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02B" w:rsidRDefault="004A7D4E">
      <w:pPr>
        <w:pStyle w:val="Firstlineindent"/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Заседание межведомственной комиссии</w:t>
      </w:r>
    </w:p>
    <w:p w:rsidR="0018202B" w:rsidRDefault="004A7D4E">
      <w:pPr>
        <w:pStyle w:val="Firstlineindent"/>
        <w:jc w:val="center"/>
        <w:rPr>
          <w:b/>
          <w:bCs/>
          <w:u w:val="single"/>
        </w:rPr>
      </w:pPr>
      <w:r>
        <w:rPr>
          <w:b/>
          <w:bCs/>
          <w:u w:val="single"/>
        </w:rPr>
        <w:t>по впоросам противидействия проявлениям экстремизма</w:t>
      </w:r>
    </w:p>
    <w:p w:rsidR="0018202B" w:rsidRDefault="004A7D4E">
      <w:pPr>
        <w:pStyle w:val="Firstlineindent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 на территории Катав-Ивановского муниципального округа</w:t>
      </w:r>
    </w:p>
    <w:p w:rsidR="0018202B" w:rsidRDefault="0018202B">
      <w:pPr>
        <w:pStyle w:val="Firstlineindent"/>
        <w:jc w:val="center"/>
        <w:rPr>
          <w:b/>
          <w:bCs/>
          <w:u w:val="single"/>
        </w:rPr>
      </w:pPr>
    </w:p>
    <w:p w:rsidR="0018202B" w:rsidRDefault="0018202B">
      <w:pPr>
        <w:pStyle w:val="Firstlineindent"/>
        <w:jc w:val="center"/>
        <w:rPr>
          <w:b/>
          <w:bCs/>
          <w:u w:val="single"/>
        </w:rPr>
      </w:pPr>
    </w:p>
    <w:p w:rsidR="0018202B" w:rsidRDefault="004A7D4E">
      <w:pPr>
        <w:pStyle w:val="Firstlineindent"/>
        <w:ind w:firstLine="907"/>
      </w:pPr>
      <w:r>
        <w:t>07</w:t>
      </w:r>
      <w:r>
        <w:t xml:space="preserve"> сентября 2026 года под руководством заместителя председателя Комиссии, Заместителя Главы Катав-Ивановского муниципального округа по              социально-культурной политике Т.П. Полушкиной состоялось плановое заседание межведомственной комиссии по вопро</w:t>
      </w:r>
      <w:r>
        <w:t>сам противодействия проявлениям экстремизма на территории Катав-Ивановского муниципального округа № 3.</w:t>
      </w:r>
    </w:p>
    <w:p w:rsidR="0018202B" w:rsidRDefault="004A7D4E">
      <w:pPr>
        <w:pStyle w:val="Firstlineindent"/>
        <w:ind w:firstLine="907"/>
      </w:pPr>
      <w:r>
        <w:t>На комиссии были рассмотрены четыре вопроса:</w:t>
      </w:r>
    </w:p>
    <w:p w:rsidR="0018202B" w:rsidRDefault="004A7D4E">
      <w:pPr>
        <w:pStyle w:val="Firstlineindent"/>
        <w:ind w:firstLine="90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>
        <w:rPr>
          <w:b/>
          <w:bCs/>
          <w:iCs/>
          <w:sz w:val="28"/>
          <w:szCs w:val="28"/>
        </w:rPr>
        <w:t>«О работе национально-культурных центров на территории Катав-Ивановского муниципального округа»;</w:t>
      </w:r>
    </w:p>
    <w:p w:rsidR="0018202B" w:rsidRDefault="004A7D4E">
      <w:pPr>
        <w:pStyle w:val="Firstlineindent"/>
        <w:ind w:firstLine="90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>«Анал</w:t>
      </w:r>
      <w:r>
        <w:rPr>
          <w:b/>
          <w:bCs/>
          <w:iCs/>
          <w:sz w:val="28"/>
          <w:szCs w:val="28"/>
        </w:rPr>
        <w:t>из миграционной ситуации на территории Катав-Ивановского муниципального округа в целях выявления факторов, способных оказать негативное влияние на общественно-политическую обстановку»;</w:t>
      </w:r>
    </w:p>
    <w:p w:rsidR="0018202B" w:rsidRDefault="004A7D4E">
      <w:pPr>
        <w:pStyle w:val="Firstlineindent"/>
        <w:ind w:firstLine="907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>3. «О</w:t>
      </w:r>
      <w:r>
        <w:rPr>
          <w:b/>
          <w:bCs/>
          <w:iCs/>
          <w:sz w:val="28"/>
          <w:szCs w:val="28"/>
        </w:rPr>
        <w:t>б организации взаимодействия с Администрацией Катав-Ивановского му</w:t>
      </w:r>
      <w:r>
        <w:rPr>
          <w:b/>
          <w:bCs/>
          <w:iCs/>
          <w:sz w:val="28"/>
          <w:szCs w:val="28"/>
        </w:rPr>
        <w:t>ниципального округа по противодействию экстремизму в информационном пространстве</w:t>
      </w:r>
      <w:r>
        <w:rPr>
          <w:b/>
          <w:bCs/>
          <w:iCs/>
          <w:sz w:val="28"/>
          <w:szCs w:val="28"/>
        </w:rPr>
        <w:t>»;</w:t>
      </w:r>
    </w:p>
    <w:p w:rsidR="0018202B" w:rsidRDefault="004A7D4E">
      <w:pPr>
        <w:pStyle w:val="Firstlineindent"/>
        <w:ind w:firstLine="907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>4. «</w:t>
      </w:r>
      <w:r>
        <w:rPr>
          <w:b/>
          <w:bCs/>
          <w:iCs/>
          <w:sz w:val="28"/>
          <w:szCs w:val="28"/>
        </w:rPr>
        <w:t>О подготовке к проведению в период с 18 по 20 сентября 2026 года Единого дня голосования».</w:t>
      </w:r>
    </w:p>
    <w:p w:rsidR="0018202B" w:rsidRDefault="004A7D4E">
      <w:pPr>
        <w:pStyle w:val="Firstlineindent"/>
        <w:ind w:firstLine="907"/>
      </w:pPr>
      <w:r>
        <w:t>Решением Комиссии были определены приоритетные направления профилактической ра</w:t>
      </w:r>
      <w:r>
        <w:t>боты и сроки их исполнения по рассматриваемым вопросам на территории Катав-Ивановского муниципального округа.</w:t>
      </w:r>
    </w:p>
    <w:sectPr w:rsidR="0018202B">
      <w:headerReference w:type="default" r:id="rId7"/>
      <w:footerReference w:type="default" r:id="rId8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D4E" w:rsidRDefault="004A7D4E">
      <w:r>
        <w:separator/>
      </w:r>
    </w:p>
  </w:endnote>
  <w:endnote w:type="continuationSeparator" w:id="0">
    <w:p w:rsidR="004A7D4E" w:rsidRDefault="004A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BCE" w:rsidRDefault="004A7D4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D4E" w:rsidRDefault="004A7D4E">
      <w:r>
        <w:rPr>
          <w:color w:val="000000"/>
        </w:rPr>
        <w:separator/>
      </w:r>
    </w:p>
  </w:footnote>
  <w:footnote w:type="continuationSeparator" w:id="0">
    <w:p w:rsidR="004A7D4E" w:rsidRDefault="004A7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BCE" w:rsidRDefault="004A7D4E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4741"/>
    <w:multiLevelType w:val="multilevel"/>
    <w:tmpl w:val="85C09BD2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1">
    <w:nsid w:val="137A525E"/>
    <w:multiLevelType w:val="multilevel"/>
    <w:tmpl w:val="40347EBE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2">
    <w:nsid w:val="23F7664B"/>
    <w:multiLevelType w:val="multilevel"/>
    <w:tmpl w:val="237A5246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3">
    <w:nsid w:val="2470136A"/>
    <w:multiLevelType w:val="multilevel"/>
    <w:tmpl w:val="10888A60"/>
    <w:styleLink w:val="a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4">
    <w:nsid w:val="26B22AAF"/>
    <w:multiLevelType w:val="multilevel"/>
    <w:tmpl w:val="507ADF28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5">
    <w:nsid w:val="31222FB1"/>
    <w:multiLevelType w:val="multilevel"/>
    <w:tmpl w:val="CD18B772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6">
    <w:nsid w:val="3CAA7A21"/>
    <w:multiLevelType w:val="multilevel"/>
    <w:tmpl w:val="1D06EE2E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7">
    <w:nsid w:val="3E7B47FF"/>
    <w:multiLevelType w:val="multilevel"/>
    <w:tmpl w:val="6D943A76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8">
    <w:nsid w:val="442031D1"/>
    <w:multiLevelType w:val="multilevel"/>
    <w:tmpl w:val="D0224764"/>
    <w:styleLink w:val="a0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9">
    <w:nsid w:val="603C27CC"/>
    <w:multiLevelType w:val="multilevel"/>
    <w:tmpl w:val="F8A67AF8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0">
    <w:nsid w:val="6F253BDA"/>
    <w:multiLevelType w:val="multilevel"/>
    <w:tmpl w:val="D44C12AA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11">
    <w:nsid w:val="706E019C"/>
    <w:multiLevelType w:val="multilevel"/>
    <w:tmpl w:val="DB68A8A0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12">
    <w:nsid w:val="7F7C11B2"/>
    <w:multiLevelType w:val="multilevel"/>
    <w:tmpl w:val="0B3A051A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2"/>
  </w:num>
  <w:num w:numId="5">
    <w:abstractNumId w:val="1"/>
  </w:num>
  <w:num w:numId="6">
    <w:abstractNumId w:val="10"/>
  </w:num>
  <w:num w:numId="7">
    <w:abstractNumId w:val="6"/>
  </w:num>
  <w:num w:numId="8">
    <w:abstractNumId w:val="0"/>
  </w:num>
  <w:num w:numId="9">
    <w:abstractNumId w:val="5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8202B"/>
    <w:rsid w:val="0018202B"/>
    <w:rsid w:val="003A3FF5"/>
    <w:rsid w:val="004A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25E6A-29B2-4E68-82DA-9666C1B9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Сергей Н. Косатухин</dc:creator>
  <cp:lastModifiedBy>Сергей Н. Косатухин</cp:lastModifiedBy>
  <cp:revision>2</cp:revision>
  <cp:lastPrinted>2026-03-24T15:16:00Z</cp:lastPrinted>
  <dcterms:created xsi:type="dcterms:W3CDTF">2026-09-21T03:42:00Z</dcterms:created>
  <dcterms:modified xsi:type="dcterms:W3CDTF">2026-09-21T03:42:00Z</dcterms:modified>
</cp:coreProperties>
</file>