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Утвержден и введен в действие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Приказом Ростехрегулирования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от 10 августа 2009 г. N 284-ст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НАЦИОНАЛЬНЫЙ СТАНДАРТ РОССИЙСКОЙ ФЕДЕРАЦИИ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СИСТЕМА СТАНДАРТОВ БЕЗОПАСНОСТИ ТРУДА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СИСТЕМЫ УПРАВЛЕНИЯ ОХРАНОЙ ТРУДА В ОРГАНИЗАЦИЯХ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F24D0">
        <w:rPr>
          <w:rFonts w:ascii="Times New Roman" w:hAnsi="Times New Roman" w:cs="Times New Roman"/>
          <w:sz w:val="24"/>
          <w:szCs w:val="24"/>
        </w:rPr>
        <w:t>ПРОВЕРКА</w:t>
      </w:r>
      <w:r w:rsidRPr="006F24D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F24D0">
        <w:rPr>
          <w:rFonts w:ascii="Times New Roman" w:hAnsi="Times New Roman" w:cs="Times New Roman"/>
          <w:sz w:val="24"/>
          <w:szCs w:val="24"/>
        </w:rPr>
        <w:t>АУДИТ</w:t>
      </w:r>
      <w:r w:rsidRPr="006F24D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F24D0">
        <w:rPr>
          <w:rFonts w:ascii="Times New Roman" w:hAnsi="Times New Roman" w:cs="Times New Roman"/>
          <w:sz w:val="24"/>
          <w:szCs w:val="24"/>
          <w:lang w:val="en-US"/>
        </w:rPr>
        <w:t>Occupational safety standards system. Occupational safety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  <w:lang w:val="en-US"/>
        </w:rPr>
        <w:t xml:space="preserve">and health management systems in organizations. </w:t>
      </w:r>
      <w:r w:rsidRPr="006F24D0">
        <w:rPr>
          <w:rFonts w:ascii="Times New Roman" w:hAnsi="Times New Roman" w:cs="Times New Roman"/>
          <w:sz w:val="24"/>
          <w:szCs w:val="24"/>
        </w:rPr>
        <w:t>Audit</w:t>
      </w: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ГОСТ Р 12.0.008-2009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ОКС 13.100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Дата введения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 июля 2010 года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Предисловие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Цели и принципы стандартизации в Российской Федерации установлены Федеральным </w:t>
      </w:r>
      <w:hyperlink r:id="rId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от 27 декабря 2002 г. N 184-ФЗ "О техническом регулировании", а правила применения национальных стандартов Российской Федерации - </w:t>
      </w:r>
      <w:hyperlink r:id="rId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ГОСТ Р 1.0-2004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"Стандартизация в Российской Федерации. Основные положения".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Сведения о стандарте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1. Разработан Рабочей группой, состоящей из представителей Федерации Независимых Профсоюзов России, Российского союза промышленников и предпринимателей, ООО "Экожилсервис" и Учреждения Федерации Независимых Профсоюзов России "Научно-исследовательский институт охраны труда в г. Екатеринбурге".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2. Внесен Техническим комитетом ТК 251 "Безопасность труда".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3. Утвержден и введен в действие Приказом Федерального агентства по техническому регулированию и метрологии от 10 августа 2009 г. N 284-ст.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настоящем стандарте учтены основные нормативные положения МОТ-БГТ 2001 "Руководящие принципы по системам управления безопасностью и гигиеной труда" &lt;1&gt; (ILO-OSH 2001 "Guidelines on occupational safety and health management systems").</w:t>
      </w:r>
    </w:p>
    <w:p w:rsidR="00146B51" w:rsidRPr="006F24D0" w:rsidRDefault="00146B51" w:rsidP="00146B51">
      <w:pPr>
        <w:pStyle w:val="ConsPlusNonformat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&lt;1&gt; В официальных источниках МОТ на русском языке приводится вариант перевода МОТ-БГТ 2001 "Руководящие принципы по системам управления безопасностью и гигиеной труда" (ILO-OSH 2001 Guidelines on occupational safety and health management systems). Однако в России некоторые специалисты используют другой вариант перевода с английского - МОТ-СУОТ 2001 "Руководство по системам управления охраной труда".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В настоящем стандарте реализованы нормы </w:t>
      </w:r>
      <w:hyperlink r:id="rId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раздела X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от 30 декабря 2001 г. N 197-ФЗ с изменениями и дополнениями.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4. Введен впервые.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Федерального агентства по техническому регулированию и метрологии в сети Интернет.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Введение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Межгосударственный стандарт </w:t>
      </w:r>
      <w:hyperlink r:id="rId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ГОСТ 12.0.230-2007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придает особое значение аудитам как методу менеджмента для обеспечения мониторинга и определения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инцидентов. Аудиты являются также существенной частью деятельности по оценке соответствия при сертификации/регистрации, оценке поставщиков, инспекционном контроле.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Настоящий стандарт содержит руководящие указания по управлению программами аудита, проведению внутренних или внешних аудитов системы управления охраной труда, а также по компетентности и оценке аудиторов (экспертов). Стандарт предназначен для потенциальных пользователей, включая аудиторов (экспертов), организаций, внедряющих систему управления охраной труда; организаций, в которых необходимо провести аудит системы управления охраной труда согласно договорам организаций, участвующих в сертификации или в обучении аудиторов (экспертов).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Указания настоящего стандарта являются гибкими. Использование этих указаний может быть различным в зависимости от размера, вида деятельности, сложности проверяемых организаций, а также целей и области аудита. В выделенных рамках представлены дополнительные указания или примеры по конкретным вопросам в виде практических рекомендаций. В некоторых случаях они направлены на поддержку использования настоящего стандарта на малых предприятиях.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Настоящий стандарт содержит только общие указания, однако пользователи могут использовать их для разработки своих собственных требований, связанных с аудитом.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Руководящие указания настоящего стандарта могут быть полезны для лиц или организаций, заинтересованных в мониторинге соответствия требованиям, например требованиям законов или регламентов.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1. Область применения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Настоящий стандарт содержит руководящие указания по принципам аудита, управлению программами аудита, проведению аудита системы управления охраной труда, а также по компетентности аудиторов для проведения этих аудитов.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Настоящий стандарт предназначен для организаций, которым необходимо проводить внутренние и/или внешние аудиты системы управления охраной труда или управлять программами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2. Нормативные ссылки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настоящем стандарте использованы нормативные ссылки на следующие стандарты:</w:t>
      </w:r>
    </w:p>
    <w:p w:rsidR="00146B51" w:rsidRPr="006F24D0" w:rsidRDefault="001A3647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46B51" w:rsidRPr="006F24D0">
          <w:rPr>
            <w:rFonts w:ascii="Times New Roman" w:hAnsi="Times New Roman" w:cs="Times New Roman"/>
            <w:color w:val="0000FF"/>
            <w:sz w:val="24"/>
            <w:szCs w:val="24"/>
          </w:rPr>
          <w:t>ГОСТ 12.0.230-2007</w:t>
        </w:r>
      </w:hyperlink>
      <w:r w:rsidR="00146B51" w:rsidRPr="006F24D0">
        <w:rPr>
          <w:rFonts w:ascii="Times New Roman" w:hAnsi="Times New Roman" w:cs="Times New Roman"/>
          <w:sz w:val="24"/>
          <w:szCs w:val="24"/>
        </w:rPr>
        <w:t>. Система стандартов безопасности труда. Система управления охраной труда. Общие требования</w:t>
      </w:r>
    </w:p>
    <w:p w:rsidR="00146B51" w:rsidRPr="006F24D0" w:rsidRDefault="001A3647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46B51" w:rsidRPr="006F24D0">
          <w:rPr>
            <w:rFonts w:ascii="Times New Roman" w:hAnsi="Times New Roman" w:cs="Times New Roman"/>
            <w:color w:val="0000FF"/>
            <w:sz w:val="24"/>
            <w:szCs w:val="24"/>
          </w:rPr>
          <w:t>ГОСТ Р ИСО 19011-2003</w:t>
        </w:r>
      </w:hyperlink>
      <w:r w:rsidR="00146B51" w:rsidRPr="006F24D0">
        <w:rPr>
          <w:rFonts w:ascii="Times New Roman" w:hAnsi="Times New Roman" w:cs="Times New Roman"/>
          <w:sz w:val="24"/>
          <w:szCs w:val="24"/>
        </w:rPr>
        <w:t>. Руководящие указания по аудиту систем менеджмента качества и/или систем экологического менеджмента.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Примечание. При пользовании настоящим стандартом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"Национальные стандарты",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3. Термины и определения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настоящем стандарте применены следующие термины с соответствующими определениями: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3.1.   Аудит     (проверка)     -    систематический,     независимый│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│и документированный    процесс   получения    свидетельств  аудита  </w:t>
      </w:r>
      <w:hyperlink r:id="rId1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(3.3)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 объективного их  оценивания с целью  установления   степени  выполнения│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│критериев аудита </w:t>
      </w:r>
      <w:hyperlink r:id="rId1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(3.2)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Примечания.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1. Внутренние аудиты, называемые "аудитами первой стороны",  проводит│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│для внутренних  целей  сама  организация  или  от  ее  имени.  Результаты│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│внутреннего  аудита   могут   служить   основанием   для   декларации   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│соответствии.  Во  многих  случаях,  особенно  на   малых   предприятиях,│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│независимость при аудите  демонстрируют  отсутствием  ответственности  за│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│деятельность, которая подвергается аудиту.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2. Внешние аудиты включают в себя аудиты, называемые "аудитами второй стороны" и "аудитами третьей стороны". Аудиты второй стороны проводят стороны, заинтересованные в деятельности организации, например, потребители или другие лица от их имени. Аудиты третьей стороны проводят внешние независимые организации, которые проводят: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сертификацию организации работ по охране труда на соответствие требованиям нормативных правовых актов, содержащим государственные нормативные требования охраны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- сертификацию системы управления охраной труда на соответствие требованиям </w:t>
      </w:r>
      <w:hyperlink r:id="rId1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ГОСТ 12.0.230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 OHSAS 18001.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3.2. Критерии аудита  (audit criteria)   -   совокупность   политики,│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│процедур или требований.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 xml:space="preserve">│    [ГОСТ Р ИСО 19011-2003, </w:t>
      </w:r>
      <w:hyperlink r:id="rId1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3.3. Свидетельства аудита (audit evidence) - записи, изложение фактов│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│или другая информация, которые имеют отношение к  критериям  аудита </w:t>
      </w:r>
      <w:hyperlink r:id="rId1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(3.2)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 могут быть проверены.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3.4. Выводы (наблюдения)  аудита  (audit findings) - результат оценки│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│собранных свидетельств аудита  </w:t>
      </w:r>
      <w:hyperlink r:id="rId1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(3.3)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 на  соответствие  критериям  аудита│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1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(3.2)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2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3.5. Заключение по результатам  аудита  (audit conclusion) - выходные│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│данные аудита </w:t>
      </w:r>
      <w:hyperlink r:id="rId2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,  предоставленные  аудиторской  группой  </w:t>
      </w:r>
      <w:hyperlink r:id="rId2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(3.9)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 после│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│рассмотрения целей аудита и всех выводов аудита </w:t>
      </w:r>
      <w:hyperlink r:id="rId2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(3.4)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2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3.6. Заказчик  аудита  (audit client)   -   организация   или   лицо,│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│заказавшие аудит </w:t>
      </w:r>
      <w:hyperlink r:id="rId2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2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3.6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3.7. Проверяемая  организация (auditee) - организация, подвергающаяся│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│аудиту.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2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3.7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3.8. Аудитор (эксперт) (далее - аудитор) (auditor) - лицо, обладающее│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│компетентностью </w:t>
      </w:r>
      <w:hyperlink r:id="rId2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(3.14)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для проведения аудита </w:t>
      </w:r>
      <w:hyperlink r:id="rId2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3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3.8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3.9. Аудиторская  группа  (комиссия)  (далее  -  аудиторская  группа)│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│(audit team) - один  или  несколько  аудиторов  </w:t>
      </w:r>
      <w:hyperlink r:id="rId3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(3.8)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  проводящих  аудит│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3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, при необходимости поддерживаемые техническими экспертами </w:t>
      </w:r>
      <w:hyperlink r:id="rId3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(3.10)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3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3.9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3.10. Технический эксперт  (technical expert) - лицо, предоставляющее│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│аудиторской группе </w:t>
      </w:r>
      <w:hyperlink r:id="rId3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(3.9)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свои знания или опыт по специальному вопросу.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3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3.10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3.11. Программа  аудита  (audit  programme) - совокупность одного или│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│нескольких аудитов </w:t>
      </w:r>
      <w:hyperlink r:id="rId3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 запланированных на конкретный  период времени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│направленных на достижение конкретной цели.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3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3.12. План аудита (audit plan) - описание деятельности мероприятий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│проведению аудита </w:t>
      </w:r>
      <w:hyperlink r:id="rId3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4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3.13. Область аудита (audit scope)  -  содержание  и  границы  аудита│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4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(3.1)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4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3.14. Компетентность (competence)  -  проявленные   личные   качества│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 выраженная способность применять свои знания и навыки.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4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3.14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3.15. Заинтересованная сторона (interested party) - лицо  или  группа│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│лиц, заинтересованные в деятельности или успехе организации.             │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    КонсультантПлюс: примечание.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    Взамен ГОСТ Р 51897-2002 Приказом  Росстандарта от 16.11.2011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N 548-ст с 1 декабря 2012 года вводится  в действие ГОСТ Р 51897-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2011.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[ГОСТ Р 51897-2002, статья 3.2.2]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3.16. Система  управления  охраной   труда   -  (occupational  safety│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24D0">
        <w:rPr>
          <w:rFonts w:ascii="Times New Roman" w:hAnsi="Times New Roman" w:cs="Times New Roman"/>
          <w:sz w:val="24"/>
          <w:szCs w:val="24"/>
          <w:lang w:val="en-US"/>
        </w:rPr>
        <w:t xml:space="preserve">│and    health   management   system)   -   </w:t>
      </w:r>
      <w:r w:rsidRPr="006F24D0">
        <w:rPr>
          <w:rFonts w:ascii="Times New Roman" w:hAnsi="Times New Roman" w:cs="Times New Roman"/>
          <w:sz w:val="24"/>
          <w:szCs w:val="24"/>
        </w:rPr>
        <w:t>набор</w:t>
      </w:r>
      <w:r w:rsidRPr="006F24D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24D0">
        <w:rPr>
          <w:rFonts w:ascii="Times New Roman" w:hAnsi="Times New Roman" w:cs="Times New Roman"/>
          <w:sz w:val="24"/>
          <w:szCs w:val="24"/>
        </w:rPr>
        <w:t>взаимосвязанных</w:t>
      </w:r>
      <w:r w:rsidRPr="006F24D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6F24D0">
        <w:rPr>
          <w:rFonts w:ascii="Times New Roman" w:hAnsi="Times New Roman" w:cs="Times New Roman"/>
          <w:sz w:val="24"/>
          <w:szCs w:val="24"/>
        </w:rPr>
        <w:t>или</w:t>
      </w:r>
      <w:r w:rsidRPr="006F24D0">
        <w:rPr>
          <w:rFonts w:ascii="Times New Roman" w:hAnsi="Times New Roman" w:cs="Times New Roman"/>
          <w:sz w:val="24"/>
          <w:szCs w:val="24"/>
          <w:lang w:val="en-US"/>
        </w:rPr>
        <w:t>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│взаимодействующих между собой элементов, устанавливающих политику  и цели│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 охране труда и процедуры по достижению этих целей.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12.0.230-2007, </w:t>
      </w:r>
      <w:hyperlink r:id="rId4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статья 2.22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4. Принципы проведения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Принципы проведения аудита делают аудит результативным и надежным методом поддержания политики руководства и контроля, обеспечивая информацией, на основе которой организация может улучшать свои характеристики, а также являются предпосылкой для объективных заключений по результатам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Принципы проведения аудита: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этичность поведения;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беспристрастность;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профессиональная осмотрительность;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независимость;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подход, основанный на свидетельстве.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Определение и характеристика каждого принципа приведены в ГОСТ Р ИСО 19011 </w:t>
      </w:r>
      <w:hyperlink r:id="rId4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(раздел 4)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 Управление программой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5.1. Общие положения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 зависимости от размера, вида деятельности и  сложности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│организации программа аудита может включать один  и  более  аудитов.  Эти│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│аудиты могут иметь различные цели и включать совместный  или  комплексный│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│аудит.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Программа  аудита  также  включает  деятельность,   необходимую 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│планирования и организации определенного  количества  и  вида  аудитов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│обеспечения их ресурсами, необходимыми для эффективного и результативного│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│проведения аудитов в заданные сроки.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 организации может быть разработано несколько программ аудита.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Высшее руководство организации должно  предоставлять  полномочия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│управления программой аудита.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Ответственным за управление программой аудита следует: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  определять,   внедрять,    контролировать,    анализировать 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│совершенствовать программы аудита;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определять и обеспечивать программу необходимыми ресурсами.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Схема процесса управления программой аудита приведена на </w:t>
      </w:r>
      <w:hyperlink r:id="rId4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рисунке 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4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КонсультантПлюс: примечание.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52925" cy="445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Рисунок 1. Последовательность процессов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управления программой аудита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Примечания.  1.  Рисунок  1  иллюстрирует   применение   цикла   PDCA│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│(планирование - выполнение - проверка - действие).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2.  Цифры  в  скобках  указывают  соответствующий  пункт  или  раздел│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│настоящего стандарта.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совместном аудите согласно программе сотрудничают две  или  более│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│проверяющие организации. При этом необходимо обратить особое внимание  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│разделение   обязанностей,   обеспечение    дополнительными    ресурсами.│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│Аудиторские группы должны обладать дополнительной компетентностью и иметь│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│соответствующие процедуры. Эти вопросы необходимо согласовать  до  начала│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│аудита.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4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5.2. Цели и объем программы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5.2.1. Цели программы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Для того чтобы спланировать аудиты и провести их, необходимо определить цели программ аудитов.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Для определения целей необходимо рассмотреть: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 нормативных правовых актов, содержащих государственные нормативные требования охраны труда;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требования, предусмотренные контрактом;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приоритеты руководства;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 системы управления охраной труда;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риски организации;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необходимость оценки поставщика;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 потребителя;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потребности заинтересованных сторон;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коммерческие намерения.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Пример. Цели различных программ аудита: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обеспечение выполнения требований к сертификации системы управления охраной труда на соответствие стандарту;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проверка соответствия требованиям контракта;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получение и поддержание уверенности в возможностях поставщика;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содействие улучшению системы управления охраной труда.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5.2.2. Объем программы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На объем программы аудита влияют размер, вид деятельности,  сложность│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│структуры проверяемой организации, а также: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область, цели и продолжительность каждого осуществляемого аудита;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частота проводимых аудитов;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 количество,   важность,   комплексность,    степень    сходства,│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│местоположение подразделений, подлежащих аудиту;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стандарты, законодательные, нормативные и контрактные требования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│другие критерии аудита;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5.2.2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 заключения  по  результатам   предыдущих   аудитов   или   анализ│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│результатов предыдущих программ аудитов;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любые проблемы, связанные  с  языком,  культурой  или  социальными│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│вопросами;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мнения заинтересованных сторон;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существенные изменения в организации или ее деятельности.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5.2.2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Пример. Программа аудита включает в себя следующее: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ряд внутренних аудитов системы управления охраной труда организации, проводимых в текущем году;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аудиты второй стороны систем управления охраной труда потенциальных поставщиков "критичной" продукции, услуги;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аудиты по сертификации и инспекционные аудиты, проводимые органом по сертификации системы управления охраной труда в качестве третьей стороны, в период времени, согласованный между органом по сертификации и заказчиком.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Программа аудита также включает в себя планирование, обеспечение ресурсами, разработку процедур для проведения аудитов в объеме программы.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Для малых предприятий в программу внутреннего аудита целесообразно включать целевые проверки инженера по охране труда, проверки постоянно действующей комиссии по охране труда и промышленной безопасности.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5.3. Ответственность за программу аудита, ресурсы и процедуры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5.3.1. Ответственность за программу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Ответственность за управление программой аудита возлагается на одно или нескольких лиц, имеющих общее представление о принципах аудита, компетентности аудитора и применении методов аудита. Эти лица также должны обладать навыками организации работ по охране труда, знаниями требований нормативных правовых актов, содержащих государственные нормативные требования охраны труда, распространяющиеся на область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Ответственные за управление программой аудита должны: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определять цели и объем программы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определять ответственность и процедуры, а также гарантировать обеспечение необходимыми ресурсами;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внедрять программу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вести записи по программе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осуществлять мониторинг, анализ и улучшение программы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5.3.2. Ресурсы для программы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определении ресурсов для программы аудита необходимо учитывать: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финансовые ресурсы для развития, внедрения, управления и улучшения│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│деятельности по аудиту;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методы проведения аудита;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процессы по достижению и поддержанию  компетентности  и  улучшению│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│деятельности аудиторов;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  наличие   аудиторов   и   технических   экспертов,    обладающих│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│компетентностью, требуемой  для  достижения  конкретных  целей  программы│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объем программы аудита;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время в пути аудиторов,  обустройство  и  другие  потребности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│проведения аудита.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5.3.2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5.3.3. Процедуры программы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Процедуры программы аудита включают в себя: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планирование и составление планов-графиков аудитов;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обеспечение компетентности  аудиторов  и  руководителей  групп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подбор соответствующих аудиторских групп и распределение  ролей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│ответственности;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проведение аудитов;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выполнение действий по результатам аудита, если требуется;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поддержание записей по программе аудита;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мониторинг показателей результативности программы аудита;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отчетность перед высшим руководством по всей проделанной работе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│программе аудита.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Для малых предприятий упомянутая деятельность может быть выполнена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│виде одной процедуры.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5.3.3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5.4. Внедрение программы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Внедрение программы аудита включает в себя: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доведение программы аудита до участвующих сторон;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 координацию  и  календарное   планирование   аудитов   и   другой│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│деятельности, связанной с программой аудита;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определение  и  поддержание  процесса  оценки  аудиторов   и   их│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│непрерывного профессионального  роста  согласно  </w:t>
      </w:r>
      <w:hyperlink r:id="rId5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подразделам  7.6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 и  </w:t>
      </w:r>
      <w:hyperlink r:id="rId5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│соответственно;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формирование аудиторских групп;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предоставление необходимых ресурсов группам по аудиту;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проведение аудитов в соответствии с программой аудитов;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управление записями по аудиту;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анализ и утверждение отчетов по аудиту и  их  рассылка  заказчикам│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│аудитов и заинтересованным сторонам;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действия по результатам аудита, если это требуется.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5.5. Записи по программе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Записи по программе аудита должны включать в себя: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записи, связанные с отдельными аудитами: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планы аудита,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отчеты (акты) по аудиту,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отчеты о несоответствиях,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отчеты по корректирующим и предупреждающим действиям,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отчеты о действиях по результатам аудита, если это требуется;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результаты анализа программы аудита;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записи о персонале, привлекаемом к аудиту: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оценка компетентности аудитора и его деятельности,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выбор аудиторской группы,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поддержание и повышение компетентности.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Записи должны храниться и должным образом быть защищены.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5.6. Мониторинг и анализ программы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Должен проводиться мониторинг внедрения  программы  аудита,  а  через│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│определенные интервалы времени - анализ достижения целей и  идентификация│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│возможностей  улучшения  программы.  О  результатах  анализа   необходимо│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│докладывать высшему руководству.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Показатели деятельности  должны  быть  использованы  для  мониторинга│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│следующих характеристик: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возможности аудиторской группы реализовать план аудита;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соответствие программам аудитов и планам-графикам;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обратная связь от  заказчиков  аудита,  проверяемых  организаций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│аудиторов.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Анализ программы аудита должен охватывать: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результаты мониторинга и установленные тенденции;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соответствие процедурам;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выявление потребностей и ожиданий заинтересованных сторон;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записи по программе аудита;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альтернативные или новые методики в области аудита;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согласованность действий аудиторских групп в сходных ситуациях.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Результаты анализа программы аудита могут привести к корректирующим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│предупреждающим действиям и улучшению программы аудита.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5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5.6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 Проведение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6.1. Общие положения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Частью  программы  аудита  являются  указания   по   планированию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│проведению аудитов. Типовая блок-схема  проведения  аудита  приведена  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5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рисунке 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Степень распространения требований настоящего раздела  зависит│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 области применения, сложности  конкретного  аудита  и  предполагаемого│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│использования заключений по результатам аудита.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571875" cy="49434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Рисунок 2. Типовая схема проведения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Примечание.  Пунктирные  линии  указывают  на  то,  что  действия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│результатам аудита не являются частью аудита.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 Организация проведения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6.2.1. Назначение руководителя аудиторской группы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Ответственные  за  управление  программой  аудита  должны   назначать│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│руководителя конкретной аудиторской группы.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проведении совместного аудита  до  начала  аудита  важно  достичь│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│соглашения между  проверяющими  организациями  относительно  обязанностей│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│каждой организации и, в частности, относительно  полномочий  руководителя│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│аудиторской группы, назначенного на аудит.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6.2.1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6.2.2. Определение целей, области и критериев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Для каждого аудита следует определять цели, область и критерии в пределах программы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Цели аудита включают в себя: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определение степени соответствия системы управления охраной труда проверяемой организации или ее частей критериям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- оценку возможности системы управления охраной труда обеспечивать соответствие требованиям нормативных правовых актов, содержащих государственные нормативные требования охраны труда, и требованиям контракта;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оценку результативности системы управления охраной труда для достижения конкретных целей;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идентификацию областей потенциального улучшения системы управления охраной труда.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Область аудита описывает содержание и границы аудита, месторасположение, структурные подразделения, деятельность и процессы, которые подвергаются аудиту, а также сроки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Критерии аудита следует использовать в виде основы для сравнения, по которой определяют соответствие. Критерии могут включать в себя политику, процедуры, стандарты, требования нормативных правовых актов, содержащих государственные нормативные требования охраны труда, нормы, регламенты, требования к системе управления охраной труда, требования контрактов.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Цели аудита определяет заказчик аудита. Область и критерии аудита определяют заказчик аудита и руководитель аудиторской группы в соответствии с процедурами программы аудита. Любые изменения целей, области или критериев аудита должны быть согласованы с участвующими сторонами.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6.2.3. Определение возможности проведения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проведении аудита следует учитывать следующие факторы: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достаточность и наличие  необходимой  информации  для  планирования│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адекватное сотрудничество с проверяемой организацией;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наличие времени и необходимых ресурсов.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  случае  невозможности  проведения  аудита  необходимо   предложить│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│заказчику альтернативное решение на  основе  консультаций  с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│организацией.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6.2.3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6.2.4. Формирование аудиторской группы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После решения о возможности проведения аудита следует сформировать аудиторскую группу с учетом компетентности, необходимой для достижения целей аудита. Если аудит проводит один аудитор, он должен выполнять все обязанности, возлагаемые на руководителя аудиторской группы.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 определении численности и состава аудиторской группы следует учитывать следующие факторы: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цели, область, критерии и продолжительность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вид аудита (комплексный или совместный);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общую компетентность группы по аудиту, необходимую для достижения целей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 нормативных правовых актов, содержащих государственные нормативные требования охраны труда, требования регламентов, требования контрактов и требования органов по сертификации;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необходимость обеспечения независимости аудиторской группы от проверяемой деятельности и избежания конфликта интересов;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возможности членов аудиторской группы результативно сотрудничать с проверяемой организацией и совместно работать;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язык аудита и понимание специфических социальных и культурных ценностей организации (с учетом собственного опыта аудиторов или при поддержке технического эксперта).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Процесс обеспечения общей компетентности  аудиторской  группы  должен│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│включать следующие этапы: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определение знаний и  навыков,  необходимых  для  достижения  целей│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выбор членов аудиторской группы таким образом, чтобы  в  группе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 имелись все необходимые знания и опыт.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Если аудиторы в аудиторской группе не обладают необходимыми  знаниями│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 опытом, в группу включают технических экспертов.  Технические  эксперты│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│должны работать под руководством аудиторов.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 группу  по  аудиту  можно  включать  стажеров,  но  они  не  должны│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│заниматься аудитом без руководства или  методической  помощи  со  стороны│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│аудиторов.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 заказчик, и проверяемая организация имеют  право  требовать  замены│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│членов аудиторской  группы  по  объективным  причинам  (член  аудиторской│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│группы работал ранее в проверяемой организации или же оказывал услуги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│консалтингу, предыдущее неэтичное поведение). Причины доводят до сведения│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│руководителя аудиторской группы и ответственного за управление программой│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│аудита, которые должны согласовать  с  заказчиком  аудита  и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│организацией решение по замене членов аудиторской группы.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6.2.4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6.2.5. Установление первоначального контакта с проверяемой организацией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Первоначальный контакт официального или  неофициального  характера 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  организацией   для    проведения    аудита    устанавливает│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│ответственный  за   управление   программой   аудита   или   руководитель│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│аудиторской группы. Цель первоначального контакта: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 определение   каналов   обмена   информацией   с   представителем│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организации;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подтверждение полномочий для проведения аудита;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предоставление  информации  по  предлагаемому  графику  аудита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│составу аудиторской группы;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получение  разрешения  на  доступ  к  соответствующим  документам,│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│включая записи;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определение необходимых правил обеспечения безопасности  работ  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│месте;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определение подготовительных мероприятий к аудиту;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 согласование  присутствия  наблюдателей  и   сопровождающих 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│аудиторской группы.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6.2.5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6.3. Анализ документов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Прежде чем начинать деятельность по аудиту на месте, следует проводить анализ документов проверяемой организации с целью определения соответствия критериям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зависимости от размера, вида деятельности и сложности проверяемой организации, а также целей и области аудита документация системы управления охраной труда может содержать: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политику и цели организации по охране труда;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распределение ключевых управленческих ролей по охране труда и обязанностей по применению системы управления охраной труда;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наиболее значительные опасности/риски, вытекающие из деятельности организации, и мероприятия по их предупреждению и снижению;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положения, процедуры, методики, инструкции или другие внутренние документы, используемые в рамках системы управления охраной труда.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Если документация признана неадекватной, то руководитель аудиторской группы должен проинформировать заказчика аудита, ответственных за управление программой аудита и проверяемую организацию и следует принять решение по продолжению или приостановке аудита до тех пор, пока проблемы с документацией не будут разрешены.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6.4. Подготовка к проведению аудита на месте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6.4.1. Подготовка плана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Руководитель аудиторской группы должен подготовить  план  аудита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│согласования с  заказчиком  аудита,  аудиторской  группой  и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│организацией. На основании  плана  уточняют  сроки  выполнения  отдельных│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│работ, предусмотренных планом. В  плане  аудита  должны  найти  отражение│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│область и уровень сложности аудита  в  зависимости,  например,  от  того,│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│первоначальный это или последующий аудит, внутренний или  внешний  аудит.│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│План аудита должен быть достаточно гибким, чтобы  по  мере  осуществления│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│аудита на месте при необходимости можно было внести изменения,  например,│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 область аудита.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План аудита должен включать: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цели аудита;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критерии аудита и ссылочные документы;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область   аудита,   включая   идентификацию   организационных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│функциональных подразделений и процессов, которые будут проверяться;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даты и места проведения аудита;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ожидаемое время и продолжительность проведения  аудита  на  месте,│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│включая совещания с  руководством  проверяемой  организации  и  совещания│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│групп по аудиту;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роли и обязанности членов аудиторской группы и сопровождающих лиц;│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 распределение  соответствующих  ресурсов  по  "критичным  местам"│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│проведения аудита.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необходимости в план аудита включают: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определение представителей проверяемой организации для  участия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│аудите;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рабочий язык и язык отчета (акта) по аудиту там, где он отличается│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 родного языка аудитора и (или)проверяемой организации;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л) содержание отчета (акта) по аудиту;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м)  материально-техническое   обеспечение   (средства   передвижения,│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│оборудование на месте и др.);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н) все, что касается обеспечения конфиденциальности;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о) любые действия по результатам аудита.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План  должен  быть  проанализирован,  принят  заказчиком   аудита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│представлен проверяемой организации перед началом аудита на месте.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Любые возражения  со  стороны  проверяемой  организации  должны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│разрешены с руководителем аудиторской группы и заказчиком  аудита.  Любой│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│пересмотренный план аудита должен  быть  согласован  с  заинтересованными│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│сторонами.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6.4.1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6.4.2. Распределение работ между членами аудиторской группы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Руководитель аудиторской группы должен  распределить  ответственность│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│между  членами  группы  за  аудит  конкретных  процессов,  подразделений,│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│участков, областей или видов  деятельности.  Такое  распределение  должно│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│учитывать  потребность  в  независимости,  компетентности   аудиторов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│результативном использовании ресурсов, а также различную  ответственность│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│аудиторов, стажеров и  технических  экспертов.  Для  достижения  целей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│процессе  аудита   могут   быть   сделаны   изменения   в   распределении│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│ответственности.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6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6.4.2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6.4.3. Подготовка рабочих документов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Члены аудиторской группы должны анализировать информацию, относящуюся│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 распределению ответственности, и готовить для  регистрации  результатов│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 рабочие документы: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контрольные листы и планы выборок для аудита;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 формы   для   регистрации   данных,   таких   как   подтверждающие│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│свидетельства, выводы аудита и протоколы совещаний.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Использование контрольных листов и форм не должно ограничивать  объем│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│проверок при  аудите,  которые  могут  измениться  в  результате  анализа│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│собранных во время аудита данных.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Рабочие   документы,   включая   записи,    являющиеся    результатом│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│использования документов, следует хранить до завершения аудита.  Хранение│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│документов после завершения аудита описано в </w:t>
      </w:r>
      <w:hyperlink r:id="rId6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6.7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Документы,  содержащие│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│конфиденциальную или частную информацию,  должны  сохраняться  надлежащим│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│образом.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6.4.3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 Проведение аудита на месте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6.5.1. Проведение предварительного совещания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Предварительное  совещание  проводят   с   руководством 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│организации или, где это возможно, с теми, кто  отвечает  за  проверяемые│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│подразделения или процессы. Цель предварительного совещания: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подтверждение плана аудита;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предоставление краткого обзора плана выполнения аудита;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подтверждение каналов обмена информацией;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 предоставление  возможностей   проверяемой   организации   задать│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│вопросы.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Пример. Предварительное совещание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Как  правило,   при   внутренних   аудитах   малых   предприятий   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│предварительном совещании  объявляют  о  том,  что  аудит  начинается,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│объясняют характер аудита.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 других случаях  предварительное  совещание  считают  официальным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│ведут регистрацию присутствующих на нем. В роли председателя должен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│руководитель  аудиторской  группы.  На  совещании  необходимо   выполнить│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│следующее: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представить участников, включая их роль в аудите;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подтвердить цели, области, критерий аудита;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подтвердить  график  проведения  аудита  и  другие  соглашения 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  организацией,   связанные   с   аудитом   (даты   и   время│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│заключительного  совещания,  любые  промежуточные  совещания  аудиторской│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│группы и руководства проверяемой организации и дальнейшие изменения);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ознакомить с методами и процедурами аудита, включая информирование│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организации о том, что свидетельства аудита будут основаны 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│выборках  доступных  данных  и  в  аудите  будет  присутствовать  элемент│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│неопределенности;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подтвердить официальные каналы связи между аудиторской  группой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организацией;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подтвердить язык, используемый при аудите;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подтвердить, что проверяемая  организация  будет  информирована  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│ходе аудита во время его проведения;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подтвердить, что любые ресурсы и средства, необходимые аудиторской│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│группе, будут доступны;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подтвердить обеспечение конфиденциальности;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л)  подтвердить  обеспечение  безопасности  работы,  ознакомление  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│процедурами на случай чрезвычайной ситуации  и  обеспечение  безопасности│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│для аудиторской группы;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м) подтвердить наличие, роль и фамилии всех сопровождающих лиц;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н) ознакомить с методами составления отчетов,  включая  классификацию│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│несоответствий;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о) информировать об условиях, при которых аудит может быть прекращен;│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п) информировать о системе рассмотрения апелляций по  проведению  или│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│заключениям по результатам аудита.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6.5.2. Обмен информацией в ходе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зависимости от сложности аудита может возникнуть необходимость в заключении официального соглашения по обмену информацией в ходе аудита между аудиторской группой и проверяемой организацией.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аудиторской группе периодически следует проводить обмен информацией, оценивать ход аудита и, при необходимости, перераспределять обязанности между членами аудиторской группы.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Во время аудита руководитель аудиторской группы должен периодически обмениваться информацией о ходе аудита и всех связанных с этим вопросах с проверяемой организацией и заказчиком аудита. Свидетельство, полученное во время аудита, относительно предполагаемого непосредственного и существенного риска, связанного с безопасностью, должно быть без </w:t>
      </w:r>
      <w:r w:rsidRPr="006F24D0">
        <w:rPr>
          <w:rFonts w:ascii="Times New Roman" w:hAnsi="Times New Roman" w:cs="Times New Roman"/>
          <w:sz w:val="24"/>
          <w:szCs w:val="24"/>
        </w:rPr>
        <w:lastRenderedPageBreak/>
        <w:t>задержки доведено до сведения проверяемой организации и, если необходимо, заказчика аудита. Информация, выходящая за пределы области аудита, должна также приниматься во внимание и доводиться до сведения руководителя аудиторской группы, чтобы осуществить обмен информацией с проверяемой организацией и заказчиком аудита. Если свидетельство аудита указывает на невыполнимость целей аудита, руководитель аудиторской группы должен доложить проверяемой организации и заказчику о причинах принятия соответствующих мер, включающих корректировку и переутверждение плана аудита, изменение целей или области аудита, или прекращение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Любые изменения области аудита, которые могут быть заметными в ходе выполнения аудита, следует анализировать и утверждать должным образом.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6.5.3. Роль и обязанности сопровождающих лиц и наблюдателей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Сопровождающие лица и наблюдатели не являются аудиторами, поэтому они│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 должны оказывать  влияния  на  проведение  аудита  или  вмешиваться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│проведение аудита.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Сопровождающие лица,  назначенные  проверяемой  организацией,  должны│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│оказывать помощь группе, действовать по просьбе руководителя  аудиторской│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│группы и выполнять следующие обязанности: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обеспечение контактов и назначение времени для бесед;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обеспечение посещений определенных мест производственной  площадки│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│или организации;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обеспечение того, чтобы правила и процедуры по  безопасности  были│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│известны и соблюдались членами аудиторской группы;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исполнение роли лиц, свидетельствующих  в  ходе  аудита  от  имени│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│проверяемой организации;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 предоставление  разъяснений  или  оказание   помощи   при   сборе│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│информации.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6.5.4. Сбор и верификация информации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Во время аудита информация, относящаяся к  целям  аудита,  области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│критериям аудита, включая  информацию,  касающуюся  взаимодействия  между│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│подразделениями, деятельности и  процессов,  должна  быть  собрана  путем│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│необходимых выборок и верифицирована. Свидетельством  аудита  может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│только  информация,  которая  может  быть  верифицирована.  Свидетельства│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 должны быть зарегистрированы.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Свидетельство аудита основано на выборках подходящих данных.  Поэтому│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│имеется элемент неопределенности при проведении аудита, и  выводы  аудита│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│должны учитывать эту неопределенность.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На  </w:t>
      </w:r>
      <w:hyperlink r:id="rId7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рисунке  3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 приведена  блок-схема  процесса,  начиная  от   сбора│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│информации до получения заключения по результатам аудита.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КонсультантПлюс: примечание.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52625" cy="26193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Рисунок 3. Блок-схема процесса - от сбора информации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до получения заключений по результатам аудита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Методы сбора информации включают: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опросы;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наблюдения за деятельностью;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анализ документов.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1. Источники информации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Выбранные источники информации зависят  от  области  и  комплексности│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 и включают в себя: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опросы работников;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наблюдения за деятельностью, окружающей производственной средой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│условиями работы;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в) документы (политика, цели, планы, процедуры, стандарты, инструкции, журналы, лицензии и разрешительные документы, спецификации, чертежи, контракты и заказы);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записи (протоколы) проверок, протоколы совещаний, отчеты (акты)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│аудитам, записи по мониторингу программ и результаты измерений;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итоговые данные, показатели анализа и результативности;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информацию  по  программам  выборочного  исследования 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│организации и управлению выборками и процессами измерений;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ж) отчеты, источниками которых могут быть, например, обратная связь от заинтересованных сторон;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компьютеризованные базы данных и веб-сайты.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7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2. Проведение опросов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Опросы проводят с учетом ситуации  и  опрашиваемого  лица.  При  этом│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 должен принимать во внимание следующее: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опросы проводят в подразделениях с лицами, выполняющими работы или│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│решающими задачи в пределах области аудита;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опрос работников проводят в  обычное  рабочее  время  и,  где  это│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│возможно, на рабочем месте;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 опрашиваемое  лицо  должно  быть  психологически  подготовлено  к│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│опросу, опрос следует вести доброжелательно;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необходимо объяснить причину опроса и осуществляемые записи;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опрос можно начинать с просьбы рассказать о своей работе;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необходимо избегать наводящих вопросов;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результаты опроса должны быть обобщены и проанализированы вместе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│опрашиваемым лицом;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необходимо поблагодарить опрашиваемое лицо за сотрудничество.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6.5.5. Поведенческий аудит безопасности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6.5.5.1. Цель поведенческого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Поведенческий аудит направлен на: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немедленное исправление опасного поведения;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немедленную поддержку безопасного поведения и тех условий, которые работник предпринял, чтобы выполнять требования безопасности;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выявление причин выполнения работы с нарушениями нормативных требований (недостаточное обучение, отсутствие условий, невнимательность и т.д.);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подтверждение приверженности принципу безопасной работы;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концентрацию внимания работников на важности вопросов безопасности.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6.5.5.2. Категории наблюдения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процессе поведенческого аудита применяют шесть категорий наблюдения за: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реакцией работника, заметившего на объекте лицо, осуществляющее поведенческий аудит;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положением (позой) работника или действием людей;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правильным применением спецодежды, спецобуви и других средств индивидуальной защиты;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состоянием инструментов и оборудования;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выполнением требований инструкций, правил и процедур;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порядком на рабочем месте.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Пример. Наблюдение за использованием средств индивидуальной защиты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 наблюдении за тем, как работник использует средства индивидуальной защиты, следует обращать внимание на следующее: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соответствуют ли средства индивидуальной защиты характеру выполняемых работ;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используются ли работником средства индивидуальной защиты в соответствии с типовыми отраслевыми нормами или принятой в организации практикой. Если нет, то почему - мешают выполнению работ, неудобны в ношении, не защищают от опасных и вредных производственных факторов;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обеспечены ли работники регламентированными для данных работ средствами индивидуальной защиты.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6.5.6. Формирование выводов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Для  получения  выводов  аудита  свидетельства  аудита  должны 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│сопоставлены с критериями аудита. Выводы аудита указывают на соответствие│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│или несоответствие критериям аудита. Если это определено  целями  аудита,│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│выводы аудита могут определять возможности для улучшения.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Аудиторская группа, при необходимости, должна собираться для  анализа│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│выводов аудита на определенных этапах во время аудита.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Соответствия критериям аудита должны быть обобщены с  указанием  мест│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│расположения, подразделений или процессов, которые  подвергались  аудиту.│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│Если  это  предусмотрено  планом  аудита,  отдельные  выводы   аудита   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│соответствии   и   подтверждающие  их  свидетельства  также  должны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│записаны.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Несоответствия и подтверждающие их свидетельства аудита  должны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│записаны   и   классифицированы   (ранжированы).    Они    должны  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│проанализированы   с   проверяемой   организацией    для    подтверждения│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│объективности свидетельств аудита. Необходимо  устранить  разногласия  во│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│мнениях по свидетельствам аудита и/или выводам  аудита,  а  неразрешенные│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│проблемы документально оформить.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6.5.7. Подготовка заключения по результатам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Аудиторская группа  до  заключительного  совещания  должна  выполнить│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│следующее: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рассмотреть выводы аудита  и  другую  соответствующую  информацию,│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│собранную во время аудита, на соответствие целям аудита;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 согласовать   заключения   по   результатам   аудита   с   учетом│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│неопределенности, присущей процессу аудита;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подготовить рекомендации, если это предусмотрено целями аудита;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обсудить действия по результатам аудита, если это  входит  в  план│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│аудита.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Заключения по результатам аудита должны содержать: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степень соответствия системы управления охраной труда критериям аудита;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результативность внедрения, поддержания и улучшения системы управления охраной труда;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возможности процесса анализа со стороны руководства для обеспечения постоянной пригодности системы управления охраной труда, ее адекватности, результативности и улучшения.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Если это определено целями аудита, то заключения по результатам аудита могут включать рекомендации относительно улучшений, взаимоотношений в бизнесе (предпринимательской деятельности), сертификации или дальнейшей деятельности по аудиту.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6.5.8. Проведение заключительного совещания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Цель  заключительного  совещания,  председателем  которого   является│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│руководитель аудиторской группы, - представить  выводы  и  заключения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 таким образом, чтобы они были признаны  проверяемой  организацией,│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│и,  при  необходимости,  были  согласованы  сроки  предоставления   плана│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│корректирующих  и  предупреждающих  действий.  Участники  заключительного│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│совещания должны представлять проверяемую организацию, заказчика аудита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│другие стороны. Если  это  необходимо,  руководитель  аудиторской  группы│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│должен  изложить  свое  мнение   проверяемой   организации   относительно│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│сложившихся во время аудита ситуаций, которые могут уменьшить  доверие  к│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│заключениям по результатам аудита.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Любые разногласия по выводам и/или заключению по  результатам  аудита│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│между  аудиторской  группой  и  проверяемой  организацией   должны 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│обсуждены и, по возможности, разрешены. Если нет единого мнения,  то  это│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│должно быть зарегистрировано.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Если это предусмотрено целями аудита,  то  должны  быть  представлены│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│рекомендации по улучшению с указанием, что  они  не  носят  обязательного│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│характера.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6.5.7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6.6. Подготовка, утверждение и рассылка отчета (акта) по аудиту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6.6.1. Подготовка отчета (акта) по аудиту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Руководитель аудиторской группы отвечает за подготовку  и  содержание│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│отчета (акта) по аудиту.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Отчет (акт) по аудиту  должен  содержать  полные,  точные,  сжатые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│понятные записи по аудиту и должен включать ответы на следующие вопросы: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цели аудита;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  область   аудита,   в   частности,   идентификация   проверенных│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│организационных  и   функциональных   подразделений   или   процессов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│охватываемый период времени;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идентификация заказчика аудита;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идентификация руководителя и членов аудиторской группы;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даты и места проведения аудита на месте;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    е) критерии аудита;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выводы аудита;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заключения по результатам аудита.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необходимости в отчет (акт) по аудиту должны быть включены: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план аудита;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л) список представителей проверяемой организации;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м) итоги проведения  аудита,  включая  неопределенности  и/или  любые│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│встретившиеся препятствия при его  проведении,  которые  могут  уменьшить│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│достоверность заключения по результатам аудита;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н) подтверждение достижения целей аудита в пределах области аудита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│соответствии с планом аудита;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о) области, не охваченные аудитом, но находящиеся в области аудита;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п) неразрешенные противоречия между аудиторской группой и проверяемой│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│организацией;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р) рекомендации по улучшению, если это предусмотрено целями аудита;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с)  согласованный  план   действий   по   результатам   аудита,   при│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│необходимости;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т) заявление о конфиденциальном характере содержимого отчета;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у) перечень рассылки отчета по аудиту.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6.6.1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6.6.2. Утверждение и рассылка отчета (акта) по аудиту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Отчет (акт) по аудиту должен быть подготовлен в согласованные  сроки.│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│Если это невозможно, то о причинах задержки необходимо сообщить заказчику│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 и согласовать новый срок его подготовки.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Отчет (акт)  по  аудиту  должен  быть  датирован,  проанализирован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│утвержден в соответствии с процедурами программы аудита.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Отчет (акт) по аудиту должен быть разослан получателям,  определенным│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│заказчиком аудита.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Отчет (акт) по аудиту является собственностью заказчика аудита. Члены│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│аудиторской группы и все, кто получает  отчет  (акт)  по  аудиту,  должны│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│соблюдать требования конфиденциальности содержимого отчета (акта).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6.6.2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6.7. Завершение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Аудит   следует   считать   завершенным,    если    все    процедуры,│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│предусмотренные планом аудита, выполнены, и утвержденный отчет  (акт)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 разослан.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Документы, имеющие отношение к аудиту, следует хранить или уничтожать│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 основании соглашения между участвующими  сторонами  в  соответствии 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│процедурами  программы  аудита,   соглашением   между   сторонами   и 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│соответствии с действующим законодательством, нормативными требованиями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│требованиями контрактов.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Если это не предусмотрено законом, аудиторская группа и ответственные│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│за  управление  программой  аудита  не  должны   раскрывать   содержимого│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│документов и другой информации, полученной во время аудита,  или  отчетов│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 аудиту любой другой стороне без ясного разрешения заказчика аудита  и,│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│где это требуется, разрешения проверяемой  организации.  Если  необходимо│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│раскрыть содержание документов  аудита,  заказчик  аудита  и  проверяемая│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│организация должны быть проинформированы об этом как можно скорее.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6.7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6.8. Действия по результатам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Заключения по результатам аудита  могут  указывать  на  необходимость│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│корректирующих, предупреждающих действий или, при необходимости, действий│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 улучшению. Последующие действия не рассматривают как часть  аудита,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│вопрос об их проведении в согласованные сроки обычно  решает  проверяемая│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│организация, которая должна информировать заказчика  аудита  о  состоянии│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│выполнения этих действий.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Завершение и результативность  корректирующих  действий  должны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│верифицированы. Верификация может быть частью последующего аудита.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Программа  аудита  может  предусматривать   выполнение   определенных│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│действий после аудита членами  аудиторской  группы,  что  может  добавить│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│ценность  аудиту,  учитывая  опыт  аудиторов.  В  таких  случаях  следует│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│позаботиться об  обеспечении  независимости  при  проведении  последующих│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│аудитов.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8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6.8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 Компетентность и оценка аудиторов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7.1. Общие положения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Доверие к аудиту зависит от компетентности аудиторов. Аудиторы должны│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│продемонстрировать: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- личные качества (см. </w:t>
      </w:r>
      <w:hyperlink r:id="rId8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);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-  способность  применить  знания  и   навыки,   указанные   в   </w:t>
      </w:r>
      <w:hyperlink r:id="rId8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7.3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│приобретенные во время учебы, работы, стажировки и опыта  при  проведении│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│аудита, описанные в </w:t>
      </w:r>
      <w:hyperlink r:id="rId9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Аудиторы совершенствуют, поддерживают и улучшают свою  компетентность│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 процессе постоянного профессионального развития и регулярного участия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│аудитах (см. </w:t>
      </w:r>
      <w:hyperlink r:id="rId9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7.5</w:t>
        </w:r>
      </w:hyperlink>
      <w:r w:rsidRPr="006F24D0">
        <w:rPr>
          <w:rFonts w:ascii="Times New Roman" w:hAnsi="Times New Roman" w:cs="Times New Roman"/>
          <w:sz w:val="24"/>
          <w:szCs w:val="24"/>
        </w:rPr>
        <w:t>).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Процесс оценки аудиторов и руководителей аудиторских групп приведен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9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7.6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9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7.2. Личные качества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Личные  качества  аудиторов  должны  позволять   им   действовать 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│соответствии с принципами проведения аудита. Аудитор должен быть: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 порядочным  -  правдивым,  искренним,   честным,   сдержанным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│благоразумным;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б) открытым - воспринимать альтернативные идеи или точки зрения;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дипломатичным - умеющим тактично взаимодействовать с людьми;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г) наблюдательным - активно знакомиться с окружением и деятельностью;│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д) проницательным - интуитивно оценивать ситуации;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е) разносторонним - быть готовым к различным ситуациям;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ж) упорным - настойчивым, ориентированным на достижение целей;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и) решительным - своевременно принимать решения на основе  логических│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│соображений и анализа;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к) самостоятельным - действовать и выполнять свои функции независимо,│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│в то же время результативно сотрудничать с другими.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9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7.3. Знания и навыки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7.3.1. Знания и навыки аудиторов системы управления охраной труда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Аудиторы должны обладать знаниями и навыками в следующих областях: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а) принципы, процедуры и методы аудита: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Для того чтобы аудитор имел  возможность  выбора  и  систематического│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│проведения аудита надлежащим образом, он должен быть готов  к  выполнению│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│следующих действий: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применению принципов, процедур и методов аудита,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результативному планированию и организации работ,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проведению аудита в течение установленного срока,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установлению приоритетов и ориентации на существенные моменты,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сбору  данных  посредством  результативного  опроса,  выслушивания,│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│наблюдений и анализа документов, записей и данных,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 пониманию  соответствующих  методов  и   результатов   выборочного│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│исследования для аудита,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проверке точности собранных данных,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подтверждению достаточности и приемлемости свидетельств аудита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│подкрепления выводов аудита и заключений,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    - оценке факторов, влияющих на достоверность выводов и заключений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│результатам аудита,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 использованию  рабочих  документов  для  записи  деятельности  при│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│аудите,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подготовке отчетов по аудиту,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сохранению конфиденциальности данных,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результативному обмену информацией посредством личных знаний  языка│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│или с помощью переводчика;                                               │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    КонсультантПлюс: примечание.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    В    официальном   тексте   документа,   видимо,   допущена   опечатка: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перечисление   а  в  пункте  7.3  отсутствует.  Возможно,  имеется  в  виду</w:t>
      </w:r>
    </w:p>
    <w:p w:rsidR="00146B51" w:rsidRPr="006F24D0" w:rsidRDefault="00146B51" w:rsidP="00146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перечисление а в пункте 7.3.1.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9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7.3, а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б) элементы системы управления охраной труда и ссылочные документы: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1) политика в области охраны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2) участие работников и (или) их представителей,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3) распределение обязанностей и ответственности,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4) компетентность и подготовка,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5) документация системы управления охраной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6) передача и обмен информацией,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7) планирование, развитие и функционирование системы управления охраной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8) предупреждающие и контролирующие меры,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9) управление изменениями,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10) предупреждение аварийных ситуаций, готовность к ним и ликвидация их последствий,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11) материально-техническое снабжение,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12) подрядные работы,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13) наблюдение и измерение результатов деятельности,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14)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охране здоровья,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15) проверка,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16) анализ эффективности управления охраной труда руководством,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17) предупреждающие и корректирующие действия,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18) непрерывное совершенствование,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19) любые другие критерии проверки и элементы в зависимости от необходимости,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20) применение элементов системы управления охраной труда к различным организациям,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21) взаимодействие элементов системы управления охраной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22) стандарты по системе управления охраной труда, применяемые процедуры или другие документы по системе управления охраной труда, используемые в качестве критериев аудита,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23) различия и приоритеты ссылочных документов,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24) применение ссылочных документов к различным ситуациям при аудите,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25) системы информации и методы санкционирования доступа, обеспечения безопасности, рассылки и управления документами, данными и записями;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в) организационные моменты: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Для понимания  принципов  работы  проверяемой  организации  знания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│навыки в этой области должны охватывать: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  размеры,   структуру,   функции   организации    и    взаимосвязи│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│(подразделений) внутри нее,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общие бизнес-процессы и соответствующую терминологию,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культурные и социальные обычаи проверяемой организации;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9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7.3.1, в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г) требования нормативных правовых актов, содержащих государственные нормативные требования охраны труда: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1) межотраслевые правила по охране труда, межотраслевые типовые инструкции по охране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2) отраслевые правила по охране труда, типовые инструкции по охране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3) правила безопасности, правила устройства и безопасной эксплуатации, инструкции по безопасности,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4) национальные стандарты системы стандартов безопасности труда,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5) строительные нормы и правила, своды правил по проектированию и строительству,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6) государственные санитарно-эпидемиологические правила и нормативы (санитарные правила, гигиенические нормативы, санитарные правила и нормы, санитарные нормы);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д) контракты и договоры;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е) международные соглашения и конвенции;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ж) другие требования, которые касаются организации и которые организация обязалась выполнять.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7.3.2. Общие знания и навыки руководителей аудиторских групп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Руководители аудиторских групп должны иметь дополнительные  знания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│навыки  по  руководству  аудитом  для  результативного   и   эффективного│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│проведения  аудита.   Руководитель   аудиторской   группы   должен 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│подготовлен к выполнению следующих действий: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планированию аудита и результативному использованию ресурсов в ходе│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│аудита;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представлению аудиторской группы при  взаимодействии  с  заказчиком│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│аудита и проверяемой организацией;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организации и направлению работы членов аудиторской группы;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обеспечению руководства и сопровождению работы стажеров;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 руководству  аудиторской  группой  для  получения  заключения   по│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│результатам аудита;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предупреждению и разрешению конфликтов;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подготовке и завершению отчета (акта) по аудиту.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9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7.3.2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7.4. Образование, опыт работы, обучение на аудитора и опыт проведения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7.4.1. Аудиторы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У аудиторов должны быть опыт работы, курс обучения по аудиту и опыт проведения аудита.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Опыт работы должен способствовать повышению знаний и навыков, описанных в </w:t>
      </w:r>
      <w:hyperlink r:id="rId9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7.3.1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Практический опыт работы должен быть получен на должностях, где выполняемая работа содействует развитию знаний и опыта в области охраны труда и промышленной безопасности.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Полный курс обучения следует проводить в соответствии с </w:t>
      </w:r>
      <w:hyperlink r:id="rId9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обучения по охране труда и проверке знаний требований охраны труда, утвержденным Постановлением Минтруда России и Минобразования России </w:t>
      </w:r>
      <w:hyperlink r:id="rId10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Опыт проведения аудитов системы управления охраной труда, описанной в </w:t>
      </w:r>
      <w:hyperlink r:id="rId10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разделе 6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 должен быть приобретен под руководством аудитора, который компетентен в качестве руководителя аудиторской группы в этой области знаний.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7.4.2. Руководитель аудиторской группы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Руководителю аудиторской  группы  следует  приобрести  дополнительный│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│опыт по аудиту, чтобы  повышать  знания  и  навыки,  описанные  в  </w:t>
      </w:r>
      <w:hyperlink r:id="rId10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7.3.2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│Дополнительный опыт  должен  накапливаться  при  исполнении  обязанностей│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│руководителя аудиторской группы под руководством  и  наблюдением  другого│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│аудитора, который компетентен в качестве руководителя аудиторской группы.│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03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7.4.2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7.4.3. Уровень образования, опыт работы, обучение на аудитора и опыт проведения аудита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Организации должны определять требования к образованию, опыту работы,│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│обучению  на  аудитора  и  опыту  проведения  аудита,  которые  требуются│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│аудитору для  того,  чтобы  приобрести  знания  и  опыт,  соответствующие│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│программе аудита с применением </w:t>
      </w:r>
      <w:hyperlink r:id="rId10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этапов 1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процесса оценки, описанного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</w:t>
      </w:r>
      <w:hyperlink r:id="rId10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7.6.2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Опыт показывает, что уровни, указанные  в  </w:t>
      </w:r>
      <w:hyperlink r:id="rId10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таблице  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,  соответствуют│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│аудиторам,  проводящим  сертификационные  или  им  подобные   аудиты.   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│зависимости от программы аудита необходимый уровень может быть  выше  или│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│ниже.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0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7.4.4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Таблица 1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Пример уровней образования, опыта работы,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обучения по аудиту, опыта проведения аудитов для аудиторов,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осуществляющих аудиты по сертификации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или аналогичные аудиты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3375"/>
        <w:gridCol w:w="3375"/>
      </w:tblGrid>
      <w:tr w:rsidR="00146B51" w:rsidRPr="006F24D0">
        <w:trPr>
          <w:cantSplit/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Параметр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Аудитор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Руководитель аудиторской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группы         </w:t>
            </w:r>
          </w:p>
        </w:tc>
      </w:tr>
      <w:tr w:rsidR="00146B51" w:rsidRPr="006F24D0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или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среднее специальное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    </w:t>
            </w:r>
          </w:p>
        </w:tc>
      </w:tr>
      <w:tr w:rsidR="00146B51" w:rsidRPr="006F24D0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Общий опыт работы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Три года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Пять лет               </w:t>
            </w:r>
          </w:p>
        </w:tc>
      </w:tr>
      <w:tr w:rsidR="00146B51" w:rsidRPr="006F24D0">
        <w:trPr>
          <w:cantSplit/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в области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охраны труда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лет из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общих пяти лет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лет из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общих пяти лет          </w:t>
            </w:r>
          </w:p>
        </w:tc>
      </w:tr>
      <w:tr w:rsidR="00146B51" w:rsidRPr="006F24D0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аудитора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40 ч обучения аудиту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40 ч обучения аудиту   </w:t>
            </w:r>
          </w:p>
        </w:tc>
      </w:tr>
      <w:tr w:rsidR="00146B51" w:rsidRPr="006F24D0">
        <w:trPr>
          <w:cantSplit/>
          <w:trHeight w:val="16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Опыт проведения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аудитов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Четыре завершенных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аудита не менее чем за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дней для накопления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опыта проведения аудита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качестве стажера под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руководством аудитора,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обладающего 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компетентностью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руководителя аудиторской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группы.     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Аудиты должны проходить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в течение трех последних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лет.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Три завершенных аудита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менее чем за 15 дней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качестве исполняющего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обязанности руководителя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аудиторской группы под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руководством аудитора,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компетентного как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аудиторской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группы.     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Аудиты должны проходить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в течение двух последних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лет.                    </w:t>
            </w:r>
          </w:p>
        </w:tc>
      </w:tr>
      <w:tr w:rsidR="00146B51" w:rsidRPr="006F24D0">
        <w:trPr>
          <w:cantSplit/>
          <w:trHeight w:val="108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Примечания.  1.   Высшее   образование   представляет   собой   часть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национальной системы образования.                            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2. Количество лет опыта работы может быть сокращено  на  один  год  в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случае, когда лицо получило соответствующее высшее образование по  охране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труда.                                                       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3. Завершенный аудит - это аудит, охватывающий все этапы, описанные в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6.3 - 6.6. Общий опыт  по  аудиту  должен  охватывать  весь  стандарт  на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систему управления охраной труда.                                        </w:t>
            </w:r>
          </w:p>
        </w:tc>
      </w:tr>
    </w:tbl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7.5. Поддержание и повышение компетентности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7.5.1. Постоянный рост профессионализма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Постоянный  рост  профессионализма  необходим   для   поддержания   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│улучшения знаний, навыков и совершенствования личных  качеств.  Он  может│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│быть достигнут посредством дополнительного практического опыта, обучения,│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│стажировок, самоподготовки, занятий с репетиторами, посещения  совещаний,│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│семинаров и конференций или других видов деятельности.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Деятельность по постоянному профессиональному росту должна  учитывать│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│изменения в личных  потребностях  аудиторов  и  организаций,  в  практике│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│проведения аудитов, изменения стандартов и других требований.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0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7.5.1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7.5.2. Поддержание компетентности в проведении аудитов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Аудиторы должны поддерживать и демонстрировать свою компетентность в проведении аудита постоянным участием в аудитах систем управления охраной труда.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7.6. Оценка аудиторов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7.6.1. Общие положения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Оценка  аудиторов  и  руководителей  аудиторских  групп  должна 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│спланирована,  реализована   и   запротоколирована   в   соответствии   с│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│процедурами   программы   аудита   с   целью   обеспечения   объективных,│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│последовательных, достоверных  и  надежных  результатов.  Процесс  оценки│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│должен выявить потребности в обучении и приобретении других навыков.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Оценка аудиторов происходит на следующих этапах: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начальное оценивание лиц, желающих стать аудиторами;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оценивание аудиторов, как части процесса  формирования  аудиторской│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│группы, описанного в </w:t>
      </w:r>
      <w:hyperlink r:id="rId11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6.2.4</w:t>
        </w:r>
      </w:hyperlink>
      <w:r w:rsidRPr="006F24D0">
        <w:rPr>
          <w:rFonts w:ascii="Times New Roman" w:hAnsi="Times New Roman" w:cs="Times New Roman"/>
          <w:sz w:val="24"/>
          <w:szCs w:val="24"/>
        </w:rPr>
        <w:t>;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постоянное оценивание характеристик аудитора с целью  идентификации│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│потребностей, необходимых для поддержания и улучшения знаний и навыков.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На </w:t>
      </w:r>
      <w:hyperlink r:id="rId11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рисунке 4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показана взаимосвязь между этими этапами оценивания.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1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7.6.1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КонсультантПлюс: примечание.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Рисунки, заключенные в рамку в официальном тексте документа, в электронной версии документа выделены знаком "#".</w:t>
      </w: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09975" cy="37338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#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Рисунок 4. Взаимодействие этапов оценки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Этапы процесса, описанного в 7.6.2, могут быть использованы на каждом│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│этапе оценки.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14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7.6.1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7.6.2. Процесс оценки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Процесс оценки включает четыре основных этапа: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Этап  1.  Идентификация  личных  качеств,  знаний   и   навыков   для│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│соответствия потребностям программы аудита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При определении требуемых знаний и навыков необходимо учитывать: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размер, вид деятельности и сложность проверяемой организации;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цели и объем программы аудита;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15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7.6.2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- требования системы сертификации;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роль процесса аудита для руководства проверяемой организации;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уровень конфиденциальности, требуемый в программе аудита;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сложность проверяемой системы управления охраной труда.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16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7.6.2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Этап 2. Определение критериев оценки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Критерии могут быть количественными (опыт работы в годах,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│образование, количество проведенных аудитов, количество часов обучения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│аудиту) или качественными (демонстрируемые личные качества, знания или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│характеристики навыков при обучении или при нахождении на рабочем месте).│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Этап 3. Выбор соответствующего метода оценки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Метод  оценки  выбирает  лицо  или  комиссия  по   </w:t>
      </w:r>
      <w:hyperlink r:id="rId117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таблице   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 При│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│использовании </w:t>
      </w:r>
      <w:hyperlink r:id="rId118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таблицы 2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необходимо обратить внимание на следующее: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описанные методы представляют диапазон возможностей и не могут быть│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│применимы во всех ситуациях;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различные описанные методы могут отличаться по своей надежности;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- обычно  для  достижения  того,  чтобы  результат  был  объективным,│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│согласующимся, беспристрастным и достоверным, выбирают сочетание методов.│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Таблица 2│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Методы оценки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│┌───────────────┬────────────────────────┬──────────────────────────────┐│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Метод оценки  │          Цель          │           Примеры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Анализ записей│ Проверка квалификации  │ Анализ записей (документов)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││(документов)   │аудитора                │об образовании, обучении,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                        │производственном опыте и опыте││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                        │по аудиту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Положительная │ Обратная связь         │ Инспектирование деятельности,││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││и отрицательная│обеспечивает данными о  │вопросники, резюме,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││обратная связь │том, как воспринимается │рекомендации, жалобы, анализ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│деятельность аудитора   │деятельности, отзывы коллег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Собеседование │ Оценка личных качеств  │ Собеседование с глазу на глаз││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│и навыков по умению     │и по телефону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│взаимодействовать,      │         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│уточнение информации и  │         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│знаний по тестам и      │         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│получение дополнительной│         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│информации              │         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Наблюдение    │ Оценка личных качеств  │ Ролевые игры, наблюдения в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│и способности применения│процессе аудита, деятельность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│знаний и навыков        │на рабочем месте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Тестирование  │ Оценка личных качеств  │ Устные и письменные экзамены,││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│и их применение         │психометрические тесты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lastRenderedPageBreak/>
        <w:t>│├───────────────┼────────────────────────┼──────────────────────────────┤│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Анализ        │ Получение информации   │ Анализ отчета по аудиту и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││деятельности   │там, где прямое         │обсуждение с заказчиком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││после аудита   │наблюдение невозможно   │аудита, проверяемой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│или неприемлемо         │организацией, коллегами и с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││               │                        │аудитором                     ││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│└───────────────┴────────────────────────┴──────────────────────────────┘│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Этап 4. Проведение оценки          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    Собранную   информацию   о   персонале   сравнивают   с   критериями,│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│установленными на </w:t>
      </w:r>
      <w:hyperlink r:id="rId119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этапе 2</w:t>
        </w:r>
      </w:hyperlink>
      <w:r w:rsidRPr="006F24D0">
        <w:rPr>
          <w:rFonts w:ascii="Times New Roman" w:hAnsi="Times New Roman" w:cs="Times New Roman"/>
          <w:sz w:val="24"/>
          <w:szCs w:val="24"/>
        </w:rPr>
        <w:t>.  Если  персонал  не  соответствует  критериям,│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│указывают на необходимость дополнительного обучения, опыта работы и (или)│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│участия в аудите, после чего проводят повторную оценку.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В </w:t>
      </w:r>
      <w:hyperlink r:id="rId120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таблице 3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приведены примеры использования и документирования этапов│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│оценки для гипотетической программы внутреннего аудита.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│    [ГОСТ Р ИСО 19011-2003, </w:t>
      </w:r>
      <w:hyperlink r:id="rId121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пункт 7.6</w:t>
        </w:r>
      </w:hyperlink>
      <w:r w:rsidRPr="006F24D0">
        <w:rPr>
          <w:rFonts w:ascii="Times New Roman" w:hAnsi="Times New Roman" w:cs="Times New Roman"/>
          <w:sz w:val="24"/>
          <w:szCs w:val="24"/>
        </w:rPr>
        <w:t>].                                  │</w:t>
      </w:r>
    </w:p>
    <w:p w:rsidR="00146B51" w:rsidRPr="006F24D0" w:rsidRDefault="00146B51" w:rsidP="00146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Таблица 3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Применение процесса оценки аудитора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в гипотетической программе внутреннего аудита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2835"/>
        <w:gridCol w:w="2700"/>
        <w:gridCol w:w="2160"/>
      </w:tblGrid>
      <w:tr w:rsidR="00146B51" w:rsidRPr="006F24D0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Область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компетентности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Этап 1.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Личные качества,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знания и навыки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Этап 2.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Критерии оценки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Этап 3.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Методы оценки </w:t>
            </w:r>
          </w:p>
        </w:tc>
      </w:tr>
      <w:tr w:rsidR="00146B51" w:rsidRPr="006F24D0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Личные качества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Этичность,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открытость,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дипломатичность,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наблюдательность,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восприимчивость,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многосторонность,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упорство,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решительность,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уверенность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Удовлетворительная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деятельность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рабочем месте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Оценка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</w:t>
            </w:r>
          </w:p>
        </w:tc>
      </w:tr>
      <w:tr w:rsidR="00146B51" w:rsidRPr="006F24D0">
        <w:trPr>
          <w:cantSplit/>
          <w:trHeight w:val="24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Общие знания и навыки                          </w:t>
            </w:r>
          </w:p>
        </w:tc>
      </w:tr>
      <w:tr w:rsidR="00146B51" w:rsidRPr="006F24D0">
        <w:trPr>
          <w:cantSplit/>
          <w:trHeight w:val="9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аудита,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процедуры и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методы аудита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проводить аудит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согласно внутренним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процедурам, обмен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информацией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коллегами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рабочем месте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Завершенный курс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обучения по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внутреннему аудиту.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Участие в трех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аудитах в качестве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члена группы по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внутреннему аудиту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Анализ записей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обучению.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Наблюдение.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Отзывы коллег </w:t>
            </w:r>
          </w:p>
        </w:tc>
      </w:tr>
      <w:tr w:rsidR="00146B51" w:rsidRPr="006F24D0">
        <w:trPr>
          <w:cantSplit/>
          <w:trHeight w:val="9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ссылочные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документы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подходящие части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Руководства по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системе менеджмента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связанные с этим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процедуры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Чтение и понимание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процедур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Руководстве по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системе менеджмента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применительно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целям, области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критериям аудита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Анализ записей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обучению.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Тестирование,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собеседование  </w:t>
            </w:r>
          </w:p>
        </w:tc>
      </w:tr>
      <w:tr w:rsidR="00146B51" w:rsidRPr="006F24D0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ситуации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функционировать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учетом уровня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культуры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организации,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организационных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структур и структуры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отчетности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Работа   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организации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крайней мере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один год в качестве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наблюдателя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Анализ записей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работе      </w:t>
            </w:r>
          </w:p>
        </w:tc>
      </w:tr>
      <w:tr w:rsidR="00146B51" w:rsidRPr="006F24D0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Применяемые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законы,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технические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регламенты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другие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требования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идентифицировать и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понимать применение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соответствующих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нормативных правовых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актов, содержащих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нормативные 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требования охраны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Полный курс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обучения по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законам, нормам,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относящимся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деятельности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процессам,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подвергающимся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аудиту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Анализ записей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обучению.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Наблюдение    </w:t>
            </w:r>
          </w:p>
        </w:tc>
      </w:tr>
      <w:tr w:rsidR="00146B51" w:rsidRPr="006F24D0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Процессы,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оборудование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продукция,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включая услуги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идентифицировать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продукцию, процессы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производства,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технические условия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      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организации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B51" w:rsidRPr="006F24D0" w:rsidRDefault="00146B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24D0">
              <w:rPr>
                <w:rFonts w:ascii="Times New Roman" w:hAnsi="Times New Roman" w:cs="Times New Roman"/>
                <w:sz w:val="24"/>
                <w:szCs w:val="24"/>
              </w:rPr>
              <w:t>Анализ записей</w:t>
            </w:r>
            <w:r w:rsidRPr="006F2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работе      </w:t>
            </w:r>
          </w:p>
        </w:tc>
      </w:tr>
    </w:tbl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>БИБЛИОГРАФИЯ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F24D0">
        <w:rPr>
          <w:rFonts w:ascii="Times New Roman" w:hAnsi="Times New Roman" w:cs="Times New Roman"/>
          <w:sz w:val="24"/>
          <w:szCs w:val="24"/>
        </w:rPr>
        <w:t xml:space="preserve">[1] </w:t>
      </w:r>
      <w:hyperlink r:id="rId122" w:history="1">
        <w:r w:rsidRPr="006F24D0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6F24D0">
        <w:rPr>
          <w:rFonts w:ascii="Times New Roman" w:hAnsi="Times New Roman" w:cs="Times New Roman"/>
          <w:sz w:val="24"/>
          <w:szCs w:val="24"/>
        </w:rPr>
        <w:t xml:space="preserve"> Минтруда России и Минобразования России от 13 января 2003 г. N 1/29. Порядок обучения по охране труда и проверки знаний требований охраны труда работников организаций.</w:t>
      </w: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B51" w:rsidRPr="006F24D0" w:rsidRDefault="00146B51" w:rsidP="00146B51">
      <w:pPr>
        <w:pStyle w:val="ConsPlusNonformat"/>
        <w:pBdr>
          <w:top w:val="single" w:sz="6" w:space="0" w:color="auto"/>
        </w:pBdr>
        <w:outlineLvl w:val="0"/>
        <w:rPr>
          <w:rFonts w:ascii="Times New Roman" w:hAnsi="Times New Roman" w:cs="Times New Roman"/>
          <w:sz w:val="24"/>
          <w:szCs w:val="24"/>
        </w:rPr>
      </w:pPr>
    </w:p>
    <w:p w:rsidR="00DE3CB4" w:rsidRPr="006F24D0" w:rsidRDefault="00DE3CB4">
      <w:pPr>
        <w:rPr>
          <w:rFonts w:ascii="Times New Roman" w:hAnsi="Times New Roman" w:cs="Times New Roman"/>
          <w:sz w:val="24"/>
          <w:szCs w:val="24"/>
        </w:rPr>
      </w:pPr>
    </w:p>
    <w:sectPr w:rsidR="00DE3CB4" w:rsidRPr="006F24D0" w:rsidSect="006F24D0">
      <w:pgSz w:w="11905" w:h="16838" w:code="9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46B51"/>
    <w:rsid w:val="001053B1"/>
    <w:rsid w:val="00146B51"/>
    <w:rsid w:val="001A3647"/>
    <w:rsid w:val="006F24D0"/>
    <w:rsid w:val="00DE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B5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46B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46B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46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46B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4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CBE9BCB209C9F3B95518A42EEEBC6139B9EB2769925B5FF98A112A8FC3A74FC685FC3B0EDF2C515O0I" TargetMode="External"/><Relationship Id="rId117" Type="http://schemas.openxmlformats.org/officeDocument/2006/relationships/hyperlink" Target="consultantplus://offline/ref=ACBE9BCB209C9F3B95518A42EEEBC6139B9FB4769E25B5FF98A112A8FC3A74FC685FC3B0EDF4C215O1I" TargetMode="External"/><Relationship Id="rId21" Type="http://schemas.openxmlformats.org/officeDocument/2006/relationships/hyperlink" Target="consultantplus://offline/ref=ACBE9BCB209C9F3B95518A42EEEBC6139B9FB4769E25B5FF98A112A8FC3A74FC685FC3B0EDF2C315OBI" TargetMode="External"/><Relationship Id="rId42" Type="http://schemas.openxmlformats.org/officeDocument/2006/relationships/hyperlink" Target="consultantplus://offline/ref=ACBE9BCB209C9F3B95518A42EEEBC6139B9EB2769925B5FF98A112A8FC3A74FC685FC3B0EDF2C615O5I" TargetMode="External"/><Relationship Id="rId47" Type="http://schemas.openxmlformats.org/officeDocument/2006/relationships/hyperlink" Target="consultantplus://offline/ref=ACBE9BCB209C9F3B95518A42EEEBC6139B9EB2769925B5FF98A112A8FC3A74FC685FC3B0EDF2C815O0I" TargetMode="External"/><Relationship Id="rId63" Type="http://schemas.openxmlformats.org/officeDocument/2006/relationships/hyperlink" Target="consultantplus://offline/ref=ACBE9BCB209C9F3B95518A42EEEBC6139B9EB2769925B5FF98A112A8FC3A74FC685FC3B0EDF0C015O6I" TargetMode="External"/><Relationship Id="rId68" Type="http://schemas.openxmlformats.org/officeDocument/2006/relationships/hyperlink" Target="consultantplus://offline/ref=ACBE9BCB209C9F3B95518A42EEEBC6139B9EB2769925B5FF98A112A8FC3A74FC685FC3B0EDF0C715O0I" TargetMode="External"/><Relationship Id="rId84" Type="http://schemas.openxmlformats.org/officeDocument/2006/relationships/hyperlink" Target="consultantplus://offline/ref=ACBE9BCB209C9F3B95518A42EEEBC6139B9EB2769925B5FF98A112A8FC3A74FC685FC3B0EDF1C715O2I" TargetMode="External"/><Relationship Id="rId89" Type="http://schemas.openxmlformats.org/officeDocument/2006/relationships/hyperlink" Target="consultantplus://offline/ref=ACBE9BCB209C9F3B95518A42EEEBC6139B9FB4769E25B5FF98A112A8FC3A74FC685FC3B0EDF6C815O5I" TargetMode="External"/><Relationship Id="rId112" Type="http://schemas.openxmlformats.org/officeDocument/2006/relationships/hyperlink" Target="consultantplus://offline/ref=ACBE9BCB209C9F3B95518A42EEEBC6139B9EB2769925B5FF98A112A8FC3A74FC685FC3B0EDF7C415OBI" TargetMode="External"/><Relationship Id="rId16" Type="http://schemas.openxmlformats.org/officeDocument/2006/relationships/hyperlink" Target="consultantplus://offline/ref=ACBE9BCB209C9F3B95518A42EEEBC6139B9FB4769E25B5FF98A112A8FC3A74FC685FC3B0EDF2C415O5I" TargetMode="External"/><Relationship Id="rId107" Type="http://schemas.openxmlformats.org/officeDocument/2006/relationships/hyperlink" Target="consultantplus://offline/ref=ACBE9BCB209C9F3B95518A42EEEBC6139B9FB4769E25B5FF98A112A8FC3A74FC685FC3B0EDF7C715O2I" TargetMode="External"/><Relationship Id="rId11" Type="http://schemas.openxmlformats.org/officeDocument/2006/relationships/hyperlink" Target="consultantplus://offline/ref=ACBE9BCB209C9F3B95518A42EEEBC6139B9FB4769E25B5FF98A112A8FC3A74FC685FC3B0EDF2C415O5I" TargetMode="External"/><Relationship Id="rId32" Type="http://schemas.openxmlformats.org/officeDocument/2006/relationships/hyperlink" Target="consultantplus://offline/ref=ACBE9BCB209C9F3B95518A42EEEBC6139B9FB4769E25B5FF98A112A8FC3A74FC685FC3B0EDF2C315OBI" TargetMode="External"/><Relationship Id="rId37" Type="http://schemas.openxmlformats.org/officeDocument/2006/relationships/hyperlink" Target="consultantplus://offline/ref=ACBE9BCB209C9F3B95518A42EEEBC6139B9FB4769E25B5FF98A112A8FC3A74FC685FC3B0EDF2C315OBI" TargetMode="External"/><Relationship Id="rId53" Type="http://schemas.openxmlformats.org/officeDocument/2006/relationships/hyperlink" Target="consultantplus://offline/ref=ACBE9BCB209C9F3B95518A42EEEBC6139B9EB2769925B5FF98A112A8FC3A74FC685FC3B0EDF3C415OAI" TargetMode="External"/><Relationship Id="rId58" Type="http://schemas.openxmlformats.org/officeDocument/2006/relationships/hyperlink" Target="consultantplus://offline/ref=ACBE9BCB209C9F3B95518A42EEEBC6139B9EB2769925B5FF98A112A8FC3A74FC685FC3B0EDF3C815O6I" TargetMode="External"/><Relationship Id="rId74" Type="http://schemas.openxmlformats.org/officeDocument/2006/relationships/hyperlink" Target="consultantplus://offline/ref=ACBE9BCB209C9F3B95518A42EEEBC6139B9FB4769E25B5FF98A112A8FC3A74FC685FC3B0EDF1C515O1I" TargetMode="External"/><Relationship Id="rId79" Type="http://schemas.openxmlformats.org/officeDocument/2006/relationships/hyperlink" Target="consultantplus://offline/ref=ACBE9BCB209C9F3B95518A42EEEBC6139B9EB2769925B5FF98A112A8FC3A74FC685FC3B0EDF1C115OBI" TargetMode="External"/><Relationship Id="rId102" Type="http://schemas.openxmlformats.org/officeDocument/2006/relationships/hyperlink" Target="consultantplus://offline/ref=ACBE9BCB209C9F3B95518A42EEEBC6139B9FB4769E25B5FF98A112A8FC3A74FC685FC3B0EDF7C415O4I" TargetMode="External"/><Relationship Id="rId123" Type="http://schemas.openxmlformats.org/officeDocument/2006/relationships/fontTable" Target="fontTable.xml"/><Relationship Id="rId5" Type="http://schemas.openxmlformats.org/officeDocument/2006/relationships/hyperlink" Target="consultantplus://offline/ref=ACBE9BCB209C9F3B95518A42EEEBC6139F98B2709678BFF7C1AD101AOFI" TargetMode="External"/><Relationship Id="rId61" Type="http://schemas.openxmlformats.org/officeDocument/2006/relationships/image" Target="media/image2.png"/><Relationship Id="rId82" Type="http://schemas.openxmlformats.org/officeDocument/2006/relationships/hyperlink" Target="consultantplus://offline/ref=ACBE9BCB209C9F3B95518A42EEEBC6139B9EB2769925B5FF98A112A8FC3A74FC685FC3B0EDF1C415O4I" TargetMode="External"/><Relationship Id="rId90" Type="http://schemas.openxmlformats.org/officeDocument/2006/relationships/hyperlink" Target="consultantplus://offline/ref=ACBE9BCB209C9F3B95518A42EEEBC6139B9FB4769E25B5FF98A112A8FC3A74FC685FC3B0EDF7C515O4I" TargetMode="External"/><Relationship Id="rId95" Type="http://schemas.openxmlformats.org/officeDocument/2006/relationships/hyperlink" Target="consultantplus://offline/ref=ACBE9BCB209C9F3B95518A42EEEBC6139B9EB2769925B5FF98A112A8FC3A74FC685FC3B0EDF6C215OAI" TargetMode="External"/><Relationship Id="rId19" Type="http://schemas.openxmlformats.org/officeDocument/2006/relationships/hyperlink" Target="consultantplus://offline/ref=ACBE9BCB209C9F3B95518A42EEEBC6139B9FB4769E25B5FF98A112A8FC3A74FC685FC3B0EDF2C415O5I" TargetMode="External"/><Relationship Id="rId14" Type="http://schemas.openxmlformats.org/officeDocument/2006/relationships/hyperlink" Target="consultantplus://offline/ref=ACBE9BCB209C9F3B95518A42EEEBC613929AB0749678BFF7C1AD101AOFI" TargetMode="External"/><Relationship Id="rId22" Type="http://schemas.openxmlformats.org/officeDocument/2006/relationships/hyperlink" Target="consultantplus://offline/ref=ACBE9BCB209C9F3B95518A42EEEBC6139B9FB4769E25B5FF98A112A8FC3A74FC685FC3B0EDF2C615O3I" TargetMode="External"/><Relationship Id="rId27" Type="http://schemas.openxmlformats.org/officeDocument/2006/relationships/hyperlink" Target="consultantplus://offline/ref=ACBE9BCB209C9F3B95518A42EEEBC6139B9EB2769925B5FF98A112A8FC3A74FC685FC3B0EDF2C515O6I" TargetMode="External"/><Relationship Id="rId30" Type="http://schemas.openxmlformats.org/officeDocument/2006/relationships/hyperlink" Target="consultantplus://offline/ref=ACBE9BCB209C9F3B95518A42EEEBC6139B9EB2769925B5FF98A112A8FC3A74FC685FC3B0EDF2C515O5I" TargetMode="External"/><Relationship Id="rId35" Type="http://schemas.openxmlformats.org/officeDocument/2006/relationships/hyperlink" Target="consultantplus://offline/ref=ACBE9BCB209C9F3B95518A42EEEBC6139B9FB4769E25B5FF98A112A8FC3A74FC685FC3B0EDF2C615O3I" TargetMode="External"/><Relationship Id="rId43" Type="http://schemas.openxmlformats.org/officeDocument/2006/relationships/hyperlink" Target="consultantplus://offline/ref=ACBE9BCB209C9F3B95518A42EEEBC6139B9EB2769925B5FF98A112A8FC3A74FC685FC3B0EDF2C615OBI" TargetMode="External"/><Relationship Id="rId48" Type="http://schemas.openxmlformats.org/officeDocument/2006/relationships/image" Target="media/image1.png"/><Relationship Id="rId56" Type="http://schemas.openxmlformats.org/officeDocument/2006/relationships/hyperlink" Target="consultantplus://offline/ref=ACBE9BCB209C9F3B95518A42EEEBC6139B9EB2769925B5FF98A112A8FC3A74FC685FC3B0EDF3C615O3I" TargetMode="External"/><Relationship Id="rId64" Type="http://schemas.openxmlformats.org/officeDocument/2006/relationships/hyperlink" Target="consultantplus://offline/ref=ACBE9BCB209C9F3B95518A42EEEBC6139B9EB2769925B5FF98A112A8FC3A74FC685FC3B0EDF0C115OAI" TargetMode="External"/><Relationship Id="rId69" Type="http://schemas.openxmlformats.org/officeDocument/2006/relationships/hyperlink" Target="consultantplus://offline/ref=ACBE9BCB209C9F3B95518A42EEEBC6139B9FB4769E25B5FF98A112A8FC3A74FC685FC3B0EDF6C515O5I" TargetMode="External"/><Relationship Id="rId77" Type="http://schemas.openxmlformats.org/officeDocument/2006/relationships/hyperlink" Target="consultantplus://offline/ref=ACBE9BCB209C9F3B95518A42EEEBC6139B9EB2769925B5FF98A112A8FC3A74FC685FC3B0EDF1C115OBI" TargetMode="External"/><Relationship Id="rId100" Type="http://schemas.openxmlformats.org/officeDocument/2006/relationships/hyperlink" Target="consultantplus://offline/ref=ACBE9BCB209C9F3B95518A42EEEBC6139B9FB4769E25B5FF98A112A8FC3A74FC685FC3B0EDF4C415O6I" TargetMode="External"/><Relationship Id="rId105" Type="http://schemas.openxmlformats.org/officeDocument/2006/relationships/hyperlink" Target="consultantplus://offline/ref=ACBE9BCB209C9F3B95518A42EEEBC6139B9FB4769E25B5FF98A112A8FC3A74FC685FC3B0EDF4C115O7I" TargetMode="External"/><Relationship Id="rId113" Type="http://schemas.openxmlformats.org/officeDocument/2006/relationships/image" Target="media/image4.png"/><Relationship Id="rId118" Type="http://schemas.openxmlformats.org/officeDocument/2006/relationships/hyperlink" Target="consultantplus://offline/ref=ACBE9BCB209C9F3B95518A42EEEBC6139B9FB4769E25B5FF98A112A8FC3A74FC685FC3B0EDF4C215O1I" TargetMode="External"/><Relationship Id="rId8" Type="http://schemas.openxmlformats.org/officeDocument/2006/relationships/hyperlink" Target="consultantplus://offline/ref=ACBE9BCB209C9F3B95518A42EEEBC613929AB0749678BFF7C1AD101AOFI" TargetMode="External"/><Relationship Id="rId51" Type="http://schemas.openxmlformats.org/officeDocument/2006/relationships/hyperlink" Target="consultantplus://offline/ref=ACBE9BCB209C9F3B95518A42EEEBC6139B9EB2769925B5FF98A112A8FC3A74FC685FC3B0EDF3C215O2I" TargetMode="External"/><Relationship Id="rId72" Type="http://schemas.openxmlformats.org/officeDocument/2006/relationships/hyperlink" Target="consultantplus://offline/ref=ACBE9BCB209C9F3B95518A42EEEBC6139B9EB2769925B5FF98A112A8FC3A74FC685FC3B0EDF0C815O1I" TargetMode="External"/><Relationship Id="rId80" Type="http://schemas.openxmlformats.org/officeDocument/2006/relationships/hyperlink" Target="consultantplus://offline/ref=ACBE9BCB209C9F3B95518A42EEEBC6139B9EB2769925B5FF98A112A8FC3A74FC685FC3B0EDF1C115OBI" TargetMode="External"/><Relationship Id="rId85" Type="http://schemas.openxmlformats.org/officeDocument/2006/relationships/hyperlink" Target="consultantplus://offline/ref=ACBE9BCB209C9F3B95518A42EEEBC6139B9EB2769925B5FF98A112A8FC3A74FC685FC3B0EDF1C915O0I" TargetMode="External"/><Relationship Id="rId93" Type="http://schemas.openxmlformats.org/officeDocument/2006/relationships/hyperlink" Target="consultantplus://offline/ref=ACBE9BCB209C9F3B95518A42EEEBC6139B9EB2769925B5FF98A112A8FC3A74FC685FC3B0EDF6C015O4I" TargetMode="External"/><Relationship Id="rId98" Type="http://schemas.openxmlformats.org/officeDocument/2006/relationships/hyperlink" Target="consultantplus://offline/ref=ACBE9BCB209C9F3B95518A42EEEBC6139B9FB4769E25B5FF98A112A8FC3A74FC685FC3B0EDF6C815O4I" TargetMode="External"/><Relationship Id="rId121" Type="http://schemas.openxmlformats.org/officeDocument/2006/relationships/hyperlink" Target="consultantplus://offline/ref=ACBE9BCB209C9F3B95518A42EEEBC6139B9EB2769925B5FF98A112A8FC3A74FC685FC3B0EDF7C415O4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CBE9BCB209C9F3B95518A42EEEBC6139B9EB2769925B5FF98A112A8FC3A74FC685FC3B0EDF2C415O2I" TargetMode="External"/><Relationship Id="rId17" Type="http://schemas.openxmlformats.org/officeDocument/2006/relationships/hyperlink" Target="consultantplus://offline/ref=ACBE9BCB209C9F3B95518A42EEEBC6139B9EB2769925B5FF98A112A8FC3A74FC685FC3B0EDF2C415OBI" TargetMode="External"/><Relationship Id="rId25" Type="http://schemas.openxmlformats.org/officeDocument/2006/relationships/hyperlink" Target="consultantplus://offline/ref=ACBE9BCB209C9F3B95518A42EEEBC6139B9FB4769E25B5FF98A112A8FC3A74FC685FC3B0EDF2C315OBI" TargetMode="External"/><Relationship Id="rId33" Type="http://schemas.openxmlformats.org/officeDocument/2006/relationships/hyperlink" Target="consultantplus://offline/ref=ACBE9BCB209C9F3B95518A42EEEBC6139B9FB4769E25B5FF98A112A8FC3A74FC685FC3B0EDF2C615O1I" TargetMode="External"/><Relationship Id="rId38" Type="http://schemas.openxmlformats.org/officeDocument/2006/relationships/hyperlink" Target="consultantplus://offline/ref=ACBE9BCB209C9F3B95518A42EEEBC6139B9EB2769925B5FF98A112A8FC3A74FC685FC3B0EDF2C615O0I" TargetMode="External"/><Relationship Id="rId46" Type="http://schemas.openxmlformats.org/officeDocument/2006/relationships/hyperlink" Target="consultantplus://offline/ref=ACBE9BCB209C9F3B95518A42EEEBC6139B9FB4769E25B5FF98A112A8FC3A74FC685FC3B0EDF2C915OBI" TargetMode="External"/><Relationship Id="rId59" Type="http://schemas.openxmlformats.org/officeDocument/2006/relationships/hyperlink" Target="consultantplus://offline/ref=ACBE9BCB209C9F3B95518A42EEEBC6139B9FB4769E25B5FF98A112A8FC3A74FC685FC3B0EDF0C115O6I" TargetMode="External"/><Relationship Id="rId67" Type="http://schemas.openxmlformats.org/officeDocument/2006/relationships/hyperlink" Target="consultantplus://offline/ref=ACBE9BCB209C9F3B95518A42EEEBC6139B9EB2769925B5FF98A112A8FC3A74FC685FC3B0EDF0C515O7I" TargetMode="External"/><Relationship Id="rId103" Type="http://schemas.openxmlformats.org/officeDocument/2006/relationships/hyperlink" Target="consultantplus://offline/ref=ACBE9BCB209C9F3B95518A42EEEBC6139B9EB2769925B5FF98A112A8FC3A74FC685FC3B0EDF7C115O4I" TargetMode="External"/><Relationship Id="rId108" Type="http://schemas.openxmlformats.org/officeDocument/2006/relationships/hyperlink" Target="consultantplus://offline/ref=ACBE9BCB209C9F3B95518A42EEEBC6139B9EB2769925B5FF98A112A8FC3A74FC685FC3B0EDF7C215O7I" TargetMode="External"/><Relationship Id="rId116" Type="http://schemas.openxmlformats.org/officeDocument/2006/relationships/hyperlink" Target="consultantplus://offline/ref=ACBE9BCB209C9F3B95518A42EEEBC6139B9EB2769925B5FF98A112A8FC3A74FC685FC3B0EDF7C515O4I" TargetMode="External"/><Relationship Id="rId124" Type="http://schemas.openxmlformats.org/officeDocument/2006/relationships/theme" Target="theme/theme1.xml"/><Relationship Id="rId20" Type="http://schemas.openxmlformats.org/officeDocument/2006/relationships/hyperlink" Target="consultantplus://offline/ref=ACBE9BCB209C9F3B95518A42EEEBC6139B9EB2769925B5FF98A112A8FC3A74FC685FC3B0EDF2C515O3I" TargetMode="External"/><Relationship Id="rId41" Type="http://schemas.openxmlformats.org/officeDocument/2006/relationships/hyperlink" Target="consultantplus://offline/ref=ACBE9BCB209C9F3B95518A42EEEBC6139B9FB4769E25B5FF98A112A8FC3A74FC685FC3B0EDF2C315OBI" TargetMode="External"/><Relationship Id="rId54" Type="http://schemas.openxmlformats.org/officeDocument/2006/relationships/hyperlink" Target="consultantplus://offline/ref=ACBE9BCB209C9F3B95518A42EEEBC6139B9FB4769E25B5FF98A112A8FC3A74FC685FC3B0EDF7C815OBI" TargetMode="External"/><Relationship Id="rId62" Type="http://schemas.openxmlformats.org/officeDocument/2006/relationships/hyperlink" Target="consultantplus://offline/ref=ACBE9BCB209C9F3B95518A42EEEBC6139B9EB2769925B5FF98A112A8FC3A74FC685FC3B0EDF0C015O3I" TargetMode="External"/><Relationship Id="rId70" Type="http://schemas.openxmlformats.org/officeDocument/2006/relationships/hyperlink" Target="consultantplus://offline/ref=ACBE9BCB209C9F3B95518A42EEEBC6139B9EB2769925B5FF98A112A8FC3A74FC685FC3B0EDF0C715O6I" TargetMode="External"/><Relationship Id="rId75" Type="http://schemas.openxmlformats.org/officeDocument/2006/relationships/image" Target="media/image3.png"/><Relationship Id="rId83" Type="http://schemas.openxmlformats.org/officeDocument/2006/relationships/hyperlink" Target="consultantplus://offline/ref=ACBE9BCB209C9F3B95518A42EEEBC6139B9EB2769925B5FF98A112A8FC3A74FC685FC3B0EDF1C615O7I" TargetMode="External"/><Relationship Id="rId88" Type="http://schemas.openxmlformats.org/officeDocument/2006/relationships/hyperlink" Target="consultantplus://offline/ref=ACBE9BCB209C9F3B95518A42EEEBC6139B9FB4769E25B5FF98A112A8FC3A74FC685FC3B0EDF6C715O7I" TargetMode="External"/><Relationship Id="rId91" Type="http://schemas.openxmlformats.org/officeDocument/2006/relationships/hyperlink" Target="consultantplus://offline/ref=ACBE9BCB209C9F3B95518A42EEEBC6139B9FB4769E25B5FF98A112A8FC3A74FC685FC3B0EDF7C815O2I" TargetMode="External"/><Relationship Id="rId96" Type="http://schemas.openxmlformats.org/officeDocument/2006/relationships/hyperlink" Target="consultantplus://offline/ref=ACBE9BCB209C9F3B95518A42EEEBC6139B9EB2769925B5FF98A112A8FC3A74FC685FC3B0EDF6C515O1I" TargetMode="External"/><Relationship Id="rId111" Type="http://schemas.openxmlformats.org/officeDocument/2006/relationships/hyperlink" Target="consultantplus://offline/ref=ACBE9BCB209C9F3B95518A42EEEBC6139B9FB4769E25B5FF98A112A8FC3A74FC685FC3B0EDF7C915O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CBE9BCB209C9F3B95519557EBEBC6139B9EBE7B9B2FE8F590F81EAAFB352BEB6F16CFB1EDF3C2571DOBI" TargetMode="External"/><Relationship Id="rId15" Type="http://schemas.openxmlformats.org/officeDocument/2006/relationships/hyperlink" Target="consultantplus://offline/ref=ACBE9BCB209C9F3B95518A42EEEBC6139B9EB2769925B5FF98A112A8FC3A74FC685FC3B0EDF2C415O5I" TargetMode="External"/><Relationship Id="rId23" Type="http://schemas.openxmlformats.org/officeDocument/2006/relationships/hyperlink" Target="consultantplus://offline/ref=ACBE9BCB209C9F3B95518A42EEEBC6139B9FB4769E25B5FF98A112A8FC3A74FC685FC3B0EDF2C515O3I" TargetMode="External"/><Relationship Id="rId28" Type="http://schemas.openxmlformats.org/officeDocument/2006/relationships/hyperlink" Target="consultantplus://offline/ref=ACBE9BCB209C9F3B95518A42EEEBC6139B9FB4769E25B5FF98A112A8FC3A74FC685FC3B0EDF2C715O3I" TargetMode="External"/><Relationship Id="rId36" Type="http://schemas.openxmlformats.org/officeDocument/2006/relationships/hyperlink" Target="consultantplus://offline/ref=ACBE9BCB209C9F3B95518A42EEEBC6139B9EB2769925B5FF98A112A8FC3A74FC685FC3B0EDF2C615O3I" TargetMode="External"/><Relationship Id="rId49" Type="http://schemas.openxmlformats.org/officeDocument/2006/relationships/hyperlink" Target="consultantplus://offline/ref=ACBE9BCB209C9F3B95518A42EEEBC6139B9EB2769925B5FF98A112A8FC3A74FC685FC3B0EDF2C815O0I" TargetMode="External"/><Relationship Id="rId57" Type="http://schemas.openxmlformats.org/officeDocument/2006/relationships/hyperlink" Target="consultantplus://offline/ref=ACBE9BCB209C9F3B95518A42EEEBC6139B9EB2769925B5FF98A112A8FC3A74FC685FC3B0EDF3C715O2I" TargetMode="External"/><Relationship Id="rId106" Type="http://schemas.openxmlformats.org/officeDocument/2006/relationships/hyperlink" Target="consultantplus://offline/ref=ACBE9BCB209C9F3B95518A42EEEBC6139B9FB4769E25B5FF98A112A8FC3A74FC685FC3B0EDF4C015O1I" TargetMode="External"/><Relationship Id="rId114" Type="http://schemas.openxmlformats.org/officeDocument/2006/relationships/hyperlink" Target="consultantplus://offline/ref=ACBE9BCB209C9F3B95518A42EEEBC6139B9EB2769925B5FF98A112A8FC3A74FC685FC3B0EDF7C415OBI" TargetMode="External"/><Relationship Id="rId119" Type="http://schemas.openxmlformats.org/officeDocument/2006/relationships/hyperlink" Target="consultantplus://offline/ref=ACBE9BCB209C9F3B95518A42EEEBC6139B9FB4769E25B5FF98A112A8FC3A74FC685FC3B0EDF4C115O7I" TargetMode="External"/><Relationship Id="rId10" Type="http://schemas.openxmlformats.org/officeDocument/2006/relationships/hyperlink" Target="consultantplus://offline/ref=ACBE9BCB209C9F3B95518A42EEEBC6139B9FB4769E25B5FF98A112A8FC3A74FC685FC3B0EDF2C415OBI" TargetMode="External"/><Relationship Id="rId31" Type="http://schemas.openxmlformats.org/officeDocument/2006/relationships/hyperlink" Target="consultantplus://offline/ref=ACBE9BCB209C9F3B95518A42EEEBC6139B9FB4769E25B5FF98A112A8FC3A74FC685FC3B0EDF2C515OBI" TargetMode="External"/><Relationship Id="rId44" Type="http://schemas.openxmlformats.org/officeDocument/2006/relationships/hyperlink" Target="consultantplus://offline/ref=ACBE9BCB209C9F3B95518A42EEEBC613929AB0749678BFF7C1AD10AFF36563FB2153C2B0EDFA1CO0I" TargetMode="External"/><Relationship Id="rId52" Type="http://schemas.openxmlformats.org/officeDocument/2006/relationships/hyperlink" Target="consultantplus://offline/ref=ACBE9BCB209C9F3B95518A42EEEBC6139B9EB2769925B5FF98A112A8FC3A74FC685FC3B0EDF3C415O2I" TargetMode="External"/><Relationship Id="rId60" Type="http://schemas.openxmlformats.org/officeDocument/2006/relationships/hyperlink" Target="consultantplus://offline/ref=ACBE9BCB209C9F3B95518A42EEEBC6139B9EB2769925B5FF98A112A8FC3A74FC685FC3B0EDF0C015O3I" TargetMode="External"/><Relationship Id="rId65" Type="http://schemas.openxmlformats.org/officeDocument/2006/relationships/hyperlink" Target="consultantplus://offline/ref=ACBE9BCB209C9F3B95518A42EEEBC6139B9EB2769925B5FF98A112A8FC3A74FC685FC3B0EDF0C215O6I" TargetMode="External"/><Relationship Id="rId73" Type="http://schemas.openxmlformats.org/officeDocument/2006/relationships/hyperlink" Target="consultantplus://offline/ref=ACBE9BCB209C9F3B95518A42EEEBC6139B9EB2769925B5FF98A112A8FC3A74FC685FC3B0EDF1C115O3I" TargetMode="External"/><Relationship Id="rId78" Type="http://schemas.openxmlformats.org/officeDocument/2006/relationships/hyperlink" Target="consultantplus://offline/ref=ACBE9BCB209C9F3B95518A42EEEBC6139B9EB2769925B5FF98A112A8FC3A74FC685FC3B0EDF1C115OBI" TargetMode="External"/><Relationship Id="rId81" Type="http://schemas.openxmlformats.org/officeDocument/2006/relationships/hyperlink" Target="consultantplus://offline/ref=ACBE9BCB209C9F3B95518A42EEEBC6139B9EB2769925B5FF98A112A8FC3A74FC685FC3B0EDF1C415O4I" TargetMode="External"/><Relationship Id="rId86" Type="http://schemas.openxmlformats.org/officeDocument/2006/relationships/hyperlink" Target="consultantplus://offline/ref=ACBE9BCB209C9F3B95518A42EEEBC6139B9EB2769925B5FF98A112A8FC3A74FC685FC3B0EDF1C915OBI" TargetMode="External"/><Relationship Id="rId94" Type="http://schemas.openxmlformats.org/officeDocument/2006/relationships/hyperlink" Target="consultantplus://offline/ref=ACBE9BCB209C9F3B95518A42EEEBC6139B9EB2769925B5FF98A112A8FC3A74FC685FC3B0EDF6C115O6I" TargetMode="External"/><Relationship Id="rId99" Type="http://schemas.openxmlformats.org/officeDocument/2006/relationships/hyperlink" Target="consultantplus://offline/ref=ACBE9BCB209C9F3B95519557EBEBC6139E9CBF7B9A25B5FF98A112A8FC3A74FC685FC3B0EDF2C115O1I" TargetMode="External"/><Relationship Id="rId101" Type="http://schemas.openxmlformats.org/officeDocument/2006/relationships/hyperlink" Target="consultantplus://offline/ref=ACBE9BCB209C9F3B95518A42EEEBC6139B9FB4769E25B5FF98A112A8FC3A74FC685FC3B0EDF0C115O2I" TargetMode="External"/><Relationship Id="rId122" Type="http://schemas.openxmlformats.org/officeDocument/2006/relationships/hyperlink" Target="consultantplus://offline/ref=ACBE9BCB209C9F3B95519557EBEBC6139E9CBF7B9A25B5FF98A112A81FOCI" TargetMode="External"/><Relationship Id="rId4" Type="http://schemas.openxmlformats.org/officeDocument/2006/relationships/hyperlink" Target="consultantplus://offline/ref=ACBE9BCB209C9F3B95519557EBEBC6139B9EB675942EE8F590F81EAAFB13O5I" TargetMode="External"/><Relationship Id="rId9" Type="http://schemas.openxmlformats.org/officeDocument/2006/relationships/hyperlink" Target="consultantplus://offline/ref=ACBE9BCB209C9F3B95518A42EEEBC6139B9EB2769925B5FF98A112A81FOCI" TargetMode="External"/><Relationship Id="rId13" Type="http://schemas.openxmlformats.org/officeDocument/2006/relationships/hyperlink" Target="consultantplus://offline/ref=ACBE9BCB209C9F3B95518A42EEEBC6139B9EB2769925B5FF98A112A8FC3A74FC685FC3B0EDF2C415O2I" TargetMode="External"/><Relationship Id="rId18" Type="http://schemas.openxmlformats.org/officeDocument/2006/relationships/hyperlink" Target="consultantplus://offline/ref=ACBE9BCB209C9F3B95518A42EEEBC6139B9FB4769E25B5FF98A112A8FC3A74FC685FC3B0EDF2C415OBI" TargetMode="External"/><Relationship Id="rId39" Type="http://schemas.openxmlformats.org/officeDocument/2006/relationships/hyperlink" Target="consultantplus://offline/ref=ACBE9BCB209C9F3B95518A42EEEBC6139B9FB4769E25B5FF98A112A8FC3A74FC685FC3B0EDF2C315OBI" TargetMode="External"/><Relationship Id="rId109" Type="http://schemas.openxmlformats.org/officeDocument/2006/relationships/hyperlink" Target="consultantplus://offline/ref=ACBE9BCB209C9F3B95518A42EEEBC6139B9EB2769925B5FF98A112A8FC3A74FC685FC3B0EDF7C415O1I" TargetMode="External"/><Relationship Id="rId34" Type="http://schemas.openxmlformats.org/officeDocument/2006/relationships/hyperlink" Target="consultantplus://offline/ref=ACBE9BCB209C9F3B95518A42EEEBC6139B9EB2769925B5FF98A112A8FC3A74FC685FC3B0EDF2C515O4I" TargetMode="External"/><Relationship Id="rId50" Type="http://schemas.openxmlformats.org/officeDocument/2006/relationships/hyperlink" Target="consultantplus://offline/ref=ACBE9BCB209C9F3B95518A42EEEBC6139B9EB2769925B5FF98A112A8FC3A74FC685FC3B0EDF3C215O2I" TargetMode="External"/><Relationship Id="rId55" Type="http://schemas.openxmlformats.org/officeDocument/2006/relationships/hyperlink" Target="consultantplus://offline/ref=ACBE9BCB209C9F3B95518A42EEEBC6139B9FB4769E25B5FF98A112A8FC3A74FC685FC3B0EDF7C815O2I" TargetMode="External"/><Relationship Id="rId76" Type="http://schemas.openxmlformats.org/officeDocument/2006/relationships/hyperlink" Target="consultantplus://offline/ref=ACBE9BCB209C9F3B95518A42EEEBC6139B9EB2769925B5FF98A112A8FC3A74FC685FC3B0EDF1C115OBI" TargetMode="External"/><Relationship Id="rId97" Type="http://schemas.openxmlformats.org/officeDocument/2006/relationships/hyperlink" Target="consultantplus://offline/ref=ACBE9BCB209C9F3B95518A42EEEBC6139B9EB2769925B5FF98A112A8FC3A74FC685FC3B0EDF6C615O0I" TargetMode="External"/><Relationship Id="rId104" Type="http://schemas.openxmlformats.org/officeDocument/2006/relationships/hyperlink" Target="consultantplus://offline/ref=ACBE9BCB209C9F3B95518A42EEEBC6139B9FB4769E25B5FF98A112A8FC3A74FC685FC3B0EDF4C015O7I" TargetMode="External"/><Relationship Id="rId120" Type="http://schemas.openxmlformats.org/officeDocument/2006/relationships/hyperlink" Target="consultantplus://offline/ref=ACBE9BCB209C9F3B95518A42EEEBC6139B9FB4769E25B5FF98A112A8FC3A74FC685FC3B0EDF4C315O6I" TargetMode="External"/><Relationship Id="rId7" Type="http://schemas.openxmlformats.org/officeDocument/2006/relationships/hyperlink" Target="consultantplus://offline/ref=ACBE9BCB209C9F3B95518A42EEEBC613929AB0749678BFF7C1AD101AOFI" TargetMode="External"/><Relationship Id="rId71" Type="http://schemas.openxmlformats.org/officeDocument/2006/relationships/hyperlink" Target="consultantplus://offline/ref=ACBE9BCB209C9F3B95518A42EEEBC6139B9EB2769925B5FF98A112A8FC3A74FC685FC3B0EDF0C815O1I" TargetMode="External"/><Relationship Id="rId92" Type="http://schemas.openxmlformats.org/officeDocument/2006/relationships/hyperlink" Target="consultantplus://offline/ref=ACBE9BCB209C9F3B95518A42EEEBC6139B9FB4769E25B5FF98A112A8FC3A74FC685FC3B0EDF7C815OB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ACBE9BCB209C9F3B95518A42EEEBC6139B9FB4769E25B5FF98A112A8FC3A74FC685FC3B0EDF2C315OBI" TargetMode="External"/><Relationship Id="rId24" Type="http://schemas.openxmlformats.org/officeDocument/2006/relationships/hyperlink" Target="consultantplus://offline/ref=ACBE9BCB209C9F3B95518A42EEEBC6139B9EB2769925B5FF98A112A8FC3A74FC685FC3B0EDF2C515O1I" TargetMode="External"/><Relationship Id="rId40" Type="http://schemas.openxmlformats.org/officeDocument/2006/relationships/hyperlink" Target="consultantplus://offline/ref=ACBE9BCB209C9F3B95518A42EEEBC6139B9EB2769925B5FF98A112A8FC3A74FC685FC3B0EDF2C615O6I" TargetMode="External"/><Relationship Id="rId45" Type="http://schemas.openxmlformats.org/officeDocument/2006/relationships/hyperlink" Target="consultantplus://offline/ref=ACBE9BCB209C9F3B95518A42EEEBC6139B9EB2769925B5FF98A112A8FC3A74FC685FC3B0EDF2C615OAI" TargetMode="External"/><Relationship Id="rId66" Type="http://schemas.openxmlformats.org/officeDocument/2006/relationships/hyperlink" Target="consultantplus://offline/ref=ACBE9BCB209C9F3B95518A42EEEBC6139B9EB2769925B5FF98A112A8FC3A74FC685FC3B0EDF0C415O2I" TargetMode="External"/><Relationship Id="rId87" Type="http://schemas.openxmlformats.org/officeDocument/2006/relationships/hyperlink" Target="consultantplus://offline/ref=ACBE9BCB209C9F3B95518A42EEEBC6139B9EB2769925B5FF98A112A8FC3A74FC685FC3B0EDF6C015O1I" TargetMode="External"/><Relationship Id="rId110" Type="http://schemas.openxmlformats.org/officeDocument/2006/relationships/hyperlink" Target="consultantplus://offline/ref=ACBE9BCB209C9F3B95518A42EEEBC6139B9FB4769E25B5FF98A112A8FC3A74FC685FC3B0EDF0C415O3I" TargetMode="External"/><Relationship Id="rId115" Type="http://schemas.openxmlformats.org/officeDocument/2006/relationships/hyperlink" Target="consultantplus://offline/ref=ACBE9BCB209C9F3B95518A42EEEBC6139B9EB2769925B5FF98A112A8FC3A74FC685FC3B0EDF7C515O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16168</Words>
  <Characters>92159</Characters>
  <Application>Microsoft Office Word</Application>
  <DocSecurity>0</DocSecurity>
  <Lines>767</Lines>
  <Paragraphs>216</Paragraphs>
  <ScaleCrop>false</ScaleCrop>
  <Company>Администрация</Company>
  <LinksUpToDate>false</LinksUpToDate>
  <CharactersWithSpaces>108111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KATINK</dc:creator>
  <cp:keywords/>
  <dc:description/>
  <cp:lastModifiedBy>KATINK</cp:lastModifiedBy>
  <cp:revision>2</cp:revision>
  <dcterms:created xsi:type="dcterms:W3CDTF">2012-07-05T09:00:00Z</dcterms:created>
  <dcterms:modified xsi:type="dcterms:W3CDTF">2012-07-05T09:00:00Z</dcterms:modified>
</cp:coreProperties>
</file>