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16" w:rsidRDefault="000D2316" w:rsidP="000D2316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316">
        <w:rPr>
          <w:rFonts w:ascii="Times New Roman" w:hAnsi="Times New Roman" w:cs="Times New Roman"/>
          <w:sz w:val="28"/>
          <w:szCs w:val="28"/>
        </w:rPr>
        <w:t>Заключение</w:t>
      </w:r>
    </w:p>
    <w:p w:rsidR="00F6760F" w:rsidRPr="00F6760F" w:rsidRDefault="000D2316" w:rsidP="00F6760F">
      <w:pPr>
        <w:rPr>
          <w:rFonts w:ascii="Times New Roman" w:hAnsi="Times New Roman" w:cs="Times New Roman"/>
          <w:sz w:val="28"/>
          <w:szCs w:val="28"/>
        </w:rPr>
      </w:pPr>
      <w:r w:rsidRPr="000D2316">
        <w:rPr>
          <w:rFonts w:ascii="Times New Roman" w:hAnsi="Times New Roman" w:cs="Times New Roman"/>
          <w:sz w:val="28"/>
          <w:szCs w:val="28"/>
        </w:rPr>
        <w:t xml:space="preserve">на проект решения Собрания депутатов </w:t>
      </w:r>
      <w:proofErr w:type="gramStart"/>
      <w:r w:rsidRPr="000D2316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0D2316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F6760F" w:rsidRPr="00F6760F">
        <w:rPr>
          <w:rFonts w:ascii="Times New Roman" w:hAnsi="Times New Roman" w:cs="Times New Roman"/>
          <w:sz w:val="28"/>
          <w:szCs w:val="28"/>
        </w:rPr>
        <w:t>Об утверждении Положения об установлении мер по материальному и социальному обеспечению сотрудников Контрольно-счетной палаты Катав-Ивановского муниципального района</w:t>
      </w:r>
      <w:r w:rsidR="00F6760F">
        <w:rPr>
          <w:rFonts w:ascii="Times New Roman" w:hAnsi="Times New Roman" w:cs="Times New Roman"/>
          <w:sz w:val="28"/>
          <w:szCs w:val="28"/>
        </w:rPr>
        <w:t>»</w:t>
      </w:r>
      <w:r w:rsidR="00F6760F" w:rsidRPr="00F6760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677F9" w:rsidRDefault="00D677F9">
      <w:pPr>
        <w:rPr>
          <w:rFonts w:ascii="Times New Roman" w:hAnsi="Times New Roman" w:cs="Times New Roman"/>
          <w:sz w:val="28"/>
          <w:szCs w:val="28"/>
        </w:rPr>
      </w:pPr>
    </w:p>
    <w:p w:rsidR="000D2316" w:rsidRPr="00DF2745" w:rsidRDefault="00F6760F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>05.09.2024</w:t>
      </w:r>
    </w:p>
    <w:p w:rsidR="00F6760F" w:rsidRPr="00DF2745" w:rsidRDefault="00F6760F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F2745">
        <w:rPr>
          <w:rFonts w:ascii="Times New Roman" w:hAnsi="Times New Roman" w:cs="Times New Roman"/>
          <w:sz w:val="28"/>
          <w:szCs w:val="28"/>
        </w:rPr>
        <w:t xml:space="preserve"> муниципального района ««Об утверждении Положения об установлении мер по материальному и социальному обеспечению сотрудников Контрольно-счетной палаты Катав-Ивановского муниципального района» проверен на нормы действующего законодательства. </w:t>
      </w:r>
    </w:p>
    <w:p w:rsidR="00F6760F" w:rsidRPr="00DF2745" w:rsidRDefault="00F6760F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Согласно проверке сделаны следующие выводы: </w:t>
      </w:r>
    </w:p>
    <w:p w:rsidR="00F6760F" w:rsidRPr="00DF2745" w:rsidRDefault="00F6760F" w:rsidP="00DF274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Принятие проекта Решения Собрания депутатов 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F2745">
        <w:rPr>
          <w:rFonts w:ascii="Times New Roman" w:hAnsi="Times New Roman" w:cs="Times New Roman"/>
          <w:sz w:val="28"/>
          <w:szCs w:val="28"/>
        </w:rPr>
        <w:t xml:space="preserve"> муниципального района относится к компетенции Собрания депутатов Катав-Ивановского муниципального района.</w:t>
      </w:r>
    </w:p>
    <w:p w:rsidR="000D2316" w:rsidRPr="00DF2745" w:rsidRDefault="00F6760F" w:rsidP="00DF274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>Н</w:t>
      </w:r>
      <w:r w:rsidR="000D2316" w:rsidRPr="00DF2745">
        <w:rPr>
          <w:rFonts w:ascii="Times New Roman" w:hAnsi="Times New Roman" w:cs="Times New Roman"/>
          <w:sz w:val="28"/>
          <w:szCs w:val="28"/>
        </w:rPr>
        <w:t>ормами ст. 20.1 Федерального закона от 07.02.2011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в соответствии с которой должностным лицам контрольно-счетных органов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</w:t>
      </w:r>
      <w:proofErr w:type="gramEnd"/>
      <w:r w:rsidR="000D2316" w:rsidRPr="00DF2745">
        <w:rPr>
          <w:rFonts w:ascii="Times New Roman" w:hAnsi="Times New Roman" w:cs="Times New Roman"/>
          <w:sz w:val="28"/>
          <w:szCs w:val="28"/>
        </w:rPr>
        <w:t xml:space="preserve"> для лиц, замещающих государственные должности Российской Федерации и должности федеральной государственной гражданской службы (для федеральной территории), государственные должности и должности государственной гражданской службы субъекта Российской Федерации,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</w:p>
    <w:p w:rsidR="00995AE8" w:rsidRPr="00DF2745" w:rsidRDefault="000D2316" w:rsidP="00DF27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Согласно ч.3 ст.20.1 вышеуказанного федерального закона меры по материальному и социальному обеспечению председателя, заместителя </w:t>
      </w:r>
      <w:r w:rsidRPr="00DF2745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председателя, аудиторов, инспекторов и иных работников аппарата контрольно-счетного органа муниципального образования </w:t>
      </w:r>
      <w:r w:rsidRPr="00DF2745">
        <w:rPr>
          <w:rFonts w:ascii="Times New Roman" w:hAnsi="Times New Roman" w:cs="Times New Roman"/>
          <w:b/>
          <w:sz w:val="28"/>
          <w:szCs w:val="28"/>
        </w:rPr>
        <w:t>устанавливаются муниципальными правовыми актами в соответствии с вышеуказанным федеральным законом</w:t>
      </w:r>
      <w:r w:rsidRPr="00DF2745">
        <w:rPr>
          <w:rFonts w:ascii="Times New Roman" w:hAnsi="Times New Roman" w:cs="Times New Roman"/>
          <w:sz w:val="28"/>
          <w:szCs w:val="28"/>
        </w:rPr>
        <w:t>, другими федеральными законами и законами субъекта Российской Федерации.</w:t>
      </w:r>
    </w:p>
    <w:p w:rsidR="000D2316" w:rsidRPr="00DF2745" w:rsidRDefault="00AC202D" w:rsidP="00DF27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3.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равовое регулирование организации и деятельности Контрольно-счетной палаты 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муниципального района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основывается на Конституции Российской Федерации и осуществляется Федеральным законом от 6 октября 2003 года N 131-ФЗ "Об общих принципах организации местного самоуправления в Российской Федерации", Федеральным законом от 7 февраля 2011 года N 6-ФЗ "Об об</w:t>
      </w:r>
      <w:bookmarkStart w:id="0" w:name="_GoBack"/>
      <w:bookmarkEnd w:id="0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щих принципах организации и деятельности контрольно-счетных органов субъектов Российской Федерации и муниципальных образований", Бюджетным кодексом</w:t>
      </w:r>
      <w:proofErr w:type="gramEnd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Российской Федерации, другими федеральными законами и иными нормативными правовыми актами Российской Федерации, решениями нормативного характера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Собрания депутатов </w:t>
      </w:r>
      <w:proofErr w:type="gramStart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Катав-И</w:t>
      </w:r>
      <w:r w:rsidR="00DF2745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ановского</w:t>
      </w:r>
      <w:proofErr w:type="gramEnd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муниципального района. 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995AE8" w:rsidRPr="00DF2745" w:rsidRDefault="00995AE8" w:rsidP="00DF2745">
      <w:pPr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 настоящий момент не имеется запрета на установлении мер по материальному и социальному обеспечению сотрудников Контрольно-счетной палаты </w:t>
      </w:r>
      <w:proofErr w:type="gramStart"/>
      <w:r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Катав-Ивановского</w:t>
      </w:r>
      <w:proofErr w:type="gramEnd"/>
      <w:r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муниципального района.</w:t>
      </w:r>
    </w:p>
    <w:p w:rsidR="00995AE8" w:rsidRDefault="00AC202D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Коррупционогенных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в проекте Решения 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не выявлено. В проекте отсутствуют внутренние противоречия и пробелы, правила юридической техники соблюдены. </w:t>
      </w:r>
    </w:p>
    <w:p w:rsidR="00AC202D" w:rsidRDefault="00AC202D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02D" w:rsidRDefault="00AC202D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02D" w:rsidRPr="00AC202D" w:rsidRDefault="00AC202D" w:rsidP="00AC202D">
      <w:pPr>
        <w:pStyle w:val="a5"/>
        <w:rPr>
          <w:rFonts w:ascii="Times New Roman" w:hAnsi="Times New Roman" w:cs="Times New Roman"/>
          <w:sz w:val="28"/>
          <w:szCs w:val="28"/>
        </w:rPr>
      </w:pPr>
      <w:r w:rsidRPr="00AC202D">
        <w:rPr>
          <w:rFonts w:ascii="Times New Roman" w:hAnsi="Times New Roman" w:cs="Times New Roman"/>
          <w:sz w:val="28"/>
          <w:szCs w:val="28"/>
        </w:rPr>
        <w:t>Начальник организационн</w:t>
      </w:r>
      <w:proofErr w:type="gramStart"/>
      <w:r w:rsidRPr="00AC20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C202D">
        <w:rPr>
          <w:rFonts w:ascii="Times New Roman" w:hAnsi="Times New Roman" w:cs="Times New Roman"/>
          <w:sz w:val="28"/>
          <w:szCs w:val="28"/>
        </w:rPr>
        <w:t xml:space="preserve"> правового</w:t>
      </w:r>
    </w:p>
    <w:p w:rsidR="00AC202D" w:rsidRPr="00AC202D" w:rsidRDefault="00AC202D" w:rsidP="00AC202D">
      <w:pPr>
        <w:pStyle w:val="a5"/>
        <w:rPr>
          <w:rFonts w:ascii="Times New Roman" w:hAnsi="Times New Roman" w:cs="Times New Roman"/>
          <w:sz w:val="28"/>
          <w:szCs w:val="28"/>
        </w:rPr>
      </w:pPr>
      <w:r w:rsidRPr="00AC202D">
        <w:rPr>
          <w:rFonts w:ascii="Times New Roman" w:hAnsi="Times New Roman" w:cs="Times New Roman"/>
          <w:sz w:val="28"/>
          <w:szCs w:val="28"/>
        </w:rPr>
        <w:t xml:space="preserve">отдела Собрания депутатов </w:t>
      </w:r>
    </w:p>
    <w:p w:rsidR="00AC202D" w:rsidRPr="00AC202D" w:rsidRDefault="00AC202D" w:rsidP="00AC202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AC202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AC202D">
        <w:rPr>
          <w:rFonts w:ascii="Times New Roman" w:hAnsi="Times New Roman" w:cs="Times New Roman"/>
          <w:sz w:val="28"/>
          <w:szCs w:val="28"/>
        </w:rPr>
        <w:t xml:space="preserve"> муниципального района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202D">
        <w:rPr>
          <w:rFonts w:ascii="Times New Roman" w:hAnsi="Times New Roman" w:cs="Times New Roman"/>
          <w:sz w:val="28"/>
          <w:szCs w:val="28"/>
        </w:rPr>
        <w:t xml:space="preserve">                           А.В.Котова </w:t>
      </w:r>
    </w:p>
    <w:sectPr w:rsidR="00AC202D" w:rsidRPr="00AC2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D17A7"/>
    <w:multiLevelType w:val="hybridMultilevel"/>
    <w:tmpl w:val="B00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DA"/>
    <w:rsid w:val="000D2316"/>
    <w:rsid w:val="002044D8"/>
    <w:rsid w:val="006C0EE8"/>
    <w:rsid w:val="00763ABC"/>
    <w:rsid w:val="00995AE8"/>
    <w:rsid w:val="00AC202D"/>
    <w:rsid w:val="00B3726C"/>
    <w:rsid w:val="00C65030"/>
    <w:rsid w:val="00C670DA"/>
    <w:rsid w:val="00D677F9"/>
    <w:rsid w:val="00DF2745"/>
    <w:rsid w:val="00F6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60F"/>
    <w:pPr>
      <w:ind w:left="720"/>
      <w:contextualSpacing/>
    </w:pPr>
  </w:style>
  <w:style w:type="paragraph" w:customStyle="1" w:styleId="s1">
    <w:name w:val="s_1"/>
    <w:basedOn w:val="a"/>
    <w:rsid w:val="0020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044D8"/>
    <w:rPr>
      <w:color w:val="0000FF"/>
      <w:u w:val="single"/>
    </w:rPr>
  </w:style>
  <w:style w:type="paragraph" w:styleId="a5">
    <w:name w:val="No Spacing"/>
    <w:uiPriority w:val="1"/>
    <w:qFormat/>
    <w:rsid w:val="00AC202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C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60F"/>
    <w:pPr>
      <w:ind w:left="720"/>
      <w:contextualSpacing/>
    </w:pPr>
  </w:style>
  <w:style w:type="paragraph" w:customStyle="1" w:styleId="s1">
    <w:name w:val="s_1"/>
    <w:basedOn w:val="a"/>
    <w:rsid w:val="0020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044D8"/>
    <w:rPr>
      <w:color w:val="0000FF"/>
      <w:u w:val="single"/>
    </w:rPr>
  </w:style>
  <w:style w:type="paragraph" w:styleId="a5">
    <w:name w:val="No Spacing"/>
    <w:uiPriority w:val="1"/>
    <w:qFormat/>
    <w:rsid w:val="00AC202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C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2024-09-12T06:03:00Z</cp:lastPrinted>
  <dcterms:created xsi:type="dcterms:W3CDTF">2024-09-11T11:26:00Z</dcterms:created>
  <dcterms:modified xsi:type="dcterms:W3CDTF">2024-09-12T06:05:00Z</dcterms:modified>
</cp:coreProperties>
</file>