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1F0" w:rsidRDefault="002851F0" w:rsidP="002851F0">
      <w:pPr>
        <w:tabs>
          <w:tab w:val="center" w:pos="4153"/>
          <w:tab w:val="right" w:pos="8306"/>
        </w:tabs>
        <w:ind w:left="-567"/>
        <w:jc w:val="center"/>
        <w:rPr>
          <w:sz w:val="26"/>
          <w:szCs w:val="20"/>
        </w:rPr>
      </w:pPr>
      <w:r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0" t="0" r="0" b="9525"/>
            <wp:docPr id="1" name="Рисунок 4" descr="Описание: 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Gerb1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1F0" w:rsidRDefault="002851F0" w:rsidP="002851F0">
      <w:pPr>
        <w:tabs>
          <w:tab w:val="center" w:pos="3969"/>
          <w:tab w:val="right" w:pos="8306"/>
        </w:tabs>
        <w:jc w:val="center"/>
        <w:rPr>
          <w:b/>
          <w:spacing w:val="10"/>
          <w:sz w:val="40"/>
          <w:szCs w:val="20"/>
        </w:rPr>
      </w:pPr>
      <w:r>
        <w:rPr>
          <w:b/>
          <w:spacing w:val="10"/>
          <w:sz w:val="40"/>
          <w:szCs w:val="20"/>
        </w:rPr>
        <w:t xml:space="preserve">Администрация </w:t>
      </w:r>
    </w:p>
    <w:p w:rsidR="002851F0" w:rsidRDefault="00ED7089" w:rsidP="002851F0">
      <w:pPr>
        <w:tabs>
          <w:tab w:val="center" w:pos="3969"/>
          <w:tab w:val="right" w:pos="8306"/>
        </w:tabs>
        <w:jc w:val="center"/>
        <w:rPr>
          <w:b/>
          <w:spacing w:val="10"/>
          <w:sz w:val="40"/>
          <w:szCs w:val="20"/>
        </w:rPr>
      </w:pPr>
      <w:r>
        <w:rPr>
          <w:b/>
          <w:spacing w:val="10"/>
          <w:sz w:val="40"/>
          <w:szCs w:val="20"/>
        </w:rPr>
        <w:t>Орловского сельского</w:t>
      </w:r>
      <w:r w:rsidR="002851F0">
        <w:rPr>
          <w:b/>
          <w:spacing w:val="10"/>
          <w:sz w:val="40"/>
          <w:szCs w:val="20"/>
        </w:rPr>
        <w:t xml:space="preserve"> поселения </w:t>
      </w:r>
    </w:p>
    <w:p w:rsidR="002851F0" w:rsidRDefault="002851F0" w:rsidP="002851F0">
      <w:pPr>
        <w:tabs>
          <w:tab w:val="center" w:pos="3969"/>
          <w:tab w:val="right" w:pos="8306"/>
        </w:tabs>
        <w:jc w:val="center"/>
        <w:rPr>
          <w:b/>
          <w:spacing w:val="10"/>
          <w:sz w:val="40"/>
          <w:szCs w:val="20"/>
        </w:rPr>
      </w:pPr>
      <w:r>
        <w:rPr>
          <w:b/>
          <w:spacing w:val="10"/>
          <w:sz w:val="40"/>
          <w:szCs w:val="20"/>
        </w:rPr>
        <w:t>Катав-Ивановского муниципального района</w:t>
      </w:r>
    </w:p>
    <w:p w:rsidR="002851F0" w:rsidRDefault="002851F0" w:rsidP="002851F0">
      <w:pPr>
        <w:tabs>
          <w:tab w:val="center" w:pos="3969"/>
          <w:tab w:val="right" w:pos="8306"/>
        </w:tabs>
        <w:spacing w:line="360" w:lineRule="auto"/>
        <w:jc w:val="center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>ПОСТАНОВЛЕНИЕ</w:t>
      </w:r>
    </w:p>
    <w:p w:rsidR="002851F0" w:rsidRDefault="00812FE6" w:rsidP="002851F0">
      <w:pPr>
        <w:tabs>
          <w:tab w:val="center" w:pos="4153"/>
          <w:tab w:val="right" w:pos="8306"/>
        </w:tabs>
        <w:rPr>
          <w:szCs w:val="20"/>
        </w:rPr>
      </w:pPr>
      <w:r w:rsidRPr="00812FE6">
        <w:rPr>
          <w:rFonts w:ascii="Calibri" w:eastAsia="Calibri" w:hAnsi="Calibri"/>
          <w:noProof/>
          <w:szCs w:val="22"/>
        </w:rPr>
        <w:pict>
          <v:line id="Прямая соединительная линия 6" o:spid="_x0000_s1028" style="position:absolute;z-index:251661312;visibility:visible;mso-wrap-distance-top:-3e-5mm;mso-wrap-distance-bottom:-3e-5mm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" o:allowincell="f" strokeweight="3pt">
            <v:stroke linestyle="thinThin"/>
          </v:line>
        </w:pict>
      </w:r>
    </w:p>
    <w:p w:rsidR="002851F0" w:rsidRPr="000F3C3C" w:rsidRDefault="00812FE6" w:rsidP="002851F0">
      <w:pPr>
        <w:tabs>
          <w:tab w:val="center" w:pos="4153"/>
          <w:tab w:val="right" w:pos="8306"/>
        </w:tabs>
        <w:rPr>
          <w:szCs w:val="20"/>
        </w:rPr>
      </w:pPr>
      <w:r w:rsidRPr="00812FE6">
        <w:rPr>
          <w:rFonts w:ascii="Calibri" w:eastAsia="Calibri" w:hAnsi="Calibri"/>
          <w:noProof/>
          <w:szCs w:val="22"/>
        </w:rPr>
        <w:pict>
          <v:line id="Прямая соединительная линия 5" o:spid="_x0000_s1027" style="position:absolute;z-index:251660288;visibility:visible;mso-wrap-distance-top:-3e-5mm;mso-wrap-distance-bottom:-3e-5mm" from="600pt,9.05pt" to="681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"/>
        </w:pict>
      </w:r>
      <w:r w:rsidR="002851F0">
        <w:rPr>
          <w:szCs w:val="28"/>
        </w:rPr>
        <w:t xml:space="preserve"> «</w:t>
      </w:r>
      <w:r w:rsidR="003D55D0">
        <w:rPr>
          <w:szCs w:val="28"/>
        </w:rPr>
        <w:t>10</w:t>
      </w:r>
      <w:r w:rsidR="00ED7089">
        <w:rPr>
          <w:szCs w:val="28"/>
        </w:rPr>
        <w:t xml:space="preserve"> </w:t>
      </w:r>
      <w:r w:rsidR="002851F0">
        <w:rPr>
          <w:szCs w:val="28"/>
        </w:rPr>
        <w:t>»</w:t>
      </w:r>
      <w:r w:rsidR="003D55D0">
        <w:rPr>
          <w:szCs w:val="28"/>
        </w:rPr>
        <w:t xml:space="preserve"> июля</w:t>
      </w:r>
      <w:r w:rsidR="002851F0">
        <w:rPr>
          <w:szCs w:val="28"/>
        </w:rPr>
        <w:t xml:space="preserve"> 202</w:t>
      </w:r>
      <w:r w:rsidR="00ED7089">
        <w:rPr>
          <w:szCs w:val="28"/>
        </w:rPr>
        <w:t>3</w:t>
      </w:r>
      <w:r w:rsidR="002851F0">
        <w:rPr>
          <w:szCs w:val="28"/>
        </w:rPr>
        <w:t xml:space="preserve">г.                                                                                   № </w:t>
      </w:r>
      <w:r w:rsidR="003D55D0">
        <w:rPr>
          <w:szCs w:val="28"/>
        </w:rPr>
        <w:t>11</w:t>
      </w:r>
    </w:p>
    <w:p w:rsidR="00220E8A" w:rsidRDefault="00220E8A" w:rsidP="006600F4">
      <w:pPr>
        <w:jc w:val="both"/>
        <w:rPr>
          <w:szCs w:val="28"/>
        </w:rPr>
      </w:pPr>
    </w:p>
    <w:p w:rsidR="0058379C" w:rsidRPr="00792064" w:rsidRDefault="0058379C" w:rsidP="0058379C">
      <w:pPr>
        <w:outlineLvl w:val="0"/>
        <w:rPr>
          <w:kern w:val="36"/>
          <w:szCs w:val="28"/>
        </w:rPr>
      </w:pPr>
      <w:r w:rsidRPr="00792064">
        <w:rPr>
          <w:kern w:val="36"/>
          <w:szCs w:val="28"/>
        </w:rPr>
        <w:t xml:space="preserve">Об утверждении Порядка проведения </w:t>
      </w:r>
    </w:p>
    <w:p w:rsidR="0058379C" w:rsidRPr="00792064" w:rsidRDefault="0058379C" w:rsidP="0058379C">
      <w:pPr>
        <w:outlineLvl w:val="0"/>
        <w:rPr>
          <w:kern w:val="36"/>
          <w:szCs w:val="28"/>
        </w:rPr>
      </w:pPr>
      <w:r w:rsidRPr="00792064">
        <w:rPr>
          <w:kern w:val="36"/>
          <w:szCs w:val="28"/>
        </w:rPr>
        <w:t>инвентаризации захоронений</w:t>
      </w:r>
    </w:p>
    <w:p w:rsidR="0058379C" w:rsidRPr="00792064" w:rsidRDefault="0058379C" w:rsidP="0058379C">
      <w:pPr>
        <w:outlineLvl w:val="0"/>
        <w:rPr>
          <w:kern w:val="36"/>
          <w:szCs w:val="28"/>
        </w:rPr>
      </w:pPr>
      <w:r>
        <w:rPr>
          <w:kern w:val="36"/>
          <w:szCs w:val="28"/>
        </w:rPr>
        <w:t xml:space="preserve"> на муниципальном кладбище</w:t>
      </w:r>
    </w:p>
    <w:p w:rsidR="0058379C" w:rsidRPr="00792064" w:rsidRDefault="0058379C" w:rsidP="0058379C">
      <w:pPr>
        <w:outlineLvl w:val="0"/>
        <w:rPr>
          <w:kern w:val="36"/>
          <w:szCs w:val="28"/>
        </w:rPr>
      </w:pPr>
      <w:r>
        <w:rPr>
          <w:kern w:val="36"/>
          <w:szCs w:val="28"/>
        </w:rPr>
        <w:t>Орловского</w:t>
      </w:r>
      <w:r w:rsidRPr="00792064">
        <w:rPr>
          <w:kern w:val="36"/>
          <w:szCs w:val="28"/>
        </w:rPr>
        <w:t xml:space="preserve"> сельского поселения</w:t>
      </w:r>
      <w:r w:rsidRPr="00792064">
        <w:rPr>
          <w:szCs w:val="28"/>
        </w:rPr>
        <w:t>  </w:t>
      </w:r>
    </w:p>
    <w:p w:rsidR="0058379C" w:rsidRPr="00792064" w:rsidRDefault="0058379C" w:rsidP="0058379C">
      <w:pPr>
        <w:spacing w:before="100" w:beforeAutospacing="1" w:after="100" w:afterAutospacing="1"/>
        <w:jc w:val="both"/>
        <w:rPr>
          <w:szCs w:val="28"/>
        </w:rPr>
      </w:pPr>
      <w:proofErr w:type="gramStart"/>
      <w:r w:rsidRPr="00792064">
        <w:rPr>
          <w:szCs w:val="28"/>
        </w:rPr>
        <w:t xml:space="preserve">В соответствии с Федеральным законом от 12.01.1996 № 8-ФЗ «О погребении и похоронном деле»,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szCs w:val="28"/>
        </w:rPr>
        <w:t>Орловского</w:t>
      </w:r>
      <w:r w:rsidRPr="00792064">
        <w:rPr>
          <w:szCs w:val="28"/>
        </w:rPr>
        <w:t xml:space="preserve"> сельского поселения, </w:t>
      </w:r>
      <w:r>
        <w:rPr>
          <w:szCs w:val="28"/>
        </w:rPr>
        <w:t xml:space="preserve">Решением </w:t>
      </w:r>
      <w:r w:rsidRPr="00792064">
        <w:rPr>
          <w:szCs w:val="28"/>
        </w:rPr>
        <w:t>Совет</w:t>
      </w:r>
      <w:r>
        <w:rPr>
          <w:szCs w:val="28"/>
        </w:rPr>
        <w:t>а</w:t>
      </w:r>
      <w:r w:rsidRPr="00792064">
        <w:rPr>
          <w:szCs w:val="28"/>
        </w:rPr>
        <w:t xml:space="preserve"> депутатов </w:t>
      </w:r>
      <w:r>
        <w:rPr>
          <w:szCs w:val="28"/>
        </w:rPr>
        <w:t>Орловского</w:t>
      </w:r>
      <w:r w:rsidRPr="00792064">
        <w:rPr>
          <w:szCs w:val="28"/>
        </w:rPr>
        <w:t xml:space="preserve"> сельского поселения</w:t>
      </w:r>
      <w:r>
        <w:rPr>
          <w:szCs w:val="28"/>
        </w:rPr>
        <w:t xml:space="preserve"> от 06.07.2023г. №83«</w:t>
      </w:r>
      <w:r w:rsidRPr="00792064">
        <w:rPr>
          <w:color w:val="000000"/>
          <w:szCs w:val="28"/>
        </w:rPr>
        <w:t>Об утверждении Положения о</w:t>
      </w:r>
      <w:r>
        <w:rPr>
          <w:color w:val="000000"/>
          <w:szCs w:val="28"/>
        </w:rPr>
        <w:t xml:space="preserve"> </w:t>
      </w:r>
      <w:r w:rsidRPr="00792064">
        <w:rPr>
          <w:color w:val="000000"/>
          <w:szCs w:val="28"/>
        </w:rPr>
        <w:t xml:space="preserve">порядке деятельности и содержания  кладбища на территории </w:t>
      </w:r>
      <w:r>
        <w:rPr>
          <w:color w:val="000000"/>
          <w:szCs w:val="28"/>
        </w:rPr>
        <w:t>Орловского</w:t>
      </w:r>
      <w:r w:rsidRPr="00792064">
        <w:rPr>
          <w:color w:val="000000"/>
          <w:szCs w:val="28"/>
        </w:rPr>
        <w:t xml:space="preserve"> сельского поселения </w:t>
      </w:r>
      <w:proofErr w:type="spellStart"/>
      <w:r w:rsidRPr="00792064">
        <w:rPr>
          <w:color w:val="000000"/>
          <w:szCs w:val="28"/>
        </w:rPr>
        <w:t>Катав-Ивановского</w:t>
      </w:r>
      <w:proofErr w:type="spellEnd"/>
      <w:r w:rsidRPr="00792064">
        <w:rPr>
          <w:color w:val="000000"/>
          <w:szCs w:val="28"/>
        </w:rPr>
        <w:t xml:space="preserve"> муниципального района Челябинской области</w:t>
      </w:r>
      <w:r>
        <w:rPr>
          <w:color w:val="000000"/>
          <w:szCs w:val="28"/>
        </w:rPr>
        <w:t>»</w:t>
      </w:r>
      <w:proofErr w:type="gramEnd"/>
    </w:p>
    <w:p w:rsidR="0058379C" w:rsidRPr="00792064" w:rsidRDefault="0058379C" w:rsidP="0058379C">
      <w:pPr>
        <w:spacing w:before="100" w:beforeAutospacing="1" w:after="100" w:afterAutospacing="1"/>
        <w:jc w:val="both"/>
        <w:rPr>
          <w:szCs w:val="28"/>
        </w:rPr>
      </w:pPr>
      <w:r w:rsidRPr="00792064">
        <w:rPr>
          <w:szCs w:val="28"/>
        </w:rPr>
        <w:t>ПОСТАНОВЛЯЕТ:</w:t>
      </w:r>
    </w:p>
    <w:p w:rsidR="0058379C" w:rsidRPr="00792064" w:rsidRDefault="0058379C" w:rsidP="0058379C">
      <w:pPr>
        <w:numPr>
          <w:ilvl w:val="0"/>
          <w:numId w:val="4"/>
        </w:numPr>
        <w:spacing w:before="100" w:beforeAutospacing="1" w:after="100" w:afterAutospacing="1"/>
        <w:jc w:val="both"/>
        <w:rPr>
          <w:szCs w:val="28"/>
        </w:rPr>
      </w:pPr>
      <w:r w:rsidRPr="00792064">
        <w:rPr>
          <w:szCs w:val="28"/>
        </w:rPr>
        <w:t>Утвердить прилагаемый Порядок проведения инвентаризации захоронений на муниципальн</w:t>
      </w:r>
      <w:r>
        <w:rPr>
          <w:szCs w:val="28"/>
        </w:rPr>
        <w:t>ом кладбище Орловского</w:t>
      </w:r>
      <w:r w:rsidRPr="00792064">
        <w:rPr>
          <w:szCs w:val="28"/>
        </w:rPr>
        <w:t xml:space="preserve"> сельского поселения.</w:t>
      </w:r>
    </w:p>
    <w:p w:rsidR="0058379C" w:rsidRPr="00792064" w:rsidRDefault="0058379C" w:rsidP="0058379C">
      <w:pPr>
        <w:numPr>
          <w:ilvl w:val="0"/>
          <w:numId w:val="4"/>
        </w:numPr>
        <w:spacing w:before="100" w:beforeAutospacing="1" w:after="100" w:afterAutospacing="1"/>
        <w:jc w:val="both"/>
        <w:rPr>
          <w:szCs w:val="28"/>
        </w:rPr>
      </w:pPr>
      <w:r w:rsidRPr="00792064">
        <w:rPr>
          <w:szCs w:val="28"/>
        </w:rPr>
        <w:t>Настоящее Постановление обнародовать и  опубликовать на официальном сайте Администрации Ката</w:t>
      </w:r>
      <w:proofErr w:type="gramStart"/>
      <w:r w:rsidRPr="00792064">
        <w:rPr>
          <w:szCs w:val="28"/>
        </w:rPr>
        <w:t>в-</w:t>
      </w:r>
      <w:proofErr w:type="gramEnd"/>
      <w:r w:rsidRPr="00792064">
        <w:rPr>
          <w:szCs w:val="28"/>
        </w:rPr>
        <w:t xml:space="preserve"> Ивановского муниципального района </w:t>
      </w:r>
      <w:proofErr w:type="spellStart"/>
      <w:r w:rsidRPr="00792064">
        <w:rPr>
          <w:szCs w:val="28"/>
        </w:rPr>
        <w:t>www.katavivan.ru</w:t>
      </w:r>
      <w:proofErr w:type="spellEnd"/>
      <w:r w:rsidRPr="00792064">
        <w:rPr>
          <w:szCs w:val="28"/>
        </w:rPr>
        <w:t>.</w:t>
      </w:r>
    </w:p>
    <w:p w:rsidR="0058379C" w:rsidRDefault="0058379C" w:rsidP="0058379C">
      <w:pPr>
        <w:numPr>
          <w:ilvl w:val="0"/>
          <w:numId w:val="4"/>
        </w:numPr>
        <w:spacing w:before="100" w:beforeAutospacing="1" w:after="100" w:afterAutospacing="1"/>
        <w:jc w:val="both"/>
        <w:rPr>
          <w:szCs w:val="28"/>
        </w:rPr>
      </w:pPr>
      <w:proofErr w:type="gramStart"/>
      <w:r w:rsidRPr="00792064">
        <w:rPr>
          <w:szCs w:val="28"/>
        </w:rPr>
        <w:t>Контроль за</w:t>
      </w:r>
      <w:proofErr w:type="gramEnd"/>
      <w:r w:rsidRPr="00792064">
        <w:rPr>
          <w:szCs w:val="28"/>
        </w:rPr>
        <w:t xml:space="preserve"> исполнением настоящего Постановления оставляю за собой.</w:t>
      </w:r>
    </w:p>
    <w:p w:rsidR="0058379C" w:rsidRDefault="0058379C" w:rsidP="0058379C">
      <w:pPr>
        <w:spacing w:before="100" w:beforeAutospacing="1" w:after="100" w:afterAutospacing="1"/>
        <w:jc w:val="both"/>
        <w:rPr>
          <w:szCs w:val="28"/>
        </w:rPr>
      </w:pPr>
    </w:p>
    <w:p w:rsidR="0058379C" w:rsidRPr="00792064" w:rsidRDefault="0058379C" w:rsidP="0058379C">
      <w:pPr>
        <w:spacing w:before="100" w:beforeAutospacing="1" w:after="100" w:afterAutospacing="1"/>
        <w:jc w:val="both"/>
        <w:rPr>
          <w:szCs w:val="28"/>
        </w:rPr>
      </w:pPr>
    </w:p>
    <w:p w:rsidR="0058379C" w:rsidRPr="00792064" w:rsidRDefault="0058379C" w:rsidP="0058379C">
      <w:pPr>
        <w:ind w:left="720"/>
        <w:jc w:val="both"/>
        <w:rPr>
          <w:szCs w:val="28"/>
        </w:rPr>
      </w:pPr>
      <w:r>
        <w:rPr>
          <w:szCs w:val="28"/>
        </w:rPr>
        <w:t>И.О. Г</w:t>
      </w:r>
      <w:r w:rsidRPr="00792064">
        <w:rPr>
          <w:szCs w:val="28"/>
        </w:rPr>
        <w:t>лав</w:t>
      </w:r>
      <w:r>
        <w:rPr>
          <w:szCs w:val="28"/>
        </w:rPr>
        <w:t>ы</w:t>
      </w:r>
      <w:r w:rsidRPr="00792064">
        <w:rPr>
          <w:szCs w:val="28"/>
        </w:rPr>
        <w:t xml:space="preserve"> </w:t>
      </w:r>
      <w:r>
        <w:rPr>
          <w:szCs w:val="28"/>
        </w:rPr>
        <w:t>Орловского</w:t>
      </w:r>
    </w:p>
    <w:p w:rsidR="0058379C" w:rsidRDefault="0058379C" w:rsidP="0058379C">
      <w:pPr>
        <w:ind w:left="720"/>
        <w:jc w:val="both"/>
        <w:rPr>
          <w:szCs w:val="28"/>
        </w:rPr>
      </w:pPr>
      <w:r w:rsidRPr="00792064">
        <w:rPr>
          <w:szCs w:val="28"/>
        </w:rPr>
        <w:t xml:space="preserve">сельского поселения                           </w:t>
      </w:r>
      <w:r>
        <w:rPr>
          <w:szCs w:val="28"/>
        </w:rPr>
        <w:t xml:space="preserve">                 </w:t>
      </w:r>
      <w:r w:rsidRPr="00792064">
        <w:rPr>
          <w:szCs w:val="28"/>
        </w:rPr>
        <w:t xml:space="preserve">         </w:t>
      </w:r>
      <w:r>
        <w:rPr>
          <w:szCs w:val="28"/>
        </w:rPr>
        <w:t xml:space="preserve">Л.Н. </w:t>
      </w:r>
      <w:proofErr w:type="spellStart"/>
      <w:r>
        <w:rPr>
          <w:szCs w:val="28"/>
        </w:rPr>
        <w:t>Утенкова</w:t>
      </w:r>
      <w:proofErr w:type="spellEnd"/>
    </w:p>
    <w:p w:rsidR="0058379C" w:rsidRDefault="0058379C" w:rsidP="0058379C">
      <w:pPr>
        <w:ind w:left="720"/>
        <w:jc w:val="both"/>
        <w:rPr>
          <w:szCs w:val="28"/>
        </w:rPr>
      </w:pPr>
    </w:p>
    <w:p w:rsidR="0058379C" w:rsidRDefault="0058379C" w:rsidP="0058379C">
      <w:pPr>
        <w:ind w:left="720"/>
        <w:jc w:val="both"/>
        <w:rPr>
          <w:szCs w:val="28"/>
        </w:rPr>
      </w:pPr>
    </w:p>
    <w:p w:rsidR="0058379C" w:rsidRPr="001D7BEA" w:rsidRDefault="0058379C" w:rsidP="0058379C">
      <w:pPr>
        <w:ind w:left="720"/>
        <w:jc w:val="both"/>
        <w:rPr>
          <w:szCs w:val="28"/>
        </w:rPr>
      </w:pPr>
    </w:p>
    <w:p w:rsidR="00220E8A" w:rsidRDefault="00220E8A" w:rsidP="006600F4">
      <w:pPr>
        <w:jc w:val="both"/>
        <w:rPr>
          <w:szCs w:val="28"/>
        </w:rPr>
      </w:pPr>
    </w:p>
    <w:p w:rsidR="0058379C" w:rsidRDefault="0058379C" w:rsidP="006600F4">
      <w:pPr>
        <w:jc w:val="both"/>
        <w:rPr>
          <w:szCs w:val="28"/>
        </w:rPr>
      </w:pPr>
    </w:p>
    <w:p w:rsidR="0058379C" w:rsidRDefault="0058379C" w:rsidP="0058379C">
      <w:pPr>
        <w:jc w:val="right"/>
        <w:rPr>
          <w:color w:val="39465C"/>
          <w:sz w:val="24"/>
        </w:rPr>
      </w:pPr>
      <w:r w:rsidRPr="009F1127">
        <w:rPr>
          <w:color w:val="39465C"/>
          <w:sz w:val="24"/>
        </w:rPr>
        <w:lastRenderedPageBreak/>
        <w:t>УТВЕРЖДЕН</w:t>
      </w:r>
    </w:p>
    <w:p w:rsidR="0058379C" w:rsidRPr="009F1127" w:rsidRDefault="0058379C" w:rsidP="0058379C">
      <w:pPr>
        <w:jc w:val="right"/>
        <w:rPr>
          <w:color w:val="39465C"/>
          <w:sz w:val="24"/>
        </w:rPr>
      </w:pPr>
      <w:r w:rsidRPr="009F1127">
        <w:rPr>
          <w:color w:val="39465C"/>
          <w:sz w:val="24"/>
        </w:rPr>
        <w:t>Постановлением Администрации</w:t>
      </w:r>
    </w:p>
    <w:p w:rsidR="0058379C" w:rsidRPr="009F1127" w:rsidRDefault="0058379C" w:rsidP="0058379C">
      <w:pPr>
        <w:jc w:val="right"/>
        <w:rPr>
          <w:color w:val="39465C"/>
          <w:sz w:val="24"/>
        </w:rPr>
      </w:pPr>
      <w:r>
        <w:rPr>
          <w:color w:val="39465C"/>
          <w:sz w:val="24"/>
        </w:rPr>
        <w:t>Орловского</w:t>
      </w:r>
      <w:r w:rsidRPr="009F1127">
        <w:rPr>
          <w:color w:val="39465C"/>
          <w:sz w:val="24"/>
        </w:rPr>
        <w:t xml:space="preserve"> сельского поселения</w:t>
      </w:r>
    </w:p>
    <w:p w:rsidR="0058379C" w:rsidRPr="009F1127" w:rsidRDefault="0058379C" w:rsidP="0058379C">
      <w:pPr>
        <w:jc w:val="center"/>
        <w:rPr>
          <w:color w:val="39465C"/>
          <w:sz w:val="24"/>
        </w:rPr>
      </w:pPr>
      <w:r>
        <w:rPr>
          <w:color w:val="39465C"/>
          <w:sz w:val="24"/>
        </w:rPr>
        <w:t xml:space="preserve">                                                                                                               </w:t>
      </w:r>
      <w:r w:rsidRPr="009F1127">
        <w:rPr>
          <w:color w:val="39465C"/>
          <w:sz w:val="24"/>
        </w:rPr>
        <w:t>от «</w:t>
      </w:r>
      <w:r w:rsidR="003D55D0">
        <w:rPr>
          <w:color w:val="39465C"/>
          <w:sz w:val="24"/>
        </w:rPr>
        <w:t>10</w:t>
      </w:r>
      <w:r w:rsidRPr="009F1127">
        <w:rPr>
          <w:color w:val="39465C"/>
          <w:sz w:val="24"/>
        </w:rPr>
        <w:t>»</w:t>
      </w:r>
      <w:r>
        <w:rPr>
          <w:color w:val="39465C"/>
          <w:sz w:val="24"/>
        </w:rPr>
        <w:t xml:space="preserve"> </w:t>
      </w:r>
      <w:r w:rsidRPr="009F1127">
        <w:rPr>
          <w:color w:val="39465C"/>
          <w:sz w:val="24"/>
        </w:rPr>
        <w:t>ию</w:t>
      </w:r>
      <w:r>
        <w:rPr>
          <w:color w:val="39465C"/>
          <w:sz w:val="24"/>
        </w:rPr>
        <w:t>л</w:t>
      </w:r>
      <w:r w:rsidRPr="009F1127">
        <w:rPr>
          <w:color w:val="39465C"/>
          <w:sz w:val="24"/>
        </w:rPr>
        <w:t>я 2023 г. №</w:t>
      </w:r>
      <w:r w:rsidR="003D55D0">
        <w:rPr>
          <w:color w:val="39465C"/>
          <w:sz w:val="24"/>
        </w:rPr>
        <w:t xml:space="preserve"> 11</w:t>
      </w:r>
    </w:p>
    <w:p w:rsidR="0058379C" w:rsidRPr="009F1127" w:rsidRDefault="0058379C" w:rsidP="0058379C">
      <w:pPr>
        <w:shd w:val="clear" w:color="auto" w:fill="FFFFFF"/>
        <w:spacing w:after="240" w:line="360" w:lineRule="atLeast"/>
        <w:textAlignment w:val="baseline"/>
        <w:rPr>
          <w:b/>
          <w:color w:val="444444"/>
          <w:sz w:val="24"/>
        </w:rPr>
      </w:pPr>
      <w:r w:rsidRPr="00792064">
        <w:rPr>
          <w:color w:val="444444"/>
          <w:sz w:val="21"/>
          <w:szCs w:val="21"/>
        </w:rPr>
        <w:t> </w:t>
      </w:r>
    </w:p>
    <w:p w:rsidR="0058379C" w:rsidRDefault="0058379C" w:rsidP="0058379C">
      <w:pPr>
        <w:shd w:val="clear" w:color="auto" w:fill="FFFFFF"/>
        <w:spacing w:after="150"/>
        <w:jc w:val="center"/>
        <w:rPr>
          <w:b/>
          <w:bCs/>
          <w:color w:val="282828"/>
          <w:sz w:val="32"/>
          <w:szCs w:val="32"/>
        </w:rPr>
      </w:pPr>
      <w:r w:rsidRPr="001D7BEA">
        <w:rPr>
          <w:b/>
          <w:bCs/>
          <w:color w:val="282828"/>
          <w:sz w:val="32"/>
          <w:szCs w:val="32"/>
        </w:rPr>
        <w:t>ПОРЯДОК</w:t>
      </w:r>
      <w:r w:rsidRPr="001D7BEA">
        <w:rPr>
          <w:b/>
          <w:color w:val="282828"/>
          <w:sz w:val="32"/>
          <w:szCs w:val="32"/>
        </w:rPr>
        <w:br/>
      </w:r>
      <w:r w:rsidRPr="001D7BEA">
        <w:rPr>
          <w:b/>
          <w:bCs/>
          <w:color w:val="282828"/>
          <w:sz w:val="32"/>
          <w:szCs w:val="32"/>
        </w:rPr>
        <w:t>ПРОВЕДЕНИЯ ИНВЕНТАРИЗАЦИИ ДЕЙСТВУЮЩИХ И НЕБЛАГОУСТРОЕННЫХ (БРОШЕННЫХ) МЕСТ ПОГРЕБЕНИЯ (КЛАДБИЩ) И МЕСТ ЗАХОРОНЕНИЯ (МОГИЛ), НАХОДЯЩИХСЯ НА ТЕРРИТОРИИ ОРЛОВСКОГО СЕЛЬСКОГО ПОСЕЛЕНИЯ</w:t>
      </w:r>
    </w:p>
    <w:p w:rsidR="0058379C" w:rsidRDefault="0058379C" w:rsidP="0058379C">
      <w:pPr>
        <w:shd w:val="clear" w:color="auto" w:fill="FFFFFF"/>
        <w:spacing w:after="150"/>
        <w:jc w:val="center"/>
        <w:rPr>
          <w:b/>
          <w:color w:val="282828"/>
          <w:szCs w:val="28"/>
        </w:rPr>
      </w:pPr>
      <w:r w:rsidRPr="001D7BEA">
        <w:rPr>
          <w:color w:val="282828"/>
          <w:sz w:val="32"/>
          <w:szCs w:val="32"/>
        </w:rPr>
        <w:br/>
      </w:r>
      <w:r w:rsidRPr="001D7BEA">
        <w:rPr>
          <w:b/>
          <w:color w:val="282828"/>
          <w:szCs w:val="28"/>
        </w:rPr>
        <w:t>1.Общие положени</w:t>
      </w:r>
      <w:r>
        <w:rPr>
          <w:b/>
          <w:color w:val="282828"/>
          <w:szCs w:val="28"/>
        </w:rPr>
        <w:t>я</w:t>
      </w:r>
    </w:p>
    <w:p w:rsidR="0058379C" w:rsidRPr="00EF29B1" w:rsidRDefault="00EF29B1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>
        <w:rPr>
          <w:color w:val="282828"/>
          <w:szCs w:val="28"/>
        </w:rPr>
        <w:t xml:space="preserve">1.1 </w:t>
      </w:r>
      <w:r w:rsidR="0058379C" w:rsidRPr="00EF29B1">
        <w:rPr>
          <w:color w:val="282828"/>
          <w:szCs w:val="28"/>
        </w:rPr>
        <w:t>Порядок проведения инвентаризации действующих и неблагоустроенных (брошенных)</w:t>
      </w:r>
      <w:r>
        <w:rPr>
          <w:color w:val="282828"/>
          <w:szCs w:val="28"/>
        </w:rPr>
        <w:t xml:space="preserve"> </w:t>
      </w:r>
      <w:r w:rsidR="0058379C" w:rsidRPr="00EF29B1">
        <w:rPr>
          <w:color w:val="282828"/>
          <w:szCs w:val="28"/>
        </w:rPr>
        <w:t xml:space="preserve">мест погребения (кладбищ) и мест захоронения (могил), находящихся на территории Орловского сельского поселения (далее – инвентаризация) разработан в целях организации и координации деятельности по проведению инвентаризации мест погребений, находящихся на территории Орловского сельского поселения </w:t>
      </w:r>
      <w:proofErr w:type="spellStart"/>
      <w:proofErr w:type="gramStart"/>
      <w:r w:rsidR="0058379C" w:rsidRPr="00EF29B1">
        <w:rPr>
          <w:color w:val="282828"/>
          <w:szCs w:val="28"/>
        </w:rPr>
        <w:t>Катав-Ивановского</w:t>
      </w:r>
      <w:proofErr w:type="spellEnd"/>
      <w:proofErr w:type="gramEnd"/>
      <w:r w:rsidR="0058379C" w:rsidRPr="00EF29B1">
        <w:rPr>
          <w:color w:val="282828"/>
          <w:szCs w:val="28"/>
        </w:rPr>
        <w:t xml:space="preserve"> муниципального района.</w:t>
      </w:r>
    </w:p>
    <w:p w:rsidR="0058379C" w:rsidRPr="00EF29B1" w:rsidRDefault="0058379C" w:rsidP="00EF29B1">
      <w:pPr>
        <w:pStyle w:val="a3"/>
        <w:numPr>
          <w:ilvl w:val="1"/>
          <w:numId w:val="7"/>
        </w:num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 xml:space="preserve">Деятельность проведения инвентаризации </w:t>
      </w:r>
      <w:r w:rsidR="00EF29B1">
        <w:rPr>
          <w:color w:val="282828"/>
          <w:szCs w:val="28"/>
        </w:rPr>
        <w:t xml:space="preserve">действующих и неблагоустроенных </w:t>
      </w:r>
      <w:r w:rsidRPr="00EF29B1">
        <w:rPr>
          <w:color w:val="282828"/>
          <w:szCs w:val="28"/>
        </w:rPr>
        <w:t>(брошенных) мест погребения (кладбищ) и мест захоронения (могил), осуществляет Администрация Орловского сельского поселения в целях:</w:t>
      </w:r>
    </w:p>
    <w:p w:rsidR="0058379C" w:rsidRDefault="0058379C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а) планирования территории кладбища;</w:t>
      </w:r>
    </w:p>
    <w:p w:rsidR="0058379C" w:rsidRDefault="0058379C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б) учета всех видов захоронений;</w:t>
      </w:r>
    </w:p>
    <w:p w:rsidR="0058379C" w:rsidRDefault="0058379C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в) обеспечения сбора, обработки, учета, хранения информации о наличии видов захоронений, ограждений, зеленых насаждений, строений, сооружений, расположенных на местах захоронения;</w:t>
      </w:r>
    </w:p>
    <w:p w:rsidR="0058379C" w:rsidRDefault="0058379C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г) составление план – схемы мест захоронения и паспорта кладбища.</w:t>
      </w:r>
    </w:p>
    <w:p w:rsidR="0058379C" w:rsidRDefault="0058379C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</w:p>
    <w:p w:rsidR="0058379C" w:rsidRDefault="0058379C" w:rsidP="0058379C">
      <w:pPr>
        <w:pStyle w:val="a3"/>
        <w:shd w:val="clear" w:color="auto" w:fill="FFFFFF"/>
        <w:spacing w:after="150"/>
        <w:ind w:left="585"/>
        <w:jc w:val="center"/>
        <w:rPr>
          <w:b/>
          <w:color w:val="282828"/>
          <w:szCs w:val="28"/>
        </w:rPr>
      </w:pPr>
      <w:r>
        <w:rPr>
          <w:b/>
          <w:color w:val="282828"/>
          <w:szCs w:val="28"/>
        </w:rPr>
        <w:t>2. Проведение инвентаризации</w:t>
      </w:r>
    </w:p>
    <w:p w:rsidR="0058379C" w:rsidRPr="00EF29B1" w:rsidRDefault="00A21393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 xml:space="preserve">2.1 Инвентаризация проводится в форме непосредственного выезда на кладбище, </w:t>
      </w:r>
      <w:r w:rsidR="00EF29B1">
        <w:rPr>
          <w:color w:val="282828"/>
          <w:szCs w:val="28"/>
        </w:rPr>
        <w:t xml:space="preserve">        </w:t>
      </w:r>
      <w:r w:rsidRPr="00EF29B1">
        <w:rPr>
          <w:color w:val="282828"/>
          <w:szCs w:val="28"/>
        </w:rPr>
        <w:t>путем обследования мест захоронения и учета (сопоставления) данных на регистрационном знаке (при его отсутствии с данными на надгробии или ритуальном знаке, если такие установлены на могиле) с данными книг регистрации захоронений.</w:t>
      </w:r>
    </w:p>
    <w:p w:rsidR="00A21393" w:rsidRPr="00EF29B1" w:rsidRDefault="00A21393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>2.2 Инвентаризация проводится не реже одного раза в пять лет.</w:t>
      </w:r>
    </w:p>
    <w:p w:rsidR="00A21393" w:rsidRPr="00EF29B1" w:rsidRDefault="00A21393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>2.3 Инвентаризация включает в себя:</w:t>
      </w:r>
    </w:p>
    <w:p w:rsidR="00A21393" w:rsidRDefault="00A21393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а) определение границ, установку координат земельного участка (при необходимости), на котором произведено захоронение;</w:t>
      </w:r>
    </w:p>
    <w:p w:rsidR="003D55D0" w:rsidRDefault="00A21393" w:rsidP="003D55D0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б) разграничение кладбищ по кварталам и секторам, с присвоением нумерации;</w:t>
      </w:r>
    </w:p>
    <w:p w:rsidR="00A21393" w:rsidRPr="003D55D0" w:rsidRDefault="00A21393" w:rsidP="003D55D0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 w:rsidRPr="003D55D0">
        <w:rPr>
          <w:color w:val="282828"/>
          <w:szCs w:val="28"/>
        </w:rPr>
        <w:lastRenderedPageBreak/>
        <w:t>в) замер, описание каждого места захоронения в границах конкретного сектора;</w:t>
      </w:r>
    </w:p>
    <w:p w:rsidR="00A21393" w:rsidRDefault="00A21393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г) определение размеров (площади) участка захоронения;</w:t>
      </w:r>
    </w:p>
    <w:p w:rsidR="00A21393" w:rsidRDefault="00A21393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proofErr w:type="spellStart"/>
      <w:r>
        <w:rPr>
          <w:color w:val="282828"/>
          <w:szCs w:val="28"/>
        </w:rPr>
        <w:t>д</w:t>
      </w:r>
      <w:proofErr w:type="spellEnd"/>
      <w:r>
        <w:rPr>
          <w:color w:val="282828"/>
          <w:szCs w:val="28"/>
        </w:rPr>
        <w:t>) описание состояния места захоронения;</w:t>
      </w:r>
    </w:p>
    <w:p w:rsidR="00A21393" w:rsidRDefault="00A21393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е) определение возможности родственного захоронения на отведенных участках;</w:t>
      </w:r>
    </w:p>
    <w:p w:rsidR="00A21393" w:rsidRDefault="0076702B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ж) выявление бесхозных (брошенных), а так же не уточненных мест захоронений;</w:t>
      </w:r>
    </w:p>
    <w:p w:rsidR="0076702B" w:rsidRDefault="0076702B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proofErr w:type="spellStart"/>
      <w:r>
        <w:rPr>
          <w:color w:val="282828"/>
          <w:szCs w:val="28"/>
        </w:rPr>
        <w:t>з</w:t>
      </w:r>
      <w:proofErr w:type="spellEnd"/>
      <w:r>
        <w:rPr>
          <w:color w:val="282828"/>
          <w:szCs w:val="28"/>
        </w:rPr>
        <w:t xml:space="preserve">) фотографирование мест захоронения, а так же пустых участков, съемка границ кладбища, дорожек, основных ориентиров </w:t>
      </w:r>
      <w:proofErr w:type="gramStart"/>
      <w:r>
        <w:rPr>
          <w:color w:val="282828"/>
          <w:szCs w:val="28"/>
        </w:rPr>
        <w:t xml:space="preserve">( </w:t>
      </w:r>
      <w:proofErr w:type="gramEnd"/>
      <w:r>
        <w:rPr>
          <w:color w:val="282828"/>
          <w:szCs w:val="28"/>
        </w:rPr>
        <w:t>в случае необходимости проводится съемка объектов инфраструктуры кладбища: строения, сооружения, парковки, линии теплотрасс, электропередач, иные объекты);</w:t>
      </w:r>
    </w:p>
    <w:p w:rsidR="0076702B" w:rsidRDefault="0076702B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и) формирования и ведения архива (базы данных) о местах захоронения;</w:t>
      </w:r>
    </w:p>
    <w:p w:rsidR="0076702B" w:rsidRDefault="0076702B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к) составление план – схемы расположения мест захоронения инвентаризируемого кладбища.</w:t>
      </w:r>
    </w:p>
    <w:p w:rsidR="0076702B" w:rsidRPr="00EF29B1" w:rsidRDefault="0076702B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>2.4 Решение о проведении инвентаризации принимается распоряжением Администрации Орловского сельского поселения.</w:t>
      </w:r>
    </w:p>
    <w:p w:rsidR="0076702B" w:rsidRPr="00EF29B1" w:rsidRDefault="0076702B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>2.5 Распоряжением Администрации Орловского сельского поселения утверждается состав комиссии по проведению инвентаризации.</w:t>
      </w:r>
    </w:p>
    <w:p w:rsidR="0076702B" w:rsidRPr="00EF29B1" w:rsidRDefault="0076702B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>2.6</w:t>
      </w:r>
      <w:proofErr w:type="gramStart"/>
      <w:r w:rsidRPr="00EF29B1">
        <w:rPr>
          <w:color w:val="282828"/>
          <w:szCs w:val="28"/>
        </w:rPr>
        <w:t xml:space="preserve"> П</w:t>
      </w:r>
      <w:proofErr w:type="gramEnd"/>
      <w:r w:rsidRPr="00EF29B1">
        <w:rPr>
          <w:color w:val="282828"/>
          <w:szCs w:val="28"/>
        </w:rPr>
        <w:t xml:space="preserve">ри проведении инвентаризации комиссия: </w:t>
      </w:r>
    </w:p>
    <w:p w:rsidR="00FB3CE8" w:rsidRDefault="00FB3CE8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а) проверяет наличие книг регистрации захоронений, содержащих записи о захоронениях на соответствующем кладбище, правильности из заполнения;</w:t>
      </w:r>
    </w:p>
    <w:p w:rsidR="00FB3CE8" w:rsidRDefault="00FB3CE8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б) проводит обследование мест захоронения;</w:t>
      </w:r>
    </w:p>
    <w:p w:rsidR="00FB3CE8" w:rsidRDefault="00FB3CE8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в) обрабатывает и систематизирует полученную информацию, готовит аналитическую информацию, составляет план – схему кладбища;</w:t>
      </w:r>
    </w:p>
    <w:p w:rsidR="00FB3CE8" w:rsidRDefault="00FB3CE8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r>
        <w:rPr>
          <w:color w:val="282828"/>
          <w:szCs w:val="28"/>
        </w:rPr>
        <w:t>г) обеспечивает полноту и точность сбора и обработки информации о местах захоронения и лицах, захороненных в них, правильность и своевременность оформления материалов инвентаризации;</w:t>
      </w:r>
    </w:p>
    <w:p w:rsidR="00FB3CE8" w:rsidRDefault="00FB3CE8" w:rsidP="0058379C">
      <w:pPr>
        <w:pStyle w:val="a3"/>
        <w:shd w:val="clear" w:color="auto" w:fill="FFFFFF"/>
        <w:spacing w:after="150"/>
        <w:ind w:left="585"/>
        <w:jc w:val="both"/>
        <w:rPr>
          <w:color w:val="282828"/>
          <w:szCs w:val="28"/>
        </w:rPr>
      </w:pPr>
      <w:proofErr w:type="spellStart"/>
      <w:r>
        <w:rPr>
          <w:color w:val="282828"/>
          <w:szCs w:val="28"/>
        </w:rPr>
        <w:t>д</w:t>
      </w:r>
      <w:proofErr w:type="spellEnd"/>
      <w:r>
        <w:rPr>
          <w:color w:val="282828"/>
          <w:szCs w:val="28"/>
        </w:rPr>
        <w:t>) заполняет формы, приведенные в приложения 1,2 к настоящему порядку.</w:t>
      </w:r>
    </w:p>
    <w:p w:rsidR="00FB3CE8" w:rsidRPr="00EF29B1" w:rsidRDefault="00FB3CE8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>2.7 Сведения о фактическом наличии захоронений на проверяемом кладбище вносится в реестр инвентаризации кладбищ и мест захоронений (приложение</w:t>
      </w:r>
      <w:proofErr w:type="gramStart"/>
      <w:r w:rsidRPr="00EF29B1">
        <w:rPr>
          <w:color w:val="282828"/>
          <w:szCs w:val="28"/>
        </w:rPr>
        <w:t>1</w:t>
      </w:r>
      <w:proofErr w:type="gramEnd"/>
      <w:r w:rsidRPr="00EF29B1">
        <w:rPr>
          <w:color w:val="282828"/>
          <w:szCs w:val="28"/>
        </w:rPr>
        <w:t>).</w:t>
      </w:r>
    </w:p>
    <w:p w:rsidR="00FB3CE8" w:rsidRPr="00EF29B1" w:rsidRDefault="00FB3CE8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>2.8</w:t>
      </w:r>
      <w:proofErr w:type="gramStart"/>
      <w:r w:rsidRPr="00EF29B1">
        <w:rPr>
          <w:color w:val="282828"/>
          <w:szCs w:val="28"/>
        </w:rPr>
        <w:t xml:space="preserve"> Н</w:t>
      </w:r>
      <w:proofErr w:type="gramEnd"/>
      <w:r w:rsidRPr="00EF29B1">
        <w:rPr>
          <w:color w:val="282828"/>
          <w:szCs w:val="28"/>
        </w:rPr>
        <w:t>е допускается вносить в реестр инвентаризации данные о захоронении со слов или только по книгам регистрации захоронений без проверок их фактического наличия сверки с данными регистрационного знака на захоронении.</w:t>
      </w:r>
    </w:p>
    <w:p w:rsidR="00FB3CE8" w:rsidRPr="00EF29B1" w:rsidRDefault="00FB3CE8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>2.9 Реестр инвентаризации оформляется согласно установленной форме на бумажном носителе, в электронном виде (приложение 1). При выявлении захоронений, по которым отсутствует или указаны неправильные данные в книгах регистрации захоронений, комиссия должна включить в реестр инвентаризации данные, установленные в ходе проведения инвентаризации.</w:t>
      </w:r>
    </w:p>
    <w:p w:rsidR="00FB3CE8" w:rsidRPr="00EF29B1" w:rsidRDefault="009A14C0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 xml:space="preserve">В любом случае в инвентаризационных описях не должно быть помарок и подчисток. Исправление ошибок производится во всех экземплярах путем зачеркивания неправильных записей и проставления над </w:t>
      </w:r>
      <w:proofErr w:type="gramStart"/>
      <w:r w:rsidRPr="00EF29B1">
        <w:rPr>
          <w:color w:val="282828"/>
          <w:szCs w:val="28"/>
        </w:rPr>
        <w:t>зачеркнутыми</w:t>
      </w:r>
      <w:proofErr w:type="gramEnd"/>
      <w:r w:rsidRPr="00EF29B1">
        <w:rPr>
          <w:color w:val="282828"/>
          <w:szCs w:val="28"/>
        </w:rPr>
        <w:t xml:space="preserve"> правильных </w:t>
      </w:r>
      <w:r w:rsidRPr="00EF29B1">
        <w:rPr>
          <w:color w:val="282828"/>
          <w:szCs w:val="28"/>
        </w:rPr>
        <w:lastRenderedPageBreak/>
        <w:t>записей. Исправления должны быть оговорены и подписаны председателем и членами инвентаризационной комиссии.</w:t>
      </w:r>
    </w:p>
    <w:p w:rsidR="009A14C0" w:rsidRPr="00EF29B1" w:rsidRDefault="009A14C0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>2.10</w:t>
      </w:r>
      <w:proofErr w:type="gramStart"/>
      <w:r w:rsidRPr="00EF29B1">
        <w:rPr>
          <w:color w:val="282828"/>
          <w:szCs w:val="28"/>
        </w:rPr>
        <w:t xml:space="preserve"> П</w:t>
      </w:r>
      <w:proofErr w:type="gramEnd"/>
      <w:r w:rsidRPr="00EF29B1">
        <w:rPr>
          <w:color w:val="282828"/>
          <w:szCs w:val="28"/>
        </w:rPr>
        <w:t>ри проведении первичной инвентаризации кладбищ, не имеющих план – схемы расположения мест захоронения и при отсутствии книг регистраций захоронений на всех местах захоронения устанавливаются точки координат, присваивается порядковый номер, который вносится в реестр инвентаризации.</w:t>
      </w:r>
    </w:p>
    <w:p w:rsidR="009A14C0" w:rsidRPr="00EF29B1" w:rsidRDefault="009A14C0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>2.11</w:t>
      </w:r>
      <w:proofErr w:type="gramStart"/>
      <w:r w:rsidRPr="00EF29B1">
        <w:rPr>
          <w:color w:val="282828"/>
          <w:szCs w:val="28"/>
        </w:rPr>
        <w:t xml:space="preserve"> П</w:t>
      </w:r>
      <w:proofErr w:type="gramEnd"/>
      <w:r w:rsidRPr="00EF29B1">
        <w:rPr>
          <w:color w:val="282828"/>
          <w:szCs w:val="28"/>
        </w:rPr>
        <w:t>ри проведении последующей инвентаризации, при присвоении порядкового номера, соответствующая запись делается в графе «Примечание», напротив порядкового номера, которому присваивается литер, с указанием номера порядковой записи, под которым сделана новая запись в книге регистрации захоронений.</w:t>
      </w:r>
    </w:p>
    <w:p w:rsidR="009A14C0" w:rsidRPr="00EF29B1" w:rsidRDefault="009A14C0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proofErr w:type="gramStart"/>
      <w:r w:rsidRPr="00EF29B1">
        <w:rPr>
          <w:color w:val="282828"/>
          <w:szCs w:val="28"/>
        </w:rPr>
        <w:t>2.12 Информация об умершем, при внесении в реестр инвентаризации, должна совпадать с данными, указанными на надгробии или ином ритуальном знаке, если таковые установлены на захоронении, с данными об умершем, содержащимися в книге регистрации захоронений.</w:t>
      </w:r>
      <w:proofErr w:type="gramEnd"/>
    </w:p>
    <w:p w:rsidR="00EB0726" w:rsidRPr="00EF29B1" w:rsidRDefault="00EB0726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>2.13</w:t>
      </w:r>
      <w:proofErr w:type="gramStart"/>
      <w:r w:rsidRPr="00EF29B1">
        <w:rPr>
          <w:color w:val="282828"/>
          <w:szCs w:val="28"/>
        </w:rPr>
        <w:t xml:space="preserve"> П</w:t>
      </w:r>
      <w:proofErr w:type="gramEnd"/>
      <w:r w:rsidRPr="00EF29B1">
        <w:rPr>
          <w:color w:val="282828"/>
          <w:szCs w:val="28"/>
        </w:rPr>
        <w:t>ри отсутствии информации об умершем на захоронении и в книгах регистрации захоронений устанавливаются регистрационные знаки с указанием только регистрационного номера захоронения. В книге регистрации захоронений указывается регистрационный номер захоронения.</w:t>
      </w:r>
    </w:p>
    <w:p w:rsidR="00EB0726" w:rsidRPr="00EF29B1" w:rsidRDefault="00EB0726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>2.14</w:t>
      </w:r>
      <w:proofErr w:type="gramStart"/>
      <w:r w:rsidRPr="00EF29B1">
        <w:rPr>
          <w:color w:val="282828"/>
          <w:szCs w:val="28"/>
        </w:rPr>
        <w:t xml:space="preserve"> Е</w:t>
      </w:r>
      <w:proofErr w:type="gramEnd"/>
      <w:r w:rsidRPr="00EF29B1">
        <w:rPr>
          <w:color w:val="282828"/>
          <w:szCs w:val="28"/>
        </w:rPr>
        <w:t>сли при  инвентаризации выявлены несоответствия с данными указанными в книгах и на надгробиях, дополнительно вносятся исправления в книги регистрации захоронений.</w:t>
      </w:r>
    </w:p>
    <w:p w:rsidR="00EB0726" w:rsidRPr="003D55D0" w:rsidRDefault="00EB0726" w:rsidP="003D55D0">
      <w:pPr>
        <w:shd w:val="clear" w:color="auto" w:fill="FFFFFF"/>
        <w:spacing w:after="150"/>
        <w:jc w:val="both"/>
        <w:rPr>
          <w:color w:val="282828"/>
          <w:szCs w:val="28"/>
        </w:rPr>
      </w:pPr>
      <w:r w:rsidRPr="00EF29B1">
        <w:rPr>
          <w:color w:val="282828"/>
          <w:szCs w:val="28"/>
        </w:rPr>
        <w:t>2.15</w:t>
      </w:r>
      <w:proofErr w:type="gramStart"/>
      <w:r w:rsidRPr="00EF29B1">
        <w:rPr>
          <w:color w:val="282828"/>
          <w:szCs w:val="28"/>
        </w:rPr>
        <w:t xml:space="preserve"> В</w:t>
      </w:r>
      <w:proofErr w:type="gramEnd"/>
      <w:r w:rsidRPr="00EF29B1">
        <w:rPr>
          <w:color w:val="282828"/>
          <w:szCs w:val="28"/>
        </w:rPr>
        <w:t xml:space="preserve"> книгах регистрации захоронений производится регистрация всех захоронений. Не учтенные захоронения, по каким либо причинам в книгах регистрации захоронений, в том числе неблагоустроенные (брошенные) захоронения, добавляются с пометкой «запись внесена по результатам инвентаризации», указывается номер и дата распоряжения о проведении инвентаризации захоронений на соответствующем кладбище.</w:t>
      </w:r>
    </w:p>
    <w:p w:rsidR="00EB0726" w:rsidRDefault="00EB0726" w:rsidP="00EB0726">
      <w:pPr>
        <w:pStyle w:val="a3"/>
        <w:numPr>
          <w:ilvl w:val="0"/>
          <w:numId w:val="6"/>
        </w:numPr>
        <w:shd w:val="clear" w:color="auto" w:fill="FFFFFF"/>
        <w:spacing w:after="150"/>
        <w:jc w:val="center"/>
        <w:rPr>
          <w:b/>
          <w:color w:val="282828"/>
          <w:szCs w:val="28"/>
        </w:rPr>
      </w:pPr>
      <w:r w:rsidRPr="00EB0726">
        <w:rPr>
          <w:b/>
          <w:color w:val="282828"/>
          <w:szCs w:val="28"/>
        </w:rPr>
        <w:t>Оформление результатов инвентаризации, составление паспорта кладбища.</w:t>
      </w:r>
    </w:p>
    <w:p w:rsidR="00EF29B1" w:rsidRPr="00EF29B1" w:rsidRDefault="00EF29B1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>
        <w:rPr>
          <w:color w:val="282828"/>
          <w:szCs w:val="28"/>
        </w:rPr>
        <w:t>3.1</w:t>
      </w:r>
      <w:proofErr w:type="gramStart"/>
      <w:r w:rsidRPr="00EF29B1">
        <w:rPr>
          <w:color w:val="282828"/>
          <w:szCs w:val="28"/>
        </w:rPr>
        <w:t>П</w:t>
      </w:r>
      <w:proofErr w:type="gramEnd"/>
      <w:r w:rsidRPr="00EF29B1">
        <w:rPr>
          <w:color w:val="282828"/>
          <w:szCs w:val="28"/>
        </w:rPr>
        <w:t>о результатам проведения инвентаризации, члены комиссии подписывают реестр кладбищ и мест захоронения, акт проведения инвентаризации (приложение 1,2).</w:t>
      </w:r>
    </w:p>
    <w:p w:rsidR="00EF29B1" w:rsidRDefault="00EF29B1" w:rsidP="00EF29B1">
      <w:pPr>
        <w:shd w:val="clear" w:color="auto" w:fill="FFFFFF"/>
        <w:spacing w:after="150"/>
        <w:jc w:val="both"/>
        <w:rPr>
          <w:color w:val="282828"/>
          <w:szCs w:val="28"/>
        </w:rPr>
      </w:pPr>
      <w:r>
        <w:rPr>
          <w:color w:val="282828"/>
          <w:szCs w:val="28"/>
        </w:rPr>
        <w:t xml:space="preserve">3.2 Реестры инвентаризации (базы данных), сформированные по итогам инвентаризации мест захоронения, содержат координаты, описание захоронений, их фотографии и данные </w:t>
      </w:r>
      <w:proofErr w:type="gramStart"/>
      <w:r>
        <w:rPr>
          <w:color w:val="282828"/>
          <w:szCs w:val="28"/>
        </w:rPr>
        <w:t>об</w:t>
      </w:r>
      <w:proofErr w:type="gramEnd"/>
      <w:r>
        <w:rPr>
          <w:color w:val="282828"/>
          <w:szCs w:val="28"/>
        </w:rPr>
        <w:t xml:space="preserve"> умерших. Реестры инвентаризации (базы данных) хранятся на бумажных носителях в виде журналов и книг, в электронном виде.</w:t>
      </w:r>
    </w:p>
    <w:p w:rsidR="0058379C" w:rsidRPr="003D55D0" w:rsidRDefault="00EF29B1" w:rsidP="003D55D0">
      <w:pPr>
        <w:shd w:val="clear" w:color="auto" w:fill="FFFFFF"/>
        <w:spacing w:after="150"/>
        <w:jc w:val="both"/>
        <w:rPr>
          <w:color w:val="282828"/>
          <w:szCs w:val="28"/>
        </w:rPr>
      </w:pPr>
      <w:r>
        <w:rPr>
          <w:color w:val="282828"/>
          <w:szCs w:val="28"/>
        </w:rPr>
        <w:t>3.3 Реестр кладбищ и мест захоронения подлежат размещению в региональной государственной информационной системе «Портал государственных и муниципальных услуг (функций) Челябинской области»</w:t>
      </w:r>
      <w:r w:rsidR="003D55D0">
        <w:rPr>
          <w:color w:val="282828"/>
          <w:szCs w:val="28"/>
        </w:rPr>
        <w:t>.</w:t>
      </w: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  <w:r w:rsidRPr="00792064">
        <w:rPr>
          <w:color w:val="282828"/>
          <w:sz w:val="27"/>
          <w:szCs w:val="27"/>
        </w:rPr>
        <w:lastRenderedPageBreak/>
        <w:t xml:space="preserve">Приложение </w:t>
      </w:r>
      <w:r>
        <w:rPr>
          <w:color w:val="282828"/>
          <w:sz w:val="27"/>
          <w:szCs w:val="27"/>
        </w:rPr>
        <w:t>№</w:t>
      </w:r>
      <w:r w:rsidRPr="00792064">
        <w:rPr>
          <w:color w:val="282828"/>
          <w:sz w:val="27"/>
          <w:szCs w:val="27"/>
        </w:rPr>
        <w:t xml:space="preserve"> 1</w:t>
      </w:r>
      <w:r w:rsidRPr="00792064">
        <w:rPr>
          <w:color w:val="282828"/>
          <w:sz w:val="27"/>
          <w:szCs w:val="27"/>
        </w:rPr>
        <w:br/>
        <w:t>к Порядку проведения инвентаризации действующих</w:t>
      </w:r>
      <w:r w:rsidRPr="00792064">
        <w:rPr>
          <w:color w:val="282828"/>
          <w:sz w:val="27"/>
          <w:szCs w:val="27"/>
        </w:rPr>
        <w:br/>
        <w:t>и неблагоустроенных (брошенных) мест погребения (кладбищ)</w:t>
      </w:r>
      <w:r w:rsidRPr="00792064">
        <w:rPr>
          <w:color w:val="282828"/>
          <w:sz w:val="27"/>
          <w:szCs w:val="27"/>
        </w:rPr>
        <w:br/>
        <w:t>и мест захоронения (могил), находящихся</w:t>
      </w:r>
      <w:r w:rsidRPr="00792064">
        <w:rPr>
          <w:color w:val="282828"/>
          <w:sz w:val="27"/>
          <w:szCs w:val="27"/>
        </w:rPr>
        <w:br/>
        <w:t xml:space="preserve">на территории </w:t>
      </w:r>
      <w:r>
        <w:rPr>
          <w:color w:val="282828"/>
          <w:sz w:val="27"/>
          <w:szCs w:val="27"/>
        </w:rPr>
        <w:t xml:space="preserve">Орловского </w:t>
      </w:r>
      <w:r w:rsidRPr="00792064">
        <w:rPr>
          <w:color w:val="282828"/>
          <w:sz w:val="27"/>
          <w:szCs w:val="27"/>
        </w:rPr>
        <w:t>сельского поселения</w:t>
      </w:r>
    </w:p>
    <w:tbl>
      <w:tblPr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36"/>
        <w:gridCol w:w="1160"/>
        <w:gridCol w:w="1191"/>
        <w:gridCol w:w="1338"/>
        <w:gridCol w:w="1395"/>
        <w:gridCol w:w="1649"/>
        <w:gridCol w:w="1121"/>
        <w:gridCol w:w="913"/>
        <w:gridCol w:w="1032"/>
      </w:tblGrid>
      <w:tr w:rsidR="0058379C" w:rsidRPr="00792064" w:rsidTr="00662748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spacing w:after="150"/>
              <w:jc w:val="center"/>
              <w:rPr>
                <w:color w:val="282828"/>
                <w:sz w:val="27"/>
                <w:szCs w:val="27"/>
              </w:rPr>
            </w:pPr>
            <w:r w:rsidRPr="00792064">
              <w:rPr>
                <w:b/>
                <w:bCs/>
                <w:color w:val="282828"/>
                <w:sz w:val="16"/>
                <w:szCs w:val="16"/>
              </w:rPr>
              <w:t>N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spacing w:after="150"/>
              <w:jc w:val="center"/>
              <w:rPr>
                <w:color w:val="282828"/>
                <w:sz w:val="27"/>
                <w:szCs w:val="27"/>
              </w:rPr>
            </w:pPr>
            <w:r w:rsidRPr="00792064">
              <w:rPr>
                <w:b/>
                <w:bCs/>
                <w:color w:val="282828"/>
                <w:sz w:val="16"/>
                <w:szCs w:val="16"/>
              </w:rPr>
              <w:t>Место</w:t>
            </w:r>
          </w:p>
          <w:p w:rsidR="0058379C" w:rsidRPr="00792064" w:rsidRDefault="0058379C" w:rsidP="00662748">
            <w:pPr>
              <w:spacing w:after="150"/>
              <w:jc w:val="center"/>
              <w:rPr>
                <w:color w:val="282828"/>
                <w:sz w:val="27"/>
                <w:szCs w:val="27"/>
              </w:rPr>
            </w:pPr>
            <w:r w:rsidRPr="00792064">
              <w:rPr>
                <w:b/>
                <w:bCs/>
                <w:color w:val="282828"/>
                <w:sz w:val="16"/>
                <w:szCs w:val="16"/>
              </w:rPr>
              <w:t>расположения кладбища, захоронения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spacing w:after="150"/>
              <w:jc w:val="center"/>
              <w:rPr>
                <w:color w:val="282828"/>
                <w:sz w:val="27"/>
                <w:szCs w:val="27"/>
              </w:rPr>
            </w:pPr>
            <w:r w:rsidRPr="00792064">
              <w:rPr>
                <w:b/>
                <w:bCs/>
                <w:color w:val="282828"/>
                <w:sz w:val="16"/>
                <w:szCs w:val="16"/>
              </w:rPr>
              <w:t>Наименование</w:t>
            </w:r>
          </w:p>
          <w:p w:rsidR="0058379C" w:rsidRPr="00792064" w:rsidRDefault="0058379C" w:rsidP="00662748">
            <w:pPr>
              <w:spacing w:after="150"/>
              <w:jc w:val="center"/>
              <w:rPr>
                <w:color w:val="282828"/>
                <w:sz w:val="27"/>
                <w:szCs w:val="27"/>
              </w:rPr>
            </w:pPr>
            <w:r w:rsidRPr="00792064">
              <w:rPr>
                <w:b/>
                <w:bCs/>
                <w:color w:val="282828"/>
                <w:sz w:val="16"/>
                <w:szCs w:val="16"/>
              </w:rPr>
              <w:t>Кладбища, захоронения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spacing w:after="150"/>
              <w:jc w:val="center"/>
              <w:rPr>
                <w:color w:val="282828"/>
                <w:sz w:val="27"/>
                <w:szCs w:val="27"/>
              </w:rPr>
            </w:pPr>
            <w:r w:rsidRPr="00792064">
              <w:rPr>
                <w:b/>
                <w:bCs/>
                <w:color w:val="282828"/>
                <w:sz w:val="16"/>
                <w:szCs w:val="16"/>
              </w:rPr>
              <w:t>Вид, номер, дата</w:t>
            </w:r>
          </w:p>
          <w:p w:rsidR="0058379C" w:rsidRPr="00792064" w:rsidRDefault="0058379C" w:rsidP="00662748">
            <w:pPr>
              <w:spacing w:after="150"/>
              <w:jc w:val="center"/>
              <w:rPr>
                <w:color w:val="282828"/>
                <w:sz w:val="27"/>
                <w:szCs w:val="27"/>
              </w:rPr>
            </w:pPr>
            <w:r w:rsidRPr="00792064">
              <w:rPr>
                <w:b/>
                <w:bCs/>
                <w:color w:val="282828"/>
                <w:sz w:val="16"/>
                <w:szCs w:val="16"/>
              </w:rPr>
              <w:t>государственной регистрации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spacing w:after="150"/>
              <w:jc w:val="center"/>
              <w:rPr>
                <w:color w:val="282828"/>
                <w:sz w:val="27"/>
                <w:szCs w:val="27"/>
              </w:rPr>
            </w:pPr>
            <w:r w:rsidRPr="00792064">
              <w:rPr>
                <w:b/>
                <w:bCs/>
                <w:color w:val="282828"/>
                <w:sz w:val="16"/>
                <w:szCs w:val="16"/>
              </w:rPr>
              <w:t>Правообладатель объекта недвижимости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spacing w:after="150"/>
              <w:jc w:val="center"/>
              <w:rPr>
                <w:color w:val="282828"/>
                <w:sz w:val="27"/>
                <w:szCs w:val="27"/>
              </w:rPr>
            </w:pPr>
            <w:r w:rsidRPr="00792064">
              <w:rPr>
                <w:b/>
                <w:bCs/>
                <w:color w:val="282828"/>
                <w:sz w:val="16"/>
                <w:szCs w:val="16"/>
              </w:rPr>
              <w:t>Наименование специализированной службы по вопросам похоронного дела (иного лица, оказывающего услуги по погребению) осуществляющего обслуживание кладбища, захоронения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spacing w:after="150"/>
              <w:jc w:val="center"/>
              <w:rPr>
                <w:color w:val="282828"/>
                <w:sz w:val="27"/>
                <w:szCs w:val="27"/>
              </w:rPr>
            </w:pPr>
            <w:r w:rsidRPr="00792064">
              <w:rPr>
                <w:b/>
                <w:bCs/>
                <w:color w:val="282828"/>
                <w:sz w:val="16"/>
                <w:szCs w:val="16"/>
              </w:rPr>
              <w:t>Размер земельного участка, занимаемого кладбищем, захоронением (кв. м)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spacing w:after="150"/>
              <w:jc w:val="center"/>
              <w:rPr>
                <w:color w:val="282828"/>
                <w:sz w:val="27"/>
                <w:szCs w:val="27"/>
              </w:rPr>
            </w:pPr>
            <w:r w:rsidRPr="00792064">
              <w:rPr>
                <w:b/>
                <w:bCs/>
                <w:color w:val="282828"/>
                <w:sz w:val="16"/>
                <w:szCs w:val="16"/>
              </w:rPr>
              <w:t>Тип кладбища (открытое/ закрытое)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spacing w:after="150"/>
              <w:jc w:val="center"/>
              <w:rPr>
                <w:color w:val="282828"/>
                <w:sz w:val="27"/>
                <w:szCs w:val="27"/>
              </w:rPr>
            </w:pPr>
            <w:r w:rsidRPr="00792064">
              <w:rPr>
                <w:b/>
                <w:bCs/>
                <w:color w:val="282828"/>
                <w:sz w:val="16"/>
                <w:szCs w:val="16"/>
              </w:rPr>
              <w:t>Примечание</w:t>
            </w:r>
          </w:p>
        </w:tc>
      </w:tr>
      <w:tr w:rsidR="0058379C" w:rsidRPr="00792064" w:rsidTr="00662748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rPr>
                <w:color w:val="282828"/>
                <w:sz w:val="27"/>
                <w:szCs w:val="27"/>
              </w:rPr>
            </w:pPr>
            <w:r w:rsidRPr="00792064">
              <w:rPr>
                <w:color w:val="282828"/>
                <w:sz w:val="27"/>
                <w:szCs w:val="27"/>
              </w:rPr>
              <w:t> </w:t>
            </w:r>
          </w:p>
        </w:tc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rPr>
                <w:color w:val="282828"/>
                <w:sz w:val="27"/>
                <w:szCs w:val="27"/>
              </w:rPr>
            </w:pPr>
            <w:r w:rsidRPr="00792064">
              <w:rPr>
                <w:color w:val="282828"/>
                <w:sz w:val="27"/>
                <w:szCs w:val="27"/>
              </w:rPr>
              <w:t>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rPr>
                <w:color w:val="282828"/>
                <w:sz w:val="27"/>
                <w:szCs w:val="27"/>
              </w:rPr>
            </w:pPr>
            <w:r w:rsidRPr="00792064">
              <w:rPr>
                <w:color w:val="282828"/>
                <w:sz w:val="27"/>
                <w:szCs w:val="27"/>
              </w:rPr>
              <w:t> 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rPr>
                <w:color w:val="282828"/>
                <w:sz w:val="27"/>
                <w:szCs w:val="27"/>
              </w:rPr>
            </w:pPr>
            <w:r w:rsidRPr="00792064">
              <w:rPr>
                <w:color w:val="282828"/>
                <w:sz w:val="27"/>
                <w:szCs w:val="27"/>
              </w:rPr>
              <w:t> 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rPr>
                <w:color w:val="282828"/>
                <w:sz w:val="27"/>
                <w:szCs w:val="27"/>
              </w:rPr>
            </w:pPr>
            <w:r w:rsidRPr="00792064">
              <w:rPr>
                <w:color w:val="282828"/>
                <w:sz w:val="27"/>
                <w:szCs w:val="27"/>
              </w:rPr>
              <w:t> 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rPr>
                <w:color w:val="282828"/>
                <w:sz w:val="27"/>
                <w:szCs w:val="27"/>
              </w:rPr>
            </w:pPr>
            <w:r w:rsidRPr="00792064">
              <w:rPr>
                <w:color w:val="282828"/>
                <w:sz w:val="27"/>
                <w:szCs w:val="27"/>
              </w:rPr>
              <w:t> 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rPr>
                <w:color w:val="282828"/>
                <w:sz w:val="27"/>
                <w:szCs w:val="27"/>
              </w:rPr>
            </w:pPr>
            <w:r w:rsidRPr="00792064">
              <w:rPr>
                <w:color w:val="282828"/>
                <w:sz w:val="27"/>
                <w:szCs w:val="27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rPr>
                <w:color w:val="282828"/>
                <w:sz w:val="27"/>
                <w:szCs w:val="27"/>
              </w:rPr>
            </w:pPr>
            <w:r w:rsidRPr="00792064">
              <w:rPr>
                <w:color w:val="282828"/>
                <w:sz w:val="27"/>
                <w:szCs w:val="27"/>
              </w:rPr>
              <w:t> 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8379C" w:rsidRPr="00792064" w:rsidRDefault="0058379C" w:rsidP="00662748">
            <w:pPr>
              <w:rPr>
                <w:color w:val="282828"/>
                <w:sz w:val="27"/>
                <w:szCs w:val="27"/>
              </w:rPr>
            </w:pPr>
            <w:r w:rsidRPr="00792064">
              <w:rPr>
                <w:color w:val="282828"/>
                <w:sz w:val="27"/>
                <w:szCs w:val="27"/>
              </w:rPr>
              <w:t> </w:t>
            </w:r>
          </w:p>
        </w:tc>
      </w:tr>
    </w:tbl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</w:p>
    <w:p w:rsidR="0058379C" w:rsidRDefault="0058379C" w:rsidP="003D55D0">
      <w:pPr>
        <w:shd w:val="clear" w:color="auto" w:fill="FFFFFF"/>
        <w:spacing w:after="150"/>
        <w:rPr>
          <w:color w:val="282828"/>
          <w:sz w:val="27"/>
          <w:szCs w:val="27"/>
        </w:rPr>
      </w:pPr>
    </w:p>
    <w:p w:rsidR="003D55D0" w:rsidRPr="00792064" w:rsidRDefault="003D55D0" w:rsidP="003D55D0">
      <w:pPr>
        <w:shd w:val="clear" w:color="auto" w:fill="FFFFFF"/>
        <w:spacing w:after="150"/>
        <w:rPr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right"/>
        <w:rPr>
          <w:color w:val="282828"/>
          <w:sz w:val="27"/>
          <w:szCs w:val="27"/>
        </w:rPr>
      </w:pPr>
      <w:r w:rsidRPr="00792064">
        <w:rPr>
          <w:color w:val="282828"/>
          <w:sz w:val="27"/>
          <w:szCs w:val="27"/>
        </w:rPr>
        <w:lastRenderedPageBreak/>
        <w:t xml:space="preserve">Приложение </w:t>
      </w:r>
      <w:r>
        <w:rPr>
          <w:color w:val="282828"/>
          <w:sz w:val="27"/>
          <w:szCs w:val="27"/>
        </w:rPr>
        <w:t>№</w:t>
      </w:r>
      <w:r w:rsidRPr="00792064">
        <w:rPr>
          <w:color w:val="282828"/>
          <w:sz w:val="27"/>
          <w:szCs w:val="27"/>
        </w:rPr>
        <w:t xml:space="preserve"> 2</w:t>
      </w:r>
      <w:r w:rsidRPr="00792064">
        <w:rPr>
          <w:color w:val="282828"/>
          <w:sz w:val="27"/>
          <w:szCs w:val="27"/>
        </w:rPr>
        <w:br/>
        <w:t>к Порядку проведения инвентаризации действующих</w:t>
      </w:r>
      <w:r w:rsidRPr="00792064">
        <w:rPr>
          <w:color w:val="282828"/>
          <w:sz w:val="27"/>
          <w:szCs w:val="27"/>
        </w:rPr>
        <w:br/>
        <w:t>и неблагоустроенных (брошенных) мест погребения (кладбищ)</w:t>
      </w:r>
      <w:r w:rsidRPr="00792064">
        <w:rPr>
          <w:color w:val="282828"/>
          <w:sz w:val="27"/>
          <w:szCs w:val="27"/>
        </w:rPr>
        <w:br/>
        <w:t>и мест захоронения (могил), находящихся</w:t>
      </w:r>
      <w:r w:rsidRPr="00792064">
        <w:rPr>
          <w:color w:val="282828"/>
          <w:sz w:val="27"/>
          <w:szCs w:val="27"/>
        </w:rPr>
        <w:br/>
        <w:t xml:space="preserve">на территории </w:t>
      </w:r>
      <w:r>
        <w:rPr>
          <w:color w:val="282828"/>
          <w:sz w:val="27"/>
          <w:szCs w:val="27"/>
        </w:rPr>
        <w:t xml:space="preserve">Орловского </w:t>
      </w:r>
      <w:r w:rsidRPr="00792064">
        <w:rPr>
          <w:color w:val="282828"/>
          <w:sz w:val="27"/>
          <w:szCs w:val="27"/>
        </w:rPr>
        <w:t>сельского поселения</w:t>
      </w:r>
    </w:p>
    <w:p w:rsidR="003D55D0" w:rsidRDefault="003D55D0" w:rsidP="0058379C">
      <w:pPr>
        <w:shd w:val="clear" w:color="auto" w:fill="FFFFFF"/>
        <w:spacing w:after="150"/>
        <w:jc w:val="center"/>
        <w:rPr>
          <w:b/>
          <w:bCs/>
          <w:color w:val="282828"/>
          <w:sz w:val="27"/>
          <w:szCs w:val="27"/>
        </w:rPr>
      </w:pPr>
    </w:p>
    <w:p w:rsidR="0058379C" w:rsidRPr="00792064" w:rsidRDefault="0058379C" w:rsidP="0058379C">
      <w:pPr>
        <w:shd w:val="clear" w:color="auto" w:fill="FFFFFF"/>
        <w:spacing w:after="150"/>
        <w:jc w:val="center"/>
        <w:rPr>
          <w:color w:val="282828"/>
          <w:sz w:val="27"/>
          <w:szCs w:val="27"/>
        </w:rPr>
      </w:pPr>
      <w:r w:rsidRPr="00792064">
        <w:rPr>
          <w:b/>
          <w:bCs/>
          <w:color w:val="282828"/>
          <w:sz w:val="27"/>
          <w:szCs w:val="27"/>
        </w:rPr>
        <w:t>АКТ</w:t>
      </w:r>
      <w:r w:rsidRPr="00792064">
        <w:rPr>
          <w:color w:val="282828"/>
          <w:sz w:val="27"/>
          <w:szCs w:val="27"/>
        </w:rPr>
        <w:br/>
      </w:r>
      <w:r w:rsidRPr="00792064">
        <w:rPr>
          <w:b/>
          <w:bCs/>
          <w:color w:val="282828"/>
          <w:sz w:val="27"/>
          <w:szCs w:val="27"/>
        </w:rPr>
        <w:t>О РЕЗУЛЬТАТАХ ПРОВЕДЕНИЯ ИНВЕНТАРИЗАЦИИ</w:t>
      </w:r>
      <w:r w:rsidRPr="00792064">
        <w:rPr>
          <w:color w:val="282828"/>
          <w:sz w:val="27"/>
          <w:szCs w:val="27"/>
        </w:rPr>
        <w:br/>
      </w:r>
      <w:r w:rsidRPr="00792064">
        <w:rPr>
          <w:b/>
          <w:bCs/>
          <w:color w:val="282828"/>
          <w:sz w:val="27"/>
          <w:szCs w:val="27"/>
        </w:rPr>
        <w:t>МЕСТ ПОГРЕБЕНИЙ</w:t>
      </w:r>
      <w:r w:rsidRPr="00792064">
        <w:rPr>
          <w:color w:val="282828"/>
          <w:sz w:val="27"/>
          <w:szCs w:val="27"/>
        </w:rPr>
        <w:br/>
        <w:t>__________________________________________________________________</w:t>
      </w:r>
      <w:r w:rsidRPr="00792064">
        <w:rPr>
          <w:color w:val="282828"/>
          <w:sz w:val="27"/>
          <w:szCs w:val="27"/>
        </w:rPr>
        <w:br/>
        <w:t>(название кладбища, место его расположения)</w:t>
      </w:r>
    </w:p>
    <w:p w:rsidR="0058379C" w:rsidRPr="00792064" w:rsidRDefault="0058379C" w:rsidP="0058379C">
      <w:pPr>
        <w:shd w:val="clear" w:color="auto" w:fill="FFFFFF"/>
        <w:spacing w:after="150"/>
        <w:jc w:val="both"/>
        <w:rPr>
          <w:color w:val="282828"/>
          <w:sz w:val="27"/>
          <w:szCs w:val="27"/>
        </w:rPr>
      </w:pPr>
      <w:r w:rsidRPr="00792064">
        <w:rPr>
          <w:color w:val="282828"/>
          <w:sz w:val="27"/>
          <w:szCs w:val="27"/>
        </w:rPr>
        <w:t>В ходе проведения инвентаризации захоронений на кладбище, комиссия в составе:</w:t>
      </w:r>
      <w:r w:rsidRPr="00792064">
        <w:rPr>
          <w:color w:val="282828"/>
          <w:sz w:val="27"/>
          <w:szCs w:val="27"/>
        </w:rPr>
        <w:br/>
        <w:t>__________________________________________________________________</w:t>
      </w:r>
      <w:r w:rsidRPr="00792064">
        <w:rPr>
          <w:color w:val="282828"/>
          <w:sz w:val="27"/>
          <w:szCs w:val="27"/>
        </w:rPr>
        <w:br/>
        <w:t>__________________________________________________________________</w:t>
      </w:r>
      <w:r w:rsidRPr="00792064">
        <w:rPr>
          <w:color w:val="282828"/>
          <w:sz w:val="27"/>
          <w:szCs w:val="27"/>
        </w:rPr>
        <w:br/>
        <w:t>_______________________________________________________________</w:t>
      </w:r>
      <w:r w:rsidRPr="00792064">
        <w:rPr>
          <w:color w:val="282828"/>
          <w:sz w:val="27"/>
          <w:szCs w:val="27"/>
        </w:rPr>
        <w:br/>
        <w:t>__________________________________________________________________</w:t>
      </w:r>
      <w:r w:rsidRPr="00792064">
        <w:rPr>
          <w:color w:val="282828"/>
          <w:sz w:val="27"/>
          <w:szCs w:val="27"/>
        </w:rPr>
        <w:br/>
        <w:t>__________________________________________________________________</w:t>
      </w:r>
      <w:r w:rsidRPr="00792064">
        <w:rPr>
          <w:color w:val="282828"/>
          <w:sz w:val="27"/>
          <w:szCs w:val="27"/>
        </w:rPr>
        <w:br/>
        <w:t>выявлено:</w:t>
      </w:r>
      <w:r w:rsidRPr="00792064">
        <w:rPr>
          <w:color w:val="282828"/>
          <w:sz w:val="27"/>
          <w:szCs w:val="27"/>
        </w:rPr>
        <w:br/>
        <w:t>_______________________________________________________________________</w:t>
      </w:r>
    </w:p>
    <w:p w:rsidR="0058379C" w:rsidRPr="00792064" w:rsidRDefault="0058379C" w:rsidP="0058379C">
      <w:pPr>
        <w:shd w:val="clear" w:color="auto" w:fill="FFFFFF"/>
        <w:spacing w:after="150"/>
        <w:rPr>
          <w:color w:val="282828"/>
          <w:sz w:val="27"/>
          <w:szCs w:val="27"/>
        </w:rPr>
      </w:pPr>
      <w:proofErr w:type="gramStart"/>
      <w:r w:rsidRPr="00792064">
        <w:rPr>
          <w:color w:val="282828"/>
          <w:sz w:val="27"/>
          <w:szCs w:val="27"/>
        </w:rPr>
        <w:t>___________________________________________________________</w:t>
      </w:r>
      <w:r w:rsidRPr="00792064">
        <w:rPr>
          <w:color w:val="282828"/>
          <w:sz w:val="27"/>
          <w:szCs w:val="27"/>
        </w:rPr>
        <w:br/>
        <w:t>__________________________________________________________________</w:t>
      </w:r>
      <w:r w:rsidRPr="00792064">
        <w:rPr>
          <w:color w:val="282828"/>
          <w:sz w:val="27"/>
          <w:szCs w:val="27"/>
        </w:rPr>
        <w:br/>
        <w:t>__________________________________________________________________</w:t>
      </w:r>
      <w:r w:rsidRPr="00792064">
        <w:rPr>
          <w:color w:val="282828"/>
          <w:sz w:val="27"/>
          <w:szCs w:val="27"/>
        </w:rPr>
        <w:br/>
        <w:t>__________________________________________________________________</w:t>
      </w:r>
      <w:r w:rsidRPr="00792064">
        <w:rPr>
          <w:color w:val="282828"/>
          <w:sz w:val="27"/>
          <w:szCs w:val="27"/>
        </w:rPr>
        <w:br/>
        <w:t>__________________________________________________________________</w:t>
      </w:r>
      <w:r w:rsidRPr="00792064">
        <w:rPr>
          <w:color w:val="282828"/>
          <w:sz w:val="27"/>
          <w:szCs w:val="27"/>
        </w:rPr>
        <w:br/>
        <w:t>__________________________________________________________________</w:t>
      </w:r>
      <w:r w:rsidRPr="00792064">
        <w:rPr>
          <w:color w:val="282828"/>
          <w:sz w:val="27"/>
          <w:szCs w:val="27"/>
        </w:rPr>
        <w:br/>
        <w:t>________________________________________________</w:t>
      </w:r>
      <w:r>
        <w:rPr>
          <w:color w:val="282828"/>
          <w:sz w:val="27"/>
          <w:szCs w:val="27"/>
        </w:rPr>
        <w:t>__________________</w:t>
      </w:r>
      <w:r>
        <w:rPr>
          <w:color w:val="282828"/>
          <w:sz w:val="27"/>
          <w:szCs w:val="27"/>
        </w:rPr>
        <w:br/>
        <w:t xml:space="preserve">Председатель </w:t>
      </w:r>
      <w:r w:rsidRPr="00792064">
        <w:rPr>
          <w:color w:val="282828"/>
          <w:sz w:val="27"/>
          <w:szCs w:val="27"/>
        </w:rPr>
        <w:t>комиссии:</w:t>
      </w:r>
      <w:r w:rsidRPr="00792064">
        <w:rPr>
          <w:color w:val="282828"/>
          <w:sz w:val="27"/>
          <w:szCs w:val="27"/>
        </w:rPr>
        <w:br/>
        <w:t>__________________________________________________________________</w:t>
      </w:r>
      <w:r w:rsidRPr="00792064">
        <w:rPr>
          <w:color w:val="282828"/>
          <w:sz w:val="27"/>
          <w:szCs w:val="27"/>
        </w:rPr>
        <w:br/>
        <w:t>(должность, подпись, расшифровка подписи)</w:t>
      </w:r>
      <w:r w:rsidRPr="00792064">
        <w:rPr>
          <w:color w:val="282828"/>
          <w:sz w:val="27"/>
          <w:szCs w:val="27"/>
        </w:rPr>
        <w:br/>
        <w:t>Члены комиссии:</w:t>
      </w:r>
      <w:r w:rsidRPr="00792064">
        <w:rPr>
          <w:color w:val="282828"/>
          <w:sz w:val="27"/>
          <w:szCs w:val="27"/>
        </w:rPr>
        <w:br/>
        <w:t>__________________________________________________________________</w:t>
      </w:r>
      <w:r w:rsidRPr="00792064">
        <w:rPr>
          <w:color w:val="282828"/>
          <w:sz w:val="27"/>
          <w:szCs w:val="27"/>
        </w:rPr>
        <w:br/>
        <w:t>(должность, подпись, расшифровка подписи)</w:t>
      </w:r>
      <w:r w:rsidRPr="00792064">
        <w:rPr>
          <w:color w:val="282828"/>
          <w:sz w:val="27"/>
          <w:szCs w:val="27"/>
        </w:rPr>
        <w:br/>
        <w:t>__________________________________________________________________</w:t>
      </w:r>
      <w:r w:rsidRPr="00792064">
        <w:rPr>
          <w:color w:val="282828"/>
          <w:sz w:val="27"/>
          <w:szCs w:val="27"/>
        </w:rPr>
        <w:br/>
        <w:t>(должность, подпись, расшифровка подписи)</w:t>
      </w:r>
      <w:r w:rsidRPr="00792064">
        <w:rPr>
          <w:color w:val="282828"/>
          <w:sz w:val="27"/>
          <w:szCs w:val="27"/>
        </w:rPr>
        <w:br/>
        <w:t>__________________________________________________________________</w:t>
      </w:r>
      <w:proofErr w:type="gramEnd"/>
    </w:p>
    <w:p w:rsidR="0058379C" w:rsidRPr="00792064" w:rsidRDefault="0058379C" w:rsidP="0058379C">
      <w:pPr>
        <w:shd w:val="clear" w:color="auto" w:fill="FFFFFF"/>
        <w:spacing w:line="360" w:lineRule="atLeast"/>
        <w:textAlignment w:val="baseline"/>
        <w:rPr>
          <w:b/>
          <w:bCs/>
          <w:color w:val="444444"/>
          <w:sz w:val="27"/>
          <w:szCs w:val="27"/>
          <w:bdr w:val="none" w:sz="0" w:space="0" w:color="auto" w:frame="1"/>
        </w:rPr>
      </w:pPr>
    </w:p>
    <w:p w:rsidR="0058379C" w:rsidRPr="00792064" w:rsidRDefault="0058379C" w:rsidP="0058379C">
      <w:pPr>
        <w:shd w:val="clear" w:color="auto" w:fill="FFFFFF"/>
        <w:spacing w:line="360" w:lineRule="atLeast"/>
        <w:textAlignment w:val="baseline"/>
        <w:rPr>
          <w:b/>
          <w:bCs/>
          <w:color w:val="444444"/>
          <w:sz w:val="27"/>
          <w:szCs w:val="27"/>
          <w:bdr w:val="none" w:sz="0" w:space="0" w:color="auto" w:frame="1"/>
        </w:rPr>
      </w:pPr>
    </w:p>
    <w:p w:rsidR="0058379C" w:rsidRPr="00792064" w:rsidRDefault="0058379C" w:rsidP="0058379C">
      <w:pPr>
        <w:shd w:val="clear" w:color="auto" w:fill="FFFFFF"/>
        <w:spacing w:line="360" w:lineRule="atLeast"/>
        <w:textAlignment w:val="baseline"/>
        <w:rPr>
          <w:b/>
          <w:bCs/>
          <w:color w:val="444444"/>
          <w:sz w:val="27"/>
          <w:szCs w:val="27"/>
          <w:bdr w:val="none" w:sz="0" w:space="0" w:color="auto" w:frame="1"/>
        </w:rPr>
      </w:pPr>
    </w:p>
    <w:p w:rsidR="0058379C" w:rsidRPr="00792064" w:rsidRDefault="0058379C" w:rsidP="0058379C">
      <w:pPr>
        <w:shd w:val="clear" w:color="auto" w:fill="FFFFFF"/>
        <w:spacing w:line="360" w:lineRule="atLeast"/>
        <w:textAlignment w:val="baseline"/>
        <w:rPr>
          <w:b/>
          <w:bCs/>
          <w:color w:val="444444"/>
          <w:sz w:val="27"/>
          <w:szCs w:val="27"/>
          <w:bdr w:val="none" w:sz="0" w:space="0" w:color="auto" w:frame="1"/>
        </w:rPr>
      </w:pPr>
    </w:p>
    <w:p w:rsidR="0058379C" w:rsidRPr="003D55D0" w:rsidRDefault="0058379C" w:rsidP="003D55D0">
      <w:pPr>
        <w:shd w:val="clear" w:color="auto" w:fill="FFFFFF"/>
        <w:spacing w:line="360" w:lineRule="atLeast"/>
        <w:textAlignment w:val="baseline"/>
        <w:rPr>
          <w:b/>
          <w:bCs/>
          <w:color w:val="444444"/>
          <w:sz w:val="27"/>
          <w:szCs w:val="27"/>
          <w:bdr w:val="none" w:sz="0" w:space="0" w:color="auto" w:frame="1"/>
        </w:rPr>
      </w:pPr>
      <w:r>
        <w:rPr>
          <w:b/>
          <w:bCs/>
          <w:color w:val="444444"/>
          <w:sz w:val="27"/>
          <w:szCs w:val="27"/>
          <w:bdr w:val="none" w:sz="0" w:space="0" w:color="auto" w:frame="1"/>
        </w:rPr>
        <w:br/>
        <w:t> </w:t>
      </w:r>
    </w:p>
    <w:p w:rsidR="0058379C" w:rsidRDefault="0058379C" w:rsidP="006600F4">
      <w:pPr>
        <w:jc w:val="both"/>
        <w:rPr>
          <w:szCs w:val="28"/>
        </w:rPr>
      </w:pPr>
    </w:p>
    <w:p w:rsidR="0058379C" w:rsidRDefault="0058379C" w:rsidP="006600F4">
      <w:pPr>
        <w:jc w:val="both"/>
        <w:rPr>
          <w:szCs w:val="28"/>
        </w:rPr>
      </w:pPr>
    </w:p>
    <w:sectPr w:rsidR="0058379C" w:rsidSect="0058379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A1B98"/>
    <w:multiLevelType w:val="hybridMultilevel"/>
    <w:tmpl w:val="95A0A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176525"/>
    <w:multiLevelType w:val="hybridMultilevel"/>
    <w:tmpl w:val="170A3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14FEF"/>
    <w:multiLevelType w:val="multilevel"/>
    <w:tmpl w:val="AE14AD8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46685196"/>
    <w:multiLevelType w:val="hybridMultilevel"/>
    <w:tmpl w:val="F77CE0D0"/>
    <w:lvl w:ilvl="0" w:tplc="305ECB5E">
      <w:start w:val="1"/>
      <w:numFmt w:val="decimal"/>
      <w:lvlText w:val="%1."/>
      <w:lvlJc w:val="left"/>
      <w:pPr>
        <w:ind w:left="1804" w:hanging="109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F16532A"/>
    <w:multiLevelType w:val="multilevel"/>
    <w:tmpl w:val="640EEFA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749A7C82"/>
    <w:multiLevelType w:val="multilevel"/>
    <w:tmpl w:val="C6068AA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74A81DED"/>
    <w:multiLevelType w:val="multilevel"/>
    <w:tmpl w:val="9244E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2B06"/>
    <w:rsid w:val="000166DA"/>
    <w:rsid w:val="00052679"/>
    <w:rsid w:val="00057117"/>
    <w:rsid w:val="00057469"/>
    <w:rsid w:val="00065436"/>
    <w:rsid w:val="0006795E"/>
    <w:rsid w:val="00083DCB"/>
    <w:rsid w:val="00091A40"/>
    <w:rsid w:val="000B0642"/>
    <w:rsid w:val="000B24D8"/>
    <w:rsid w:val="000E2ED6"/>
    <w:rsid w:val="000F668A"/>
    <w:rsid w:val="00106D85"/>
    <w:rsid w:val="00106E5F"/>
    <w:rsid w:val="0015455F"/>
    <w:rsid w:val="00162C46"/>
    <w:rsid w:val="001672A6"/>
    <w:rsid w:val="00193CAA"/>
    <w:rsid w:val="00197F11"/>
    <w:rsid w:val="001E1834"/>
    <w:rsid w:val="00220E8A"/>
    <w:rsid w:val="00254D8C"/>
    <w:rsid w:val="00281759"/>
    <w:rsid w:val="00284BEA"/>
    <w:rsid w:val="002851F0"/>
    <w:rsid w:val="00286D2C"/>
    <w:rsid w:val="00293921"/>
    <w:rsid w:val="002A7049"/>
    <w:rsid w:val="002C3699"/>
    <w:rsid w:val="00335348"/>
    <w:rsid w:val="00360CC1"/>
    <w:rsid w:val="00366E9B"/>
    <w:rsid w:val="0038455D"/>
    <w:rsid w:val="003C02BA"/>
    <w:rsid w:val="003D55D0"/>
    <w:rsid w:val="003E2B5B"/>
    <w:rsid w:val="00424F11"/>
    <w:rsid w:val="0043737F"/>
    <w:rsid w:val="0045164A"/>
    <w:rsid w:val="004645AF"/>
    <w:rsid w:val="00480227"/>
    <w:rsid w:val="004872FF"/>
    <w:rsid w:val="004C5921"/>
    <w:rsid w:val="00500EA2"/>
    <w:rsid w:val="00563BD6"/>
    <w:rsid w:val="00566172"/>
    <w:rsid w:val="00566A50"/>
    <w:rsid w:val="00570031"/>
    <w:rsid w:val="0058379C"/>
    <w:rsid w:val="00591CF8"/>
    <w:rsid w:val="0059643D"/>
    <w:rsid w:val="005A54E4"/>
    <w:rsid w:val="005C4AD6"/>
    <w:rsid w:val="005D67D1"/>
    <w:rsid w:val="005D7908"/>
    <w:rsid w:val="005F2B06"/>
    <w:rsid w:val="00600F53"/>
    <w:rsid w:val="0061268E"/>
    <w:rsid w:val="00636F32"/>
    <w:rsid w:val="00642FE4"/>
    <w:rsid w:val="00647922"/>
    <w:rsid w:val="00653ACB"/>
    <w:rsid w:val="00654CF2"/>
    <w:rsid w:val="006600F4"/>
    <w:rsid w:val="00677F9C"/>
    <w:rsid w:val="00682BB8"/>
    <w:rsid w:val="00694F21"/>
    <w:rsid w:val="00695BB7"/>
    <w:rsid w:val="006B2A5E"/>
    <w:rsid w:val="006D0E6B"/>
    <w:rsid w:val="00744771"/>
    <w:rsid w:val="00746255"/>
    <w:rsid w:val="0076702B"/>
    <w:rsid w:val="007920A8"/>
    <w:rsid w:val="007A272A"/>
    <w:rsid w:val="007C46D4"/>
    <w:rsid w:val="007F2ECD"/>
    <w:rsid w:val="007F6772"/>
    <w:rsid w:val="008007D2"/>
    <w:rsid w:val="00812FE6"/>
    <w:rsid w:val="00842D3B"/>
    <w:rsid w:val="0085019E"/>
    <w:rsid w:val="00850C8F"/>
    <w:rsid w:val="00877418"/>
    <w:rsid w:val="00885010"/>
    <w:rsid w:val="008B3ACF"/>
    <w:rsid w:val="008D6A01"/>
    <w:rsid w:val="008D7902"/>
    <w:rsid w:val="00917E73"/>
    <w:rsid w:val="0094717D"/>
    <w:rsid w:val="00957FB0"/>
    <w:rsid w:val="009676FB"/>
    <w:rsid w:val="00976903"/>
    <w:rsid w:val="009874B7"/>
    <w:rsid w:val="009950C4"/>
    <w:rsid w:val="009A14C0"/>
    <w:rsid w:val="009E2BC7"/>
    <w:rsid w:val="009E4339"/>
    <w:rsid w:val="009F3C37"/>
    <w:rsid w:val="00A21393"/>
    <w:rsid w:val="00A31D78"/>
    <w:rsid w:val="00A510C2"/>
    <w:rsid w:val="00A60A1C"/>
    <w:rsid w:val="00A60A2B"/>
    <w:rsid w:val="00A771A9"/>
    <w:rsid w:val="00A80662"/>
    <w:rsid w:val="00A91D0F"/>
    <w:rsid w:val="00A96E8C"/>
    <w:rsid w:val="00AB4F37"/>
    <w:rsid w:val="00AB531D"/>
    <w:rsid w:val="00AD2E29"/>
    <w:rsid w:val="00AF4D42"/>
    <w:rsid w:val="00B06052"/>
    <w:rsid w:val="00B10889"/>
    <w:rsid w:val="00B30CA9"/>
    <w:rsid w:val="00B40B30"/>
    <w:rsid w:val="00B641A8"/>
    <w:rsid w:val="00B73A60"/>
    <w:rsid w:val="00B82225"/>
    <w:rsid w:val="00B82E3A"/>
    <w:rsid w:val="00BB12E3"/>
    <w:rsid w:val="00BD16CD"/>
    <w:rsid w:val="00BD2971"/>
    <w:rsid w:val="00BF0512"/>
    <w:rsid w:val="00BF36AE"/>
    <w:rsid w:val="00BF7F9D"/>
    <w:rsid w:val="00C00B52"/>
    <w:rsid w:val="00C410C9"/>
    <w:rsid w:val="00C844A1"/>
    <w:rsid w:val="00C93FD0"/>
    <w:rsid w:val="00C96534"/>
    <w:rsid w:val="00C967FE"/>
    <w:rsid w:val="00CA597A"/>
    <w:rsid w:val="00CC1CE6"/>
    <w:rsid w:val="00CF5EC1"/>
    <w:rsid w:val="00D04E84"/>
    <w:rsid w:val="00D34011"/>
    <w:rsid w:val="00D414C6"/>
    <w:rsid w:val="00D42433"/>
    <w:rsid w:val="00D45BEC"/>
    <w:rsid w:val="00D836A2"/>
    <w:rsid w:val="00D8374D"/>
    <w:rsid w:val="00DA56C9"/>
    <w:rsid w:val="00DD1666"/>
    <w:rsid w:val="00E034CE"/>
    <w:rsid w:val="00E16A76"/>
    <w:rsid w:val="00E21E28"/>
    <w:rsid w:val="00E53BF4"/>
    <w:rsid w:val="00E61C02"/>
    <w:rsid w:val="00E70CC8"/>
    <w:rsid w:val="00E80D85"/>
    <w:rsid w:val="00EB0726"/>
    <w:rsid w:val="00EB7520"/>
    <w:rsid w:val="00ED7089"/>
    <w:rsid w:val="00EF29B1"/>
    <w:rsid w:val="00F011EF"/>
    <w:rsid w:val="00F64056"/>
    <w:rsid w:val="00F66D16"/>
    <w:rsid w:val="00F71642"/>
    <w:rsid w:val="00F76EF3"/>
    <w:rsid w:val="00FA6DA0"/>
    <w:rsid w:val="00FB3CE8"/>
    <w:rsid w:val="00FC260E"/>
    <w:rsid w:val="00FF49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F2B06"/>
    <w:pPr>
      <w:keepNext/>
      <w:jc w:val="center"/>
      <w:outlineLvl w:val="0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2B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F66D16"/>
    <w:pPr>
      <w:ind w:left="720"/>
      <w:contextualSpacing/>
    </w:pPr>
  </w:style>
  <w:style w:type="character" w:customStyle="1" w:styleId="a4">
    <w:name w:val="Цветовое выделение"/>
    <w:rsid w:val="00F66D16"/>
    <w:rPr>
      <w:b/>
      <w:bCs/>
      <w:color w:val="000080"/>
      <w:sz w:val="20"/>
      <w:szCs w:val="20"/>
    </w:rPr>
  </w:style>
  <w:style w:type="paragraph" w:styleId="a5">
    <w:name w:val="Title"/>
    <w:basedOn w:val="a"/>
    <w:link w:val="a6"/>
    <w:qFormat/>
    <w:rsid w:val="00F66D16"/>
    <w:pPr>
      <w:ind w:left="4340"/>
      <w:jc w:val="center"/>
    </w:pPr>
  </w:style>
  <w:style w:type="character" w:customStyle="1" w:styleId="a6">
    <w:name w:val="Название Знак"/>
    <w:basedOn w:val="a0"/>
    <w:link w:val="a5"/>
    <w:rsid w:val="00F66D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nhideWhenUsed/>
    <w:rsid w:val="00F76EF3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8">
    <w:name w:val="Верхний колонтитул Знак"/>
    <w:basedOn w:val="a0"/>
    <w:link w:val="a7"/>
    <w:rsid w:val="00F76EF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F36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36A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2851F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x-messenger-message">
    <w:name w:val="bx-messenger-message"/>
    <w:basedOn w:val="a0"/>
    <w:rsid w:val="00B30CA9"/>
  </w:style>
  <w:style w:type="numbering" w:customStyle="1" w:styleId="11">
    <w:name w:val="Нет списка1"/>
    <w:next w:val="a2"/>
    <w:uiPriority w:val="99"/>
    <w:semiHidden/>
    <w:unhideWhenUsed/>
    <w:rsid w:val="007A272A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A272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A272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A272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A272A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7A272A"/>
    <w:pPr>
      <w:spacing w:before="100" w:beforeAutospacing="1" w:after="100" w:afterAutospacing="1"/>
    </w:pPr>
    <w:rPr>
      <w:sz w:val="24"/>
    </w:rPr>
  </w:style>
  <w:style w:type="character" w:styleId="ad">
    <w:name w:val="Hyperlink"/>
    <w:basedOn w:val="a0"/>
    <w:uiPriority w:val="99"/>
    <w:semiHidden/>
    <w:unhideWhenUsed/>
    <w:rsid w:val="007A272A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7A272A"/>
    <w:rPr>
      <w:color w:val="800080"/>
      <w:u w:val="single"/>
    </w:rPr>
  </w:style>
  <w:style w:type="table" w:styleId="af">
    <w:name w:val="Table Grid"/>
    <w:basedOn w:val="a1"/>
    <w:uiPriority w:val="59"/>
    <w:rsid w:val="00B73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60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6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3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66819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4932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66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1" w:color="auto"/>
                    <w:right w:val="none" w:sz="0" w:space="0" w:color="auto"/>
                  </w:divBdr>
                </w:div>
              </w:divsChild>
            </w:div>
            <w:div w:id="69665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D412A-0F46-488D-BE05-255D2F23E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6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Тимур и К</dc:creator>
  <cp:lastModifiedBy>User</cp:lastModifiedBy>
  <cp:revision>38</cp:revision>
  <cp:lastPrinted>2023-07-10T06:30:00Z</cp:lastPrinted>
  <dcterms:created xsi:type="dcterms:W3CDTF">2021-03-30T06:22:00Z</dcterms:created>
  <dcterms:modified xsi:type="dcterms:W3CDTF">2023-07-10T06:31:00Z</dcterms:modified>
</cp:coreProperties>
</file>