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3444" w:rsidRDefault="00E63444" w:rsidP="00195D7D">
      <w:pPr>
        <w:pStyle w:val="a5"/>
        <w:jc w:val="right"/>
        <w:rPr>
          <w:rFonts w:ascii="Times New Roman" w:hAnsi="Times New Roman"/>
        </w:rPr>
      </w:pPr>
    </w:p>
    <w:p w:rsidR="00E63444" w:rsidRDefault="007D1614" w:rsidP="007D1614">
      <w:pPr>
        <w:pStyle w:val="a5"/>
        <w:jc w:val="center"/>
        <w:rPr>
          <w:rFonts w:ascii="Times New Roman" w:hAnsi="Times New Roman"/>
        </w:rPr>
      </w:pPr>
      <w:r>
        <w:rPr>
          <w:rFonts w:ascii="Times New Roman" w:hAnsi="Times New Roman"/>
          <w:noProof/>
          <w:lang w:eastAsia="ru-RU"/>
        </w:rPr>
        <w:drawing>
          <wp:inline distT="0" distB="0" distL="0" distR="0">
            <wp:extent cx="6391275" cy="6134100"/>
            <wp:effectExtent l="19050" t="0" r="9525" b="0"/>
            <wp:docPr id="4" name="Рисунок 2" descr="C:\Documents and Settings\admin\Рабочий стол\avariynoe_zhi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admin\Рабочий стол\avariynoe_zhile.jpg"/>
                    <pic:cNvPicPr>
                      <a:picLocks noChangeAspect="1" noChangeArrowheads="1"/>
                    </pic:cNvPicPr>
                  </pic:nvPicPr>
                  <pic:blipFill>
                    <a:blip r:embed="rId8"/>
                    <a:srcRect/>
                    <a:stretch>
                      <a:fillRect/>
                    </a:stretch>
                  </pic:blipFill>
                  <pic:spPr bwMode="auto">
                    <a:xfrm>
                      <a:off x="0" y="0"/>
                      <a:ext cx="6391275" cy="6134100"/>
                    </a:xfrm>
                    <a:prstGeom prst="rect">
                      <a:avLst/>
                    </a:prstGeom>
                    <a:noFill/>
                    <a:ln w="9525">
                      <a:noFill/>
                      <a:miter lim="800000"/>
                      <a:headEnd/>
                      <a:tailEnd/>
                    </a:ln>
                  </pic:spPr>
                </pic:pic>
              </a:graphicData>
            </a:graphic>
          </wp:inline>
        </w:drawing>
      </w:r>
    </w:p>
    <w:p w:rsidR="00E63444" w:rsidRDefault="00E63444" w:rsidP="00195D7D">
      <w:pPr>
        <w:pStyle w:val="a5"/>
        <w:jc w:val="right"/>
        <w:rPr>
          <w:rFonts w:ascii="Times New Roman" w:hAnsi="Times New Roman"/>
        </w:rPr>
      </w:pPr>
    </w:p>
    <w:p w:rsidR="00E63444" w:rsidRDefault="00E63444" w:rsidP="00195D7D">
      <w:pPr>
        <w:pStyle w:val="a5"/>
        <w:jc w:val="right"/>
        <w:rPr>
          <w:rFonts w:ascii="Times New Roman" w:hAnsi="Times New Roman"/>
        </w:rPr>
      </w:pPr>
    </w:p>
    <w:p w:rsidR="00E63444" w:rsidRDefault="00E63444" w:rsidP="00195D7D">
      <w:pPr>
        <w:pStyle w:val="a5"/>
        <w:jc w:val="right"/>
        <w:rPr>
          <w:rFonts w:ascii="Times New Roman" w:hAnsi="Times New Roman"/>
        </w:rPr>
      </w:pPr>
    </w:p>
    <w:p w:rsidR="00E63444" w:rsidRDefault="00E63444" w:rsidP="00195D7D">
      <w:pPr>
        <w:pStyle w:val="a5"/>
        <w:jc w:val="right"/>
        <w:rPr>
          <w:rFonts w:ascii="Times New Roman" w:hAnsi="Times New Roman"/>
        </w:rPr>
      </w:pPr>
    </w:p>
    <w:p w:rsidR="00E63444" w:rsidRDefault="00E63444" w:rsidP="00783B2E">
      <w:pPr>
        <w:pStyle w:val="a5"/>
        <w:rPr>
          <w:rFonts w:ascii="Times New Roman" w:hAnsi="Times New Roman"/>
        </w:rPr>
      </w:pPr>
    </w:p>
    <w:p w:rsidR="007D1614" w:rsidRPr="007D1614" w:rsidRDefault="00A563D6" w:rsidP="007D1614">
      <w:pPr>
        <w:pStyle w:val="a5"/>
        <w:jc w:val="center"/>
        <w:rPr>
          <w:rFonts w:ascii="Times New Roman" w:hAnsi="Times New Roman"/>
          <w:b/>
          <w:sz w:val="56"/>
          <w:szCs w:val="56"/>
        </w:rPr>
      </w:pPr>
      <w:r>
        <w:rPr>
          <w:rFonts w:ascii="Times New Roman" w:hAnsi="Times New Roman"/>
          <w:b/>
          <w:sz w:val="56"/>
          <w:szCs w:val="56"/>
        </w:rPr>
        <w:t>Муниципальная</w:t>
      </w:r>
      <w:r w:rsidR="007D1614" w:rsidRPr="007D1614">
        <w:rPr>
          <w:rFonts w:ascii="Times New Roman" w:hAnsi="Times New Roman"/>
          <w:b/>
          <w:sz w:val="56"/>
          <w:szCs w:val="56"/>
        </w:rPr>
        <w:t xml:space="preserve"> программа</w:t>
      </w:r>
    </w:p>
    <w:p w:rsidR="007D1614" w:rsidRDefault="007D1614" w:rsidP="007D1614">
      <w:pPr>
        <w:pStyle w:val="a5"/>
        <w:jc w:val="center"/>
        <w:rPr>
          <w:rFonts w:ascii="Times New Roman" w:hAnsi="Times New Roman"/>
          <w:sz w:val="28"/>
          <w:szCs w:val="28"/>
        </w:rPr>
      </w:pPr>
    </w:p>
    <w:p w:rsidR="007D1614" w:rsidRPr="007D1614" w:rsidRDefault="00A563D6" w:rsidP="007D1614">
      <w:pPr>
        <w:pStyle w:val="a5"/>
        <w:jc w:val="center"/>
        <w:rPr>
          <w:rFonts w:ascii="Times New Roman" w:hAnsi="Times New Roman"/>
          <w:b/>
          <w:sz w:val="36"/>
          <w:szCs w:val="36"/>
        </w:rPr>
      </w:pPr>
      <w:r>
        <w:rPr>
          <w:rFonts w:ascii="Times New Roman" w:hAnsi="Times New Roman"/>
          <w:b/>
          <w:sz w:val="36"/>
          <w:szCs w:val="36"/>
        </w:rPr>
        <w:t>«Переселение в 2019</w:t>
      </w:r>
      <w:r w:rsidR="0099266B">
        <w:rPr>
          <w:rFonts w:ascii="Times New Roman" w:hAnsi="Times New Roman"/>
          <w:b/>
          <w:sz w:val="36"/>
          <w:szCs w:val="36"/>
        </w:rPr>
        <w:t>-2024</w:t>
      </w:r>
      <w:r w:rsidR="003D1E59">
        <w:rPr>
          <w:rFonts w:ascii="Times New Roman" w:hAnsi="Times New Roman"/>
          <w:b/>
          <w:sz w:val="36"/>
          <w:szCs w:val="36"/>
        </w:rPr>
        <w:t xml:space="preserve"> годы</w:t>
      </w:r>
      <w:r>
        <w:rPr>
          <w:rFonts w:ascii="Times New Roman" w:hAnsi="Times New Roman"/>
          <w:b/>
          <w:sz w:val="36"/>
          <w:szCs w:val="36"/>
        </w:rPr>
        <w:t xml:space="preserve"> граждан из</w:t>
      </w:r>
      <w:r w:rsidR="007D1614" w:rsidRPr="007D1614">
        <w:rPr>
          <w:rFonts w:ascii="Times New Roman" w:hAnsi="Times New Roman"/>
          <w:b/>
          <w:sz w:val="36"/>
          <w:szCs w:val="36"/>
        </w:rPr>
        <w:t xml:space="preserve"> жилищного фонда</w:t>
      </w:r>
    </w:p>
    <w:p w:rsidR="007D1614" w:rsidRPr="007D1614" w:rsidRDefault="007D1614" w:rsidP="007D1614">
      <w:pPr>
        <w:pStyle w:val="a5"/>
        <w:jc w:val="center"/>
        <w:rPr>
          <w:rFonts w:ascii="Times New Roman" w:hAnsi="Times New Roman"/>
          <w:b/>
          <w:sz w:val="36"/>
          <w:szCs w:val="36"/>
        </w:rPr>
      </w:pPr>
      <w:r w:rsidRPr="007D1614">
        <w:rPr>
          <w:rFonts w:ascii="Times New Roman" w:hAnsi="Times New Roman"/>
          <w:b/>
          <w:sz w:val="36"/>
          <w:szCs w:val="36"/>
        </w:rPr>
        <w:t>Катав-Ивановского муниципального района</w:t>
      </w:r>
      <w:r w:rsidR="00A563D6">
        <w:rPr>
          <w:rFonts w:ascii="Times New Roman" w:hAnsi="Times New Roman"/>
          <w:b/>
          <w:sz w:val="36"/>
          <w:szCs w:val="36"/>
        </w:rPr>
        <w:t>, признанного непригодным для проживания»</w:t>
      </w:r>
    </w:p>
    <w:p w:rsidR="00A563D6" w:rsidRDefault="00A563D6" w:rsidP="00A563D6">
      <w:pPr>
        <w:pStyle w:val="a5"/>
        <w:rPr>
          <w:rFonts w:ascii="Times New Roman" w:hAnsi="Times New Roman"/>
        </w:rPr>
      </w:pPr>
    </w:p>
    <w:p w:rsidR="00783B2E" w:rsidRDefault="00783B2E" w:rsidP="007D1614">
      <w:pPr>
        <w:pStyle w:val="a5"/>
        <w:jc w:val="right"/>
        <w:rPr>
          <w:rFonts w:ascii="Times New Roman" w:hAnsi="Times New Roman"/>
        </w:rPr>
      </w:pPr>
    </w:p>
    <w:p w:rsidR="00783B2E" w:rsidRDefault="00783B2E" w:rsidP="007D1614">
      <w:pPr>
        <w:pStyle w:val="a5"/>
        <w:jc w:val="right"/>
        <w:rPr>
          <w:rFonts w:ascii="Times New Roman" w:hAnsi="Times New Roman"/>
        </w:rPr>
      </w:pPr>
    </w:p>
    <w:p w:rsidR="009456CE" w:rsidRDefault="009456CE" w:rsidP="00D519D4">
      <w:pPr>
        <w:pStyle w:val="a5"/>
        <w:rPr>
          <w:rFonts w:ascii="Times New Roman" w:hAnsi="Times New Roman"/>
        </w:rPr>
      </w:pPr>
    </w:p>
    <w:p w:rsidR="00741981" w:rsidRDefault="00741981" w:rsidP="00D519D4">
      <w:pPr>
        <w:pStyle w:val="a5"/>
        <w:rPr>
          <w:rFonts w:ascii="Times New Roman" w:hAnsi="Times New Roman"/>
        </w:rPr>
      </w:pPr>
    </w:p>
    <w:p w:rsidR="002531AF" w:rsidRDefault="002531AF" w:rsidP="002531AF">
      <w:pPr>
        <w:pStyle w:val="a5"/>
        <w:jc w:val="right"/>
        <w:rPr>
          <w:rFonts w:ascii="Times New Roman" w:hAnsi="Times New Roman"/>
          <w:sz w:val="28"/>
          <w:szCs w:val="28"/>
        </w:rPr>
      </w:pPr>
      <w:r>
        <w:rPr>
          <w:rFonts w:ascii="Times New Roman" w:hAnsi="Times New Roman"/>
          <w:sz w:val="28"/>
          <w:szCs w:val="28"/>
        </w:rPr>
        <w:t>Утверждаю</w:t>
      </w:r>
    </w:p>
    <w:p w:rsidR="002531AF" w:rsidRDefault="002531AF" w:rsidP="002531AF">
      <w:pPr>
        <w:pStyle w:val="a5"/>
        <w:jc w:val="right"/>
        <w:rPr>
          <w:rFonts w:ascii="Times New Roman" w:hAnsi="Times New Roman"/>
          <w:sz w:val="28"/>
          <w:szCs w:val="28"/>
        </w:rPr>
      </w:pPr>
      <w:r>
        <w:rPr>
          <w:rFonts w:ascii="Times New Roman" w:hAnsi="Times New Roman"/>
          <w:sz w:val="28"/>
          <w:szCs w:val="28"/>
        </w:rPr>
        <w:t xml:space="preserve">Постановлением Администрации </w:t>
      </w:r>
    </w:p>
    <w:p w:rsidR="002531AF" w:rsidRDefault="002531AF" w:rsidP="002531AF">
      <w:pPr>
        <w:pStyle w:val="a5"/>
        <w:jc w:val="right"/>
        <w:rPr>
          <w:rFonts w:ascii="Times New Roman" w:hAnsi="Times New Roman"/>
          <w:sz w:val="28"/>
          <w:szCs w:val="28"/>
        </w:rPr>
      </w:pPr>
      <w:r>
        <w:rPr>
          <w:rFonts w:ascii="Times New Roman" w:hAnsi="Times New Roman"/>
          <w:sz w:val="28"/>
          <w:szCs w:val="28"/>
        </w:rPr>
        <w:t>Катав-Ивановского муниципального района</w:t>
      </w:r>
    </w:p>
    <w:p w:rsidR="002531AF" w:rsidRDefault="00372B53" w:rsidP="002531AF">
      <w:pPr>
        <w:pStyle w:val="a5"/>
        <w:jc w:val="right"/>
        <w:rPr>
          <w:rFonts w:ascii="Times New Roman" w:hAnsi="Times New Roman"/>
          <w:sz w:val="28"/>
          <w:szCs w:val="28"/>
        </w:rPr>
      </w:pPr>
      <w:r>
        <w:rPr>
          <w:rFonts w:ascii="Times New Roman" w:hAnsi="Times New Roman"/>
          <w:sz w:val="28"/>
          <w:szCs w:val="28"/>
        </w:rPr>
        <w:t xml:space="preserve">№ 201 от «07» марта </w:t>
      </w:r>
      <w:r w:rsidR="002531AF">
        <w:rPr>
          <w:rFonts w:ascii="Times New Roman" w:hAnsi="Times New Roman"/>
          <w:sz w:val="28"/>
          <w:szCs w:val="28"/>
        </w:rPr>
        <w:t>2023г.</w:t>
      </w:r>
    </w:p>
    <w:p w:rsidR="002531AF" w:rsidRDefault="002531AF" w:rsidP="002531AF">
      <w:pPr>
        <w:pStyle w:val="a5"/>
        <w:jc w:val="right"/>
        <w:rPr>
          <w:rFonts w:ascii="Times New Roman" w:hAnsi="Times New Roman"/>
          <w:sz w:val="28"/>
          <w:szCs w:val="28"/>
        </w:rPr>
      </w:pPr>
    </w:p>
    <w:p w:rsidR="000C257C" w:rsidRPr="00B82120" w:rsidRDefault="000C257C" w:rsidP="000C257C">
      <w:pPr>
        <w:pStyle w:val="a5"/>
        <w:jc w:val="center"/>
        <w:rPr>
          <w:rFonts w:ascii="Times New Roman" w:hAnsi="Times New Roman"/>
          <w:sz w:val="28"/>
          <w:szCs w:val="28"/>
        </w:rPr>
      </w:pPr>
      <w:r>
        <w:rPr>
          <w:rFonts w:ascii="Times New Roman" w:hAnsi="Times New Roman"/>
          <w:sz w:val="28"/>
          <w:szCs w:val="28"/>
        </w:rPr>
        <w:t>Паспорт муниципальной</w:t>
      </w:r>
      <w:r w:rsidRPr="00B82120">
        <w:rPr>
          <w:rFonts w:ascii="Times New Roman" w:hAnsi="Times New Roman"/>
          <w:sz w:val="28"/>
          <w:szCs w:val="28"/>
        </w:rPr>
        <w:t xml:space="preserve"> программы</w:t>
      </w:r>
    </w:p>
    <w:p w:rsidR="000C257C" w:rsidRPr="00B82120" w:rsidRDefault="0099266B" w:rsidP="000C257C">
      <w:pPr>
        <w:pStyle w:val="a5"/>
        <w:jc w:val="center"/>
        <w:rPr>
          <w:rFonts w:ascii="Times New Roman" w:hAnsi="Times New Roman"/>
          <w:sz w:val="28"/>
          <w:szCs w:val="28"/>
        </w:rPr>
      </w:pPr>
      <w:r>
        <w:rPr>
          <w:rFonts w:ascii="Times New Roman" w:hAnsi="Times New Roman"/>
          <w:sz w:val="28"/>
          <w:szCs w:val="28"/>
        </w:rPr>
        <w:t>«Переселение в 2019-2024</w:t>
      </w:r>
      <w:r w:rsidR="000C257C">
        <w:rPr>
          <w:rFonts w:ascii="Times New Roman" w:hAnsi="Times New Roman"/>
          <w:sz w:val="28"/>
          <w:szCs w:val="28"/>
        </w:rPr>
        <w:t xml:space="preserve"> годы граждан из</w:t>
      </w:r>
      <w:r w:rsidR="000C257C" w:rsidRPr="00B82120">
        <w:rPr>
          <w:rFonts w:ascii="Times New Roman" w:hAnsi="Times New Roman"/>
          <w:sz w:val="28"/>
          <w:szCs w:val="28"/>
        </w:rPr>
        <w:t xml:space="preserve"> жилищного фонда</w:t>
      </w:r>
    </w:p>
    <w:p w:rsidR="000C257C" w:rsidRPr="00A563D6" w:rsidRDefault="000C257C" w:rsidP="000C257C">
      <w:pPr>
        <w:pStyle w:val="a5"/>
        <w:jc w:val="center"/>
        <w:rPr>
          <w:rFonts w:ascii="Times New Roman" w:hAnsi="Times New Roman"/>
          <w:sz w:val="28"/>
          <w:szCs w:val="28"/>
        </w:rPr>
      </w:pPr>
      <w:r w:rsidRPr="00B82120">
        <w:rPr>
          <w:rFonts w:ascii="Times New Roman" w:hAnsi="Times New Roman"/>
          <w:sz w:val="28"/>
          <w:szCs w:val="28"/>
        </w:rPr>
        <w:t>Катав-Ивановского муниципального район</w:t>
      </w:r>
      <w:r w:rsidRPr="00A563D6">
        <w:rPr>
          <w:rFonts w:ascii="Times New Roman" w:hAnsi="Times New Roman"/>
          <w:sz w:val="28"/>
          <w:szCs w:val="28"/>
        </w:rPr>
        <w:t>а,</w:t>
      </w:r>
      <w:r>
        <w:rPr>
          <w:rFonts w:ascii="Times New Roman" w:hAnsi="Times New Roman"/>
          <w:b/>
          <w:sz w:val="36"/>
          <w:szCs w:val="36"/>
        </w:rPr>
        <w:t xml:space="preserve"> </w:t>
      </w:r>
      <w:r w:rsidRPr="00A563D6">
        <w:rPr>
          <w:rFonts w:ascii="Times New Roman" w:hAnsi="Times New Roman"/>
          <w:sz w:val="28"/>
          <w:szCs w:val="28"/>
        </w:rPr>
        <w:t>признанного непригодным для проживания</w:t>
      </w:r>
      <w:r>
        <w:rPr>
          <w:rFonts w:ascii="Times New Roman" w:hAnsi="Times New Roman"/>
          <w:sz w:val="28"/>
          <w:szCs w:val="28"/>
        </w:rPr>
        <w:t>»</w:t>
      </w:r>
    </w:p>
    <w:p w:rsidR="000C257C" w:rsidRDefault="000C257C" w:rsidP="000C257C">
      <w:pPr>
        <w:autoSpaceDE w:val="0"/>
        <w:autoSpaceDN w:val="0"/>
        <w:adjustRightInd w:val="0"/>
        <w:spacing w:after="0" w:line="240" w:lineRule="auto"/>
        <w:ind w:firstLine="720"/>
        <w:jc w:val="both"/>
        <w:rPr>
          <w:rFonts w:ascii="Times New Roman" w:hAnsi="Times New Roman" w:cs="Times New Roman"/>
          <w:sz w:val="28"/>
          <w:szCs w:val="28"/>
        </w:rPr>
      </w:pPr>
    </w:p>
    <w:p w:rsidR="000C257C" w:rsidRPr="005173FC" w:rsidRDefault="000C257C" w:rsidP="000C257C">
      <w:pPr>
        <w:autoSpaceDE w:val="0"/>
        <w:autoSpaceDN w:val="0"/>
        <w:adjustRightInd w:val="0"/>
        <w:spacing w:after="0" w:line="240" w:lineRule="auto"/>
        <w:ind w:firstLine="720"/>
        <w:jc w:val="both"/>
        <w:rPr>
          <w:rFonts w:ascii="Times New Roman" w:hAnsi="Times New Roman" w:cs="Times New Roman"/>
          <w:sz w:val="28"/>
          <w:szCs w:val="28"/>
        </w:rPr>
      </w:pPr>
    </w:p>
    <w:tbl>
      <w:tblPr>
        <w:tblW w:w="10038"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770"/>
        <w:gridCol w:w="349"/>
        <w:gridCol w:w="6919"/>
      </w:tblGrid>
      <w:tr w:rsidR="000C257C" w:rsidRPr="005173FC" w:rsidTr="009C3A1D">
        <w:tc>
          <w:tcPr>
            <w:tcW w:w="2770" w:type="dxa"/>
            <w:tcBorders>
              <w:top w:val="nil"/>
              <w:left w:val="nil"/>
              <w:bottom w:val="nil"/>
              <w:right w:val="nil"/>
            </w:tcBorders>
          </w:tcPr>
          <w:p w:rsidR="000C257C" w:rsidRPr="00DE6517" w:rsidRDefault="000C257C" w:rsidP="009C3A1D">
            <w:pPr>
              <w:autoSpaceDE w:val="0"/>
              <w:autoSpaceDN w:val="0"/>
              <w:adjustRightInd w:val="0"/>
              <w:spacing w:after="0" w:line="240" w:lineRule="auto"/>
              <w:rPr>
                <w:rFonts w:ascii="Times New Roman" w:hAnsi="Times New Roman" w:cs="Times New Roman"/>
                <w:b/>
                <w:sz w:val="28"/>
                <w:szCs w:val="28"/>
              </w:rPr>
            </w:pPr>
            <w:r w:rsidRPr="00DE6517">
              <w:rPr>
                <w:rFonts w:ascii="Times New Roman" w:hAnsi="Times New Roman" w:cs="Times New Roman"/>
                <w:b/>
                <w:sz w:val="28"/>
                <w:szCs w:val="28"/>
              </w:rPr>
              <w:t>Наименование программы</w:t>
            </w:r>
          </w:p>
          <w:p w:rsidR="000C257C" w:rsidRPr="00DE6517" w:rsidRDefault="000C257C" w:rsidP="009C3A1D">
            <w:pPr>
              <w:autoSpaceDE w:val="0"/>
              <w:autoSpaceDN w:val="0"/>
              <w:adjustRightInd w:val="0"/>
              <w:spacing w:after="0" w:line="240" w:lineRule="auto"/>
              <w:rPr>
                <w:rFonts w:ascii="Times New Roman" w:hAnsi="Times New Roman" w:cs="Times New Roman"/>
                <w:b/>
                <w:sz w:val="28"/>
                <w:szCs w:val="28"/>
              </w:rPr>
            </w:pPr>
          </w:p>
          <w:p w:rsidR="000C257C" w:rsidRPr="00DE6517" w:rsidRDefault="000C257C" w:rsidP="009C3A1D">
            <w:pPr>
              <w:autoSpaceDE w:val="0"/>
              <w:autoSpaceDN w:val="0"/>
              <w:adjustRightInd w:val="0"/>
              <w:spacing w:after="0" w:line="240" w:lineRule="auto"/>
              <w:rPr>
                <w:rFonts w:ascii="Times New Roman" w:hAnsi="Times New Roman" w:cs="Times New Roman"/>
                <w:b/>
                <w:sz w:val="28"/>
                <w:szCs w:val="28"/>
              </w:rPr>
            </w:pPr>
          </w:p>
          <w:p w:rsidR="000C257C" w:rsidRPr="00DE6517" w:rsidRDefault="000C257C" w:rsidP="009C3A1D">
            <w:pPr>
              <w:autoSpaceDE w:val="0"/>
              <w:autoSpaceDN w:val="0"/>
              <w:adjustRightInd w:val="0"/>
              <w:spacing w:after="0" w:line="240" w:lineRule="auto"/>
              <w:rPr>
                <w:rFonts w:ascii="Times New Roman" w:hAnsi="Times New Roman" w:cs="Times New Roman"/>
                <w:b/>
                <w:sz w:val="28"/>
                <w:szCs w:val="28"/>
              </w:rPr>
            </w:pPr>
          </w:p>
          <w:p w:rsidR="000C257C" w:rsidRPr="00DE6517" w:rsidRDefault="000C257C" w:rsidP="009C3A1D">
            <w:pPr>
              <w:autoSpaceDE w:val="0"/>
              <w:autoSpaceDN w:val="0"/>
              <w:adjustRightInd w:val="0"/>
              <w:spacing w:after="0" w:line="240" w:lineRule="auto"/>
              <w:rPr>
                <w:rFonts w:ascii="Times New Roman" w:hAnsi="Times New Roman" w:cs="Times New Roman"/>
                <w:b/>
                <w:sz w:val="28"/>
                <w:szCs w:val="28"/>
              </w:rPr>
            </w:pPr>
          </w:p>
          <w:p w:rsidR="000C257C" w:rsidRPr="00DE6517" w:rsidRDefault="000C257C" w:rsidP="009C3A1D">
            <w:pPr>
              <w:autoSpaceDE w:val="0"/>
              <w:autoSpaceDN w:val="0"/>
              <w:adjustRightInd w:val="0"/>
              <w:spacing w:after="0" w:line="240" w:lineRule="auto"/>
              <w:rPr>
                <w:rFonts w:ascii="Times New Roman" w:hAnsi="Times New Roman" w:cs="Times New Roman"/>
                <w:b/>
                <w:sz w:val="28"/>
                <w:szCs w:val="28"/>
              </w:rPr>
            </w:pPr>
          </w:p>
          <w:p w:rsidR="000C257C" w:rsidRPr="00DE6517" w:rsidRDefault="000C257C" w:rsidP="009C3A1D">
            <w:pPr>
              <w:autoSpaceDE w:val="0"/>
              <w:autoSpaceDN w:val="0"/>
              <w:adjustRightInd w:val="0"/>
              <w:spacing w:after="0" w:line="240" w:lineRule="auto"/>
              <w:rPr>
                <w:rFonts w:ascii="Times New Roman" w:hAnsi="Times New Roman" w:cs="Times New Roman"/>
                <w:b/>
                <w:sz w:val="28"/>
                <w:szCs w:val="28"/>
              </w:rPr>
            </w:pPr>
          </w:p>
          <w:p w:rsidR="000C257C" w:rsidRPr="00DE6517" w:rsidRDefault="000C257C" w:rsidP="009C3A1D">
            <w:pPr>
              <w:autoSpaceDE w:val="0"/>
              <w:autoSpaceDN w:val="0"/>
              <w:adjustRightInd w:val="0"/>
              <w:spacing w:after="0" w:line="240" w:lineRule="auto"/>
              <w:rPr>
                <w:rFonts w:ascii="Times New Roman" w:hAnsi="Times New Roman" w:cs="Times New Roman"/>
                <w:b/>
                <w:sz w:val="28"/>
                <w:szCs w:val="28"/>
              </w:rPr>
            </w:pPr>
            <w:r w:rsidRPr="00DE6517">
              <w:rPr>
                <w:rFonts w:ascii="Times New Roman" w:hAnsi="Times New Roman" w:cs="Times New Roman"/>
                <w:b/>
                <w:sz w:val="28"/>
                <w:szCs w:val="28"/>
              </w:rPr>
              <w:t>Ответственный Исполнитель Программы</w:t>
            </w:r>
          </w:p>
          <w:p w:rsidR="000C257C" w:rsidRPr="00DE6517" w:rsidRDefault="000C257C" w:rsidP="009C3A1D">
            <w:pPr>
              <w:autoSpaceDE w:val="0"/>
              <w:autoSpaceDN w:val="0"/>
              <w:adjustRightInd w:val="0"/>
              <w:spacing w:after="0" w:line="240" w:lineRule="auto"/>
              <w:rPr>
                <w:rFonts w:ascii="Times New Roman" w:hAnsi="Times New Roman" w:cs="Times New Roman"/>
                <w:b/>
                <w:sz w:val="28"/>
                <w:szCs w:val="28"/>
              </w:rPr>
            </w:pPr>
          </w:p>
          <w:p w:rsidR="000C257C" w:rsidRPr="00DE6517" w:rsidRDefault="000C257C" w:rsidP="009C3A1D">
            <w:pPr>
              <w:autoSpaceDE w:val="0"/>
              <w:autoSpaceDN w:val="0"/>
              <w:adjustRightInd w:val="0"/>
              <w:spacing w:after="0" w:line="240" w:lineRule="auto"/>
              <w:rPr>
                <w:rFonts w:ascii="Times New Roman" w:hAnsi="Times New Roman" w:cs="Times New Roman"/>
                <w:b/>
                <w:sz w:val="28"/>
                <w:szCs w:val="28"/>
              </w:rPr>
            </w:pPr>
          </w:p>
          <w:p w:rsidR="000C257C" w:rsidRPr="00DE6517" w:rsidRDefault="000C257C" w:rsidP="009C3A1D">
            <w:pPr>
              <w:autoSpaceDE w:val="0"/>
              <w:autoSpaceDN w:val="0"/>
              <w:adjustRightInd w:val="0"/>
              <w:spacing w:after="0" w:line="240" w:lineRule="auto"/>
              <w:rPr>
                <w:rFonts w:ascii="Times New Roman" w:hAnsi="Times New Roman" w:cs="Times New Roman"/>
                <w:b/>
                <w:sz w:val="28"/>
                <w:szCs w:val="28"/>
              </w:rPr>
            </w:pPr>
            <w:r w:rsidRPr="00DE6517">
              <w:rPr>
                <w:rFonts w:ascii="Times New Roman" w:hAnsi="Times New Roman" w:cs="Times New Roman"/>
                <w:b/>
                <w:sz w:val="28"/>
                <w:szCs w:val="28"/>
              </w:rPr>
              <w:t>Соисполнитель Программы</w:t>
            </w:r>
          </w:p>
          <w:p w:rsidR="000C257C" w:rsidRPr="00DE6517" w:rsidRDefault="000C257C" w:rsidP="009C3A1D">
            <w:pPr>
              <w:autoSpaceDE w:val="0"/>
              <w:autoSpaceDN w:val="0"/>
              <w:adjustRightInd w:val="0"/>
              <w:spacing w:after="0" w:line="240" w:lineRule="auto"/>
              <w:rPr>
                <w:rFonts w:ascii="Times New Roman" w:hAnsi="Times New Roman" w:cs="Times New Roman"/>
                <w:b/>
                <w:sz w:val="28"/>
                <w:szCs w:val="28"/>
              </w:rPr>
            </w:pPr>
          </w:p>
          <w:p w:rsidR="000C257C" w:rsidRPr="00DE6517" w:rsidRDefault="000C257C" w:rsidP="009C3A1D">
            <w:pPr>
              <w:autoSpaceDE w:val="0"/>
              <w:autoSpaceDN w:val="0"/>
              <w:adjustRightInd w:val="0"/>
              <w:spacing w:after="0" w:line="240" w:lineRule="auto"/>
              <w:rPr>
                <w:rFonts w:ascii="Times New Roman" w:hAnsi="Times New Roman" w:cs="Times New Roman"/>
                <w:b/>
                <w:sz w:val="28"/>
                <w:szCs w:val="28"/>
              </w:rPr>
            </w:pPr>
          </w:p>
          <w:p w:rsidR="000C257C" w:rsidRPr="00DE6517" w:rsidRDefault="000C257C" w:rsidP="009C3A1D">
            <w:pPr>
              <w:autoSpaceDE w:val="0"/>
              <w:autoSpaceDN w:val="0"/>
              <w:adjustRightInd w:val="0"/>
              <w:spacing w:after="0" w:line="240" w:lineRule="auto"/>
              <w:rPr>
                <w:rFonts w:ascii="Times New Roman" w:hAnsi="Times New Roman" w:cs="Times New Roman"/>
                <w:b/>
                <w:sz w:val="28"/>
                <w:szCs w:val="28"/>
              </w:rPr>
            </w:pPr>
          </w:p>
        </w:tc>
        <w:tc>
          <w:tcPr>
            <w:tcW w:w="349" w:type="dxa"/>
            <w:tcBorders>
              <w:top w:val="nil"/>
              <w:left w:val="nil"/>
              <w:bottom w:val="nil"/>
              <w:right w:val="nil"/>
            </w:tcBorders>
          </w:tcPr>
          <w:p w:rsidR="000C257C" w:rsidRPr="005173FC" w:rsidRDefault="000C257C" w:rsidP="009C3A1D">
            <w:pPr>
              <w:autoSpaceDE w:val="0"/>
              <w:autoSpaceDN w:val="0"/>
              <w:adjustRightInd w:val="0"/>
              <w:spacing w:after="0" w:line="240" w:lineRule="auto"/>
              <w:jc w:val="center"/>
              <w:rPr>
                <w:rFonts w:ascii="Times New Roman" w:hAnsi="Times New Roman" w:cs="Times New Roman"/>
                <w:sz w:val="28"/>
                <w:szCs w:val="28"/>
              </w:rPr>
            </w:pPr>
          </w:p>
        </w:tc>
        <w:tc>
          <w:tcPr>
            <w:tcW w:w="6919" w:type="dxa"/>
            <w:tcBorders>
              <w:top w:val="nil"/>
              <w:left w:val="nil"/>
              <w:bottom w:val="nil"/>
              <w:right w:val="nil"/>
            </w:tcBorders>
          </w:tcPr>
          <w:p w:rsidR="000C257C" w:rsidRDefault="000C257C" w:rsidP="009C3A1D">
            <w:pPr>
              <w:pStyle w:val="a5"/>
              <w:rPr>
                <w:rFonts w:ascii="Times New Roman" w:hAnsi="Times New Roman"/>
                <w:sz w:val="28"/>
                <w:szCs w:val="28"/>
              </w:rPr>
            </w:pPr>
            <w:r>
              <w:rPr>
                <w:rFonts w:ascii="Times New Roman" w:hAnsi="Times New Roman"/>
                <w:sz w:val="28"/>
                <w:szCs w:val="28"/>
              </w:rPr>
              <w:t xml:space="preserve">Муниципальная </w:t>
            </w:r>
            <w:r w:rsidRPr="005173FC">
              <w:rPr>
                <w:rFonts w:ascii="Times New Roman" w:hAnsi="Times New Roman"/>
                <w:sz w:val="28"/>
                <w:szCs w:val="28"/>
              </w:rPr>
              <w:t>программа</w:t>
            </w:r>
          </w:p>
          <w:p w:rsidR="000C257C" w:rsidRPr="00A563D6" w:rsidRDefault="00CC34E0" w:rsidP="009C3A1D">
            <w:pPr>
              <w:pStyle w:val="a5"/>
              <w:jc w:val="both"/>
              <w:rPr>
                <w:rFonts w:ascii="Times New Roman" w:hAnsi="Times New Roman"/>
                <w:sz w:val="28"/>
                <w:szCs w:val="28"/>
              </w:rPr>
            </w:pPr>
            <w:r>
              <w:rPr>
                <w:rFonts w:ascii="Times New Roman" w:hAnsi="Times New Roman"/>
                <w:sz w:val="28"/>
                <w:szCs w:val="28"/>
              </w:rPr>
              <w:t>«Переселение в 2019-2024</w:t>
            </w:r>
            <w:r w:rsidR="000C257C">
              <w:rPr>
                <w:rFonts w:ascii="Times New Roman" w:hAnsi="Times New Roman"/>
                <w:sz w:val="28"/>
                <w:szCs w:val="28"/>
              </w:rPr>
              <w:t xml:space="preserve"> годы граждан из</w:t>
            </w:r>
            <w:r w:rsidR="000C257C" w:rsidRPr="00B82120">
              <w:rPr>
                <w:rFonts w:ascii="Times New Roman" w:hAnsi="Times New Roman"/>
                <w:sz w:val="28"/>
                <w:szCs w:val="28"/>
              </w:rPr>
              <w:t xml:space="preserve"> жилищного фонда</w:t>
            </w:r>
            <w:r w:rsidR="000C257C">
              <w:rPr>
                <w:rFonts w:ascii="Times New Roman" w:hAnsi="Times New Roman"/>
                <w:sz w:val="28"/>
                <w:szCs w:val="28"/>
              </w:rPr>
              <w:t xml:space="preserve"> </w:t>
            </w:r>
            <w:r w:rsidR="000C257C" w:rsidRPr="00B82120">
              <w:rPr>
                <w:rFonts w:ascii="Times New Roman" w:hAnsi="Times New Roman"/>
                <w:sz w:val="28"/>
                <w:szCs w:val="28"/>
              </w:rPr>
              <w:t>Катав-Ивановского муниципального район</w:t>
            </w:r>
            <w:r w:rsidR="000C257C" w:rsidRPr="00A563D6">
              <w:rPr>
                <w:rFonts w:ascii="Times New Roman" w:hAnsi="Times New Roman"/>
                <w:sz w:val="28"/>
                <w:szCs w:val="28"/>
              </w:rPr>
              <w:t>а,</w:t>
            </w:r>
            <w:r w:rsidR="000C257C">
              <w:rPr>
                <w:rFonts w:ascii="Times New Roman" w:hAnsi="Times New Roman"/>
                <w:b/>
                <w:sz w:val="36"/>
                <w:szCs w:val="36"/>
              </w:rPr>
              <w:t xml:space="preserve"> </w:t>
            </w:r>
            <w:r w:rsidR="000C257C" w:rsidRPr="00A563D6">
              <w:rPr>
                <w:rFonts w:ascii="Times New Roman" w:hAnsi="Times New Roman"/>
                <w:sz w:val="28"/>
                <w:szCs w:val="28"/>
              </w:rPr>
              <w:t>признанного непригодным для проживания</w:t>
            </w:r>
            <w:r w:rsidR="000C257C">
              <w:rPr>
                <w:rFonts w:ascii="Times New Roman" w:hAnsi="Times New Roman"/>
                <w:sz w:val="28"/>
                <w:szCs w:val="28"/>
              </w:rPr>
              <w:t>»</w:t>
            </w:r>
          </w:p>
          <w:p w:rsidR="000C257C" w:rsidRDefault="000C257C" w:rsidP="009C3A1D">
            <w:pPr>
              <w:autoSpaceDE w:val="0"/>
              <w:autoSpaceDN w:val="0"/>
              <w:adjustRightInd w:val="0"/>
              <w:spacing w:after="0" w:line="240" w:lineRule="auto"/>
              <w:jc w:val="both"/>
              <w:rPr>
                <w:rFonts w:ascii="Times New Roman" w:hAnsi="Times New Roman" w:cs="Times New Roman"/>
                <w:sz w:val="28"/>
                <w:szCs w:val="28"/>
              </w:rPr>
            </w:pPr>
            <w:r w:rsidRPr="005173FC">
              <w:rPr>
                <w:rFonts w:ascii="Times New Roman" w:hAnsi="Times New Roman" w:cs="Times New Roman"/>
                <w:sz w:val="28"/>
                <w:szCs w:val="28"/>
              </w:rPr>
              <w:t>(далее именуется - Программа)</w:t>
            </w:r>
          </w:p>
          <w:p w:rsidR="000C257C" w:rsidRDefault="000C257C" w:rsidP="009C3A1D">
            <w:pPr>
              <w:autoSpaceDE w:val="0"/>
              <w:autoSpaceDN w:val="0"/>
              <w:adjustRightInd w:val="0"/>
              <w:spacing w:after="0" w:line="240" w:lineRule="auto"/>
              <w:jc w:val="both"/>
              <w:rPr>
                <w:rFonts w:ascii="Times New Roman" w:hAnsi="Times New Roman" w:cs="Times New Roman"/>
                <w:sz w:val="28"/>
                <w:szCs w:val="28"/>
              </w:rPr>
            </w:pPr>
          </w:p>
          <w:p w:rsidR="000C257C" w:rsidRDefault="000C257C" w:rsidP="009C3A1D">
            <w:pPr>
              <w:autoSpaceDE w:val="0"/>
              <w:autoSpaceDN w:val="0"/>
              <w:adjustRightInd w:val="0"/>
              <w:spacing w:after="0" w:line="240" w:lineRule="auto"/>
              <w:jc w:val="both"/>
              <w:rPr>
                <w:rFonts w:ascii="Times New Roman" w:hAnsi="Times New Roman" w:cs="Times New Roman"/>
                <w:sz w:val="28"/>
                <w:szCs w:val="28"/>
              </w:rPr>
            </w:pPr>
          </w:p>
          <w:p w:rsidR="000C257C" w:rsidRDefault="000C257C" w:rsidP="009C3A1D">
            <w:pPr>
              <w:autoSpaceDE w:val="0"/>
              <w:autoSpaceDN w:val="0"/>
              <w:adjustRightInd w:val="0"/>
              <w:spacing w:after="0" w:line="240" w:lineRule="auto"/>
              <w:jc w:val="both"/>
              <w:rPr>
                <w:rFonts w:ascii="Times New Roman" w:hAnsi="Times New Roman" w:cs="Times New Roman"/>
                <w:sz w:val="28"/>
                <w:szCs w:val="28"/>
              </w:rPr>
            </w:pPr>
          </w:p>
          <w:p w:rsidR="000C257C" w:rsidRPr="008F628C" w:rsidRDefault="000C257C" w:rsidP="009C3A1D">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Управление</w:t>
            </w:r>
            <w:r w:rsidRPr="00360592">
              <w:rPr>
                <w:rFonts w:ascii="Times New Roman" w:hAnsi="Times New Roman" w:cs="Times New Roman"/>
                <w:sz w:val="28"/>
                <w:szCs w:val="28"/>
              </w:rPr>
              <w:t xml:space="preserve"> коммунального хозяйства транспорта и связи Катав-Ивановского муниципального района </w:t>
            </w:r>
          </w:p>
          <w:p w:rsidR="000C257C" w:rsidRDefault="000C257C" w:rsidP="009C3A1D">
            <w:pPr>
              <w:pStyle w:val="a5"/>
              <w:rPr>
                <w:rFonts w:ascii="Times New Roman" w:hAnsi="Times New Roman"/>
                <w:sz w:val="28"/>
                <w:szCs w:val="28"/>
              </w:rPr>
            </w:pPr>
          </w:p>
          <w:p w:rsidR="000C257C" w:rsidRPr="00360592" w:rsidRDefault="000C257C" w:rsidP="009C3A1D">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Администрация Юрюзанского городского поселения </w:t>
            </w:r>
            <w:r w:rsidRPr="00360592">
              <w:rPr>
                <w:rFonts w:ascii="Times New Roman" w:hAnsi="Times New Roman" w:cs="Times New Roman"/>
                <w:sz w:val="28"/>
                <w:szCs w:val="28"/>
              </w:rPr>
              <w:t>Катав-Ива</w:t>
            </w:r>
            <w:r>
              <w:rPr>
                <w:rFonts w:ascii="Times New Roman" w:hAnsi="Times New Roman" w:cs="Times New Roman"/>
                <w:sz w:val="28"/>
                <w:szCs w:val="28"/>
              </w:rPr>
              <w:t>новского муниципального района,</w:t>
            </w:r>
          </w:p>
          <w:p w:rsidR="000C257C" w:rsidRDefault="000C257C" w:rsidP="009C3A1D">
            <w:pPr>
              <w:pStyle w:val="a5"/>
              <w:jc w:val="both"/>
              <w:rPr>
                <w:rFonts w:ascii="Times New Roman" w:hAnsi="Times New Roman"/>
                <w:sz w:val="28"/>
                <w:szCs w:val="28"/>
              </w:rPr>
            </w:pPr>
            <w:r>
              <w:rPr>
                <w:rFonts w:ascii="Times New Roman" w:hAnsi="Times New Roman"/>
                <w:sz w:val="28"/>
                <w:szCs w:val="28"/>
              </w:rPr>
              <w:t>Администрация Катав-Ивановского городского поселения.</w:t>
            </w:r>
          </w:p>
          <w:p w:rsidR="000C257C" w:rsidRPr="005173FC" w:rsidRDefault="000C257C" w:rsidP="009C3A1D">
            <w:pPr>
              <w:autoSpaceDE w:val="0"/>
              <w:autoSpaceDN w:val="0"/>
              <w:adjustRightInd w:val="0"/>
              <w:spacing w:after="0" w:line="240" w:lineRule="auto"/>
              <w:rPr>
                <w:rFonts w:ascii="Times New Roman" w:hAnsi="Times New Roman" w:cs="Times New Roman"/>
                <w:sz w:val="28"/>
                <w:szCs w:val="28"/>
              </w:rPr>
            </w:pPr>
          </w:p>
        </w:tc>
      </w:tr>
      <w:tr w:rsidR="000C257C" w:rsidRPr="005173FC" w:rsidTr="009C3A1D">
        <w:tc>
          <w:tcPr>
            <w:tcW w:w="2770" w:type="dxa"/>
            <w:tcBorders>
              <w:top w:val="nil"/>
              <w:left w:val="nil"/>
              <w:bottom w:val="nil"/>
              <w:right w:val="nil"/>
            </w:tcBorders>
          </w:tcPr>
          <w:p w:rsidR="000C257C" w:rsidRPr="00DE6517" w:rsidRDefault="000C257C" w:rsidP="009C3A1D">
            <w:pPr>
              <w:autoSpaceDE w:val="0"/>
              <w:autoSpaceDN w:val="0"/>
              <w:adjustRightInd w:val="0"/>
              <w:spacing w:after="0" w:line="240" w:lineRule="auto"/>
              <w:rPr>
                <w:rFonts w:ascii="Times New Roman" w:hAnsi="Times New Roman" w:cs="Times New Roman"/>
                <w:b/>
                <w:sz w:val="28"/>
                <w:szCs w:val="28"/>
              </w:rPr>
            </w:pPr>
            <w:r w:rsidRPr="00DE6517">
              <w:rPr>
                <w:rFonts w:ascii="Times New Roman" w:hAnsi="Times New Roman" w:cs="Times New Roman"/>
                <w:b/>
                <w:sz w:val="28"/>
                <w:szCs w:val="28"/>
              </w:rPr>
              <w:t>Цель Программы</w:t>
            </w:r>
          </w:p>
        </w:tc>
        <w:tc>
          <w:tcPr>
            <w:tcW w:w="349" w:type="dxa"/>
            <w:tcBorders>
              <w:top w:val="nil"/>
              <w:left w:val="nil"/>
              <w:bottom w:val="nil"/>
              <w:right w:val="nil"/>
            </w:tcBorders>
          </w:tcPr>
          <w:p w:rsidR="000C257C" w:rsidRPr="005173FC" w:rsidRDefault="000C257C" w:rsidP="009C3A1D">
            <w:pPr>
              <w:autoSpaceDE w:val="0"/>
              <w:autoSpaceDN w:val="0"/>
              <w:adjustRightInd w:val="0"/>
              <w:spacing w:after="0" w:line="240" w:lineRule="auto"/>
              <w:jc w:val="center"/>
              <w:rPr>
                <w:rFonts w:ascii="Times New Roman" w:hAnsi="Times New Roman" w:cs="Times New Roman"/>
                <w:sz w:val="28"/>
                <w:szCs w:val="28"/>
              </w:rPr>
            </w:pPr>
          </w:p>
        </w:tc>
        <w:tc>
          <w:tcPr>
            <w:tcW w:w="6919" w:type="dxa"/>
            <w:tcBorders>
              <w:top w:val="nil"/>
              <w:left w:val="nil"/>
              <w:bottom w:val="nil"/>
              <w:right w:val="nil"/>
            </w:tcBorders>
          </w:tcPr>
          <w:p w:rsidR="000C257C" w:rsidRDefault="000C257C" w:rsidP="009C3A1D">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5173FC">
              <w:rPr>
                <w:rFonts w:ascii="Times New Roman" w:hAnsi="Times New Roman" w:cs="Times New Roman"/>
                <w:sz w:val="28"/>
                <w:szCs w:val="28"/>
              </w:rPr>
              <w:t>уменьшение аварийного жилищного фонда</w:t>
            </w:r>
            <w:r>
              <w:rPr>
                <w:rFonts w:ascii="Times New Roman" w:hAnsi="Times New Roman" w:cs="Times New Roman"/>
                <w:sz w:val="28"/>
                <w:szCs w:val="28"/>
              </w:rPr>
              <w:t xml:space="preserve"> в </w:t>
            </w:r>
            <w:r w:rsidRPr="00B82120">
              <w:rPr>
                <w:rFonts w:ascii="Times New Roman" w:hAnsi="Times New Roman" w:cs="Times New Roman"/>
                <w:sz w:val="28"/>
                <w:szCs w:val="28"/>
              </w:rPr>
              <w:t>Катав-Ивановско</w:t>
            </w:r>
            <w:r>
              <w:rPr>
                <w:rFonts w:ascii="Times New Roman" w:hAnsi="Times New Roman" w:cs="Times New Roman"/>
                <w:sz w:val="28"/>
                <w:szCs w:val="28"/>
              </w:rPr>
              <w:t>м</w:t>
            </w:r>
            <w:r w:rsidRPr="00B82120">
              <w:rPr>
                <w:rFonts w:ascii="Times New Roman" w:hAnsi="Times New Roman" w:cs="Times New Roman"/>
                <w:sz w:val="28"/>
                <w:szCs w:val="28"/>
              </w:rPr>
              <w:t xml:space="preserve"> муниципально</w:t>
            </w:r>
            <w:r>
              <w:rPr>
                <w:rFonts w:ascii="Times New Roman" w:hAnsi="Times New Roman" w:cs="Times New Roman"/>
                <w:sz w:val="28"/>
                <w:szCs w:val="28"/>
              </w:rPr>
              <w:t>м</w:t>
            </w:r>
            <w:r w:rsidRPr="00B82120">
              <w:rPr>
                <w:rFonts w:ascii="Times New Roman" w:hAnsi="Times New Roman" w:cs="Times New Roman"/>
                <w:sz w:val="28"/>
                <w:szCs w:val="28"/>
              </w:rPr>
              <w:t xml:space="preserve"> район</w:t>
            </w:r>
            <w:r>
              <w:rPr>
                <w:rFonts w:ascii="Times New Roman" w:hAnsi="Times New Roman" w:cs="Times New Roman"/>
                <w:sz w:val="28"/>
                <w:szCs w:val="28"/>
              </w:rPr>
              <w:t>е;</w:t>
            </w:r>
          </w:p>
          <w:p w:rsidR="000C257C" w:rsidRPr="005173FC" w:rsidRDefault="000C257C" w:rsidP="009C3A1D">
            <w:pPr>
              <w:autoSpaceDE w:val="0"/>
              <w:autoSpaceDN w:val="0"/>
              <w:adjustRightInd w:val="0"/>
              <w:spacing w:after="0" w:line="240" w:lineRule="auto"/>
              <w:jc w:val="both"/>
              <w:rPr>
                <w:rFonts w:ascii="Times New Roman" w:hAnsi="Times New Roman" w:cs="Times New Roman"/>
                <w:sz w:val="28"/>
                <w:szCs w:val="28"/>
              </w:rPr>
            </w:pPr>
          </w:p>
        </w:tc>
      </w:tr>
      <w:tr w:rsidR="000C257C" w:rsidRPr="005173FC" w:rsidTr="009C3A1D">
        <w:tc>
          <w:tcPr>
            <w:tcW w:w="2770" w:type="dxa"/>
            <w:tcBorders>
              <w:top w:val="nil"/>
              <w:left w:val="nil"/>
              <w:bottom w:val="nil"/>
              <w:right w:val="nil"/>
            </w:tcBorders>
          </w:tcPr>
          <w:p w:rsidR="000C257C" w:rsidRPr="00DE6517" w:rsidRDefault="000C257C" w:rsidP="009C3A1D">
            <w:pPr>
              <w:autoSpaceDE w:val="0"/>
              <w:autoSpaceDN w:val="0"/>
              <w:adjustRightInd w:val="0"/>
              <w:spacing w:after="0" w:line="240" w:lineRule="auto"/>
              <w:rPr>
                <w:rFonts w:ascii="Times New Roman" w:hAnsi="Times New Roman" w:cs="Times New Roman"/>
                <w:b/>
                <w:sz w:val="28"/>
                <w:szCs w:val="28"/>
              </w:rPr>
            </w:pPr>
            <w:r w:rsidRPr="00DE6517">
              <w:rPr>
                <w:rFonts w:ascii="Times New Roman" w:hAnsi="Times New Roman" w:cs="Times New Roman"/>
                <w:b/>
                <w:sz w:val="28"/>
                <w:szCs w:val="28"/>
              </w:rPr>
              <w:t>Задачи Программы</w:t>
            </w:r>
          </w:p>
          <w:p w:rsidR="000C257C" w:rsidRDefault="000C257C" w:rsidP="009C3A1D">
            <w:pPr>
              <w:rPr>
                <w:rFonts w:ascii="Times New Roman" w:hAnsi="Times New Roman" w:cs="Times New Roman"/>
                <w:b/>
                <w:sz w:val="28"/>
                <w:szCs w:val="28"/>
              </w:rPr>
            </w:pPr>
          </w:p>
          <w:p w:rsidR="000C257C" w:rsidRPr="00DE6517" w:rsidRDefault="000C257C" w:rsidP="009C3A1D">
            <w:pPr>
              <w:rPr>
                <w:rFonts w:ascii="Times New Roman" w:hAnsi="Times New Roman" w:cs="Times New Roman"/>
                <w:b/>
                <w:sz w:val="28"/>
                <w:szCs w:val="28"/>
              </w:rPr>
            </w:pPr>
            <w:r w:rsidRPr="00DE6517">
              <w:rPr>
                <w:rFonts w:ascii="Times New Roman" w:hAnsi="Times New Roman" w:cs="Times New Roman"/>
                <w:b/>
                <w:sz w:val="28"/>
                <w:szCs w:val="28"/>
              </w:rPr>
              <w:t>Важнейшие целевые индикаторы</w:t>
            </w:r>
          </w:p>
          <w:p w:rsidR="000C257C" w:rsidRPr="00DE6517" w:rsidRDefault="000C257C" w:rsidP="009C3A1D">
            <w:pPr>
              <w:rPr>
                <w:rFonts w:ascii="Times New Roman" w:hAnsi="Times New Roman" w:cs="Times New Roman"/>
                <w:b/>
                <w:sz w:val="28"/>
                <w:szCs w:val="28"/>
              </w:rPr>
            </w:pPr>
          </w:p>
        </w:tc>
        <w:tc>
          <w:tcPr>
            <w:tcW w:w="349" w:type="dxa"/>
            <w:tcBorders>
              <w:top w:val="nil"/>
              <w:left w:val="nil"/>
              <w:bottom w:val="nil"/>
              <w:right w:val="nil"/>
            </w:tcBorders>
          </w:tcPr>
          <w:p w:rsidR="000C257C" w:rsidRPr="005173FC" w:rsidRDefault="000C257C" w:rsidP="009C3A1D">
            <w:pPr>
              <w:autoSpaceDE w:val="0"/>
              <w:autoSpaceDN w:val="0"/>
              <w:adjustRightInd w:val="0"/>
              <w:spacing w:after="0" w:line="240" w:lineRule="auto"/>
              <w:jc w:val="center"/>
              <w:rPr>
                <w:rFonts w:ascii="Times New Roman" w:hAnsi="Times New Roman" w:cs="Times New Roman"/>
                <w:sz w:val="28"/>
                <w:szCs w:val="28"/>
              </w:rPr>
            </w:pPr>
          </w:p>
        </w:tc>
        <w:tc>
          <w:tcPr>
            <w:tcW w:w="6919" w:type="dxa"/>
            <w:tcBorders>
              <w:top w:val="nil"/>
              <w:left w:val="nil"/>
              <w:bottom w:val="nil"/>
              <w:right w:val="nil"/>
            </w:tcBorders>
          </w:tcPr>
          <w:p w:rsidR="000C257C" w:rsidRPr="001816CC" w:rsidRDefault="000C257C" w:rsidP="009C3A1D">
            <w:pPr>
              <w:autoSpaceDE w:val="0"/>
              <w:autoSpaceDN w:val="0"/>
              <w:adjustRightInd w:val="0"/>
              <w:spacing w:after="0" w:line="240" w:lineRule="auto"/>
              <w:jc w:val="both"/>
              <w:rPr>
                <w:rFonts w:ascii="Times New Roman" w:hAnsi="Times New Roman" w:cs="Times New Roman"/>
                <w:spacing w:val="2"/>
                <w:sz w:val="28"/>
                <w:szCs w:val="28"/>
                <w:shd w:val="clear" w:color="auto" w:fill="FFFFFF"/>
              </w:rPr>
            </w:pPr>
            <w:r w:rsidRPr="001816CC">
              <w:rPr>
                <w:rFonts w:ascii="Times New Roman" w:hAnsi="Times New Roman" w:cs="Times New Roman"/>
                <w:spacing w:val="2"/>
                <w:sz w:val="28"/>
                <w:szCs w:val="28"/>
                <w:shd w:val="clear" w:color="auto" w:fill="FFFFFF"/>
              </w:rPr>
              <w:t>-</w:t>
            </w:r>
            <w:r>
              <w:rPr>
                <w:rFonts w:ascii="Times New Roman" w:hAnsi="Times New Roman" w:cs="Times New Roman"/>
                <w:spacing w:val="2"/>
                <w:sz w:val="28"/>
                <w:szCs w:val="28"/>
                <w:shd w:val="clear" w:color="auto" w:fill="FFFFFF"/>
              </w:rPr>
              <w:t xml:space="preserve"> </w:t>
            </w:r>
            <w:r w:rsidRPr="001816CC">
              <w:rPr>
                <w:rFonts w:ascii="Times New Roman" w:hAnsi="Times New Roman" w:cs="Times New Roman"/>
                <w:spacing w:val="2"/>
                <w:sz w:val="28"/>
                <w:szCs w:val="28"/>
                <w:shd w:val="clear" w:color="auto" w:fill="FFFFFF"/>
              </w:rPr>
              <w:t xml:space="preserve">переселение </w:t>
            </w:r>
            <w:r w:rsidRPr="001816CC">
              <w:rPr>
                <w:rFonts w:ascii="Times New Roman" w:hAnsi="Times New Roman" w:cs="Times New Roman"/>
                <w:sz w:val="28"/>
                <w:szCs w:val="28"/>
              </w:rPr>
              <w:t>граждан</w:t>
            </w:r>
            <w:r>
              <w:rPr>
                <w:rFonts w:ascii="Times New Roman" w:hAnsi="Times New Roman" w:cs="Times New Roman"/>
                <w:sz w:val="28"/>
                <w:szCs w:val="28"/>
              </w:rPr>
              <w:t xml:space="preserve"> из аварийного жилищного фонда;</w:t>
            </w:r>
          </w:p>
          <w:p w:rsidR="000C257C" w:rsidRDefault="000C257C" w:rsidP="009C3A1D">
            <w:pPr>
              <w:autoSpaceDE w:val="0"/>
              <w:autoSpaceDN w:val="0"/>
              <w:adjustRightInd w:val="0"/>
              <w:spacing w:after="0" w:line="240" w:lineRule="auto"/>
              <w:jc w:val="both"/>
              <w:rPr>
                <w:rFonts w:ascii="Times New Roman" w:hAnsi="Times New Roman" w:cs="Times New Roman"/>
                <w:sz w:val="28"/>
                <w:szCs w:val="28"/>
              </w:rPr>
            </w:pPr>
            <w:r w:rsidRPr="001816CC">
              <w:rPr>
                <w:rFonts w:ascii="Times New Roman" w:hAnsi="Times New Roman" w:cs="Times New Roman"/>
                <w:color w:val="2D2D2D"/>
                <w:spacing w:val="2"/>
                <w:sz w:val="28"/>
                <w:szCs w:val="28"/>
                <w:shd w:val="clear" w:color="auto" w:fill="FFFFFF"/>
              </w:rPr>
              <w:t xml:space="preserve"> </w:t>
            </w:r>
          </w:p>
          <w:p w:rsidR="000C257C" w:rsidRPr="00360592" w:rsidRDefault="000C257C" w:rsidP="009C3A1D">
            <w:pPr>
              <w:autoSpaceDE w:val="0"/>
              <w:autoSpaceDN w:val="0"/>
              <w:adjustRightInd w:val="0"/>
              <w:spacing w:after="0" w:line="240" w:lineRule="auto"/>
              <w:jc w:val="both"/>
              <w:rPr>
                <w:rFonts w:ascii="Times New Roman" w:hAnsi="Times New Roman" w:cs="Times New Roman"/>
                <w:sz w:val="28"/>
                <w:szCs w:val="28"/>
              </w:rPr>
            </w:pPr>
            <w:r w:rsidRPr="00301C62">
              <w:rPr>
                <w:rFonts w:ascii="Times New Roman" w:hAnsi="Times New Roman" w:cs="Times New Roman"/>
                <w:b/>
                <w:sz w:val="28"/>
                <w:szCs w:val="28"/>
              </w:rPr>
              <w:t xml:space="preserve">- 2019 год </w:t>
            </w:r>
            <w:r w:rsidRPr="00360592">
              <w:rPr>
                <w:rFonts w:ascii="Times New Roman" w:hAnsi="Times New Roman" w:cs="Times New Roman"/>
                <w:sz w:val="28"/>
                <w:szCs w:val="28"/>
              </w:rPr>
              <w:t xml:space="preserve">переселение граждан из жилых помещений, признанных </w:t>
            </w:r>
            <w:r>
              <w:rPr>
                <w:rFonts w:ascii="Times New Roman" w:hAnsi="Times New Roman" w:cs="Times New Roman"/>
                <w:sz w:val="28"/>
                <w:szCs w:val="28"/>
              </w:rPr>
              <w:t>непригодными для проживания</w:t>
            </w:r>
            <w:r w:rsidRPr="00360592">
              <w:rPr>
                <w:rFonts w:ascii="Times New Roman" w:hAnsi="Times New Roman" w:cs="Times New Roman"/>
                <w:sz w:val="28"/>
                <w:szCs w:val="28"/>
              </w:rPr>
              <w:t xml:space="preserve"> </w:t>
            </w:r>
            <w:r>
              <w:rPr>
                <w:rFonts w:ascii="Times New Roman" w:hAnsi="Times New Roman" w:cs="Times New Roman"/>
                <w:sz w:val="28"/>
                <w:szCs w:val="28"/>
              </w:rPr>
              <w:t xml:space="preserve">после 01.01.2017 года </w:t>
            </w:r>
            <w:r w:rsidRPr="00360592">
              <w:rPr>
                <w:rFonts w:ascii="Times New Roman" w:hAnsi="Times New Roman" w:cs="Times New Roman"/>
                <w:sz w:val="28"/>
                <w:szCs w:val="28"/>
              </w:rPr>
              <w:t xml:space="preserve">- </w:t>
            </w:r>
            <w:r>
              <w:rPr>
                <w:rFonts w:ascii="Times New Roman" w:hAnsi="Times New Roman" w:cs="Times New Roman"/>
                <w:sz w:val="28"/>
                <w:szCs w:val="28"/>
              </w:rPr>
              <w:t>52</w:t>
            </w:r>
            <w:r w:rsidRPr="00360592">
              <w:rPr>
                <w:rFonts w:ascii="Times New Roman" w:hAnsi="Times New Roman" w:cs="Times New Roman"/>
                <w:sz w:val="28"/>
                <w:szCs w:val="28"/>
              </w:rPr>
              <w:t xml:space="preserve"> человек</w:t>
            </w:r>
            <w:r>
              <w:rPr>
                <w:rFonts w:ascii="Times New Roman" w:hAnsi="Times New Roman" w:cs="Times New Roman"/>
                <w:sz w:val="28"/>
                <w:szCs w:val="28"/>
              </w:rPr>
              <w:t>а</w:t>
            </w:r>
            <w:r w:rsidRPr="00360592">
              <w:rPr>
                <w:rFonts w:ascii="Times New Roman" w:hAnsi="Times New Roman" w:cs="Times New Roman"/>
                <w:sz w:val="28"/>
                <w:szCs w:val="28"/>
              </w:rPr>
              <w:t>;</w:t>
            </w:r>
          </w:p>
          <w:p w:rsidR="000C257C" w:rsidRPr="00360592" w:rsidRDefault="000C257C" w:rsidP="009C3A1D">
            <w:pPr>
              <w:autoSpaceDE w:val="0"/>
              <w:autoSpaceDN w:val="0"/>
              <w:adjustRightInd w:val="0"/>
              <w:spacing w:after="0" w:line="240" w:lineRule="auto"/>
              <w:jc w:val="both"/>
              <w:rPr>
                <w:rFonts w:ascii="Times New Roman" w:hAnsi="Times New Roman" w:cs="Times New Roman"/>
                <w:sz w:val="28"/>
                <w:szCs w:val="28"/>
              </w:rPr>
            </w:pPr>
            <w:r w:rsidRPr="00360592">
              <w:rPr>
                <w:rFonts w:ascii="Times New Roman" w:hAnsi="Times New Roman" w:cs="Times New Roman"/>
                <w:sz w:val="28"/>
                <w:szCs w:val="28"/>
              </w:rPr>
              <w:t>расселение 1 аварийного</w:t>
            </w:r>
            <w:r>
              <w:rPr>
                <w:rFonts w:ascii="Times New Roman" w:hAnsi="Times New Roman" w:cs="Times New Roman"/>
                <w:sz w:val="28"/>
                <w:szCs w:val="28"/>
              </w:rPr>
              <w:t xml:space="preserve"> многоквартирного </w:t>
            </w:r>
            <w:r w:rsidRPr="00360592">
              <w:rPr>
                <w:rFonts w:ascii="Times New Roman" w:hAnsi="Times New Roman" w:cs="Times New Roman"/>
                <w:sz w:val="28"/>
                <w:szCs w:val="28"/>
              </w:rPr>
              <w:t>жилого дома</w:t>
            </w:r>
            <w:r>
              <w:rPr>
                <w:rFonts w:ascii="Times New Roman" w:hAnsi="Times New Roman" w:cs="Times New Roman"/>
                <w:sz w:val="28"/>
                <w:szCs w:val="28"/>
              </w:rPr>
              <w:t xml:space="preserve">; </w:t>
            </w:r>
          </w:p>
          <w:p w:rsidR="000C257C" w:rsidRDefault="000C257C" w:rsidP="009C3A1D">
            <w:pPr>
              <w:autoSpaceDE w:val="0"/>
              <w:autoSpaceDN w:val="0"/>
              <w:adjustRightInd w:val="0"/>
              <w:spacing w:after="0" w:line="240" w:lineRule="auto"/>
              <w:jc w:val="both"/>
              <w:rPr>
                <w:rFonts w:ascii="Times New Roman" w:hAnsi="Times New Roman" w:cs="Times New Roman"/>
                <w:sz w:val="28"/>
                <w:szCs w:val="28"/>
              </w:rPr>
            </w:pPr>
            <w:r w:rsidRPr="00360592">
              <w:rPr>
                <w:rFonts w:ascii="Times New Roman" w:hAnsi="Times New Roman" w:cs="Times New Roman"/>
                <w:sz w:val="28"/>
                <w:szCs w:val="28"/>
              </w:rPr>
              <w:t xml:space="preserve">уменьшение аварийного жилищного фонда </w:t>
            </w:r>
            <w:r>
              <w:rPr>
                <w:rFonts w:ascii="Times New Roman" w:hAnsi="Times New Roman" w:cs="Times New Roman"/>
                <w:sz w:val="28"/>
                <w:szCs w:val="28"/>
              </w:rPr>
              <w:t xml:space="preserve">на территории </w:t>
            </w:r>
            <w:r w:rsidRPr="00360592">
              <w:rPr>
                <w:rFonts w:ascii="Times New Roman" w:hAnsi="Times New Roman" w:cs="Times New Roman"/>
                <w:sz w:val="28"/>
                <w:szCs w:val="28"/>
              </w:rPr>
              <w:t xml:space="preserve">Катав-Ивановского </w:t>
            </w:r>
            <w:r>
              <w:rPr>
                <w:rFonts w:ascii="Times New Roman" w:hAnsi="Times New Roman" w:cs="Times New Roman"/>
                <w:sz w:val="28"/>
                <w:szCs w:val="28"/>
              </w:rPr>
              <w:t xml:space="preserve">городского </w:t>
            </w:r>
            <w:r w:rsidR="00EC5FDB">
              <w:rPr>
                <w:rFonts w:ascii="Times New Roman" w:hAnsi="Times New Roman" w:cs="Times New Roman"/>
                <w:sz w:val="28"/>
                <w:szCs w:val="28"/>
              </w:rPr>
              <w:t xml:space="preserve">поселения,  общей площадью 938,8 </w:t>
            </w:r>
            <w:r w:rsidRPr="00360592">
              <w:rPr>
                <w:rFonts w:ascii="Times New Roman" w:hAnsi="Times New Roman" w:cs="Times New Roman"/>
                <w:sz w:val="28"/>
                <w:szCs w:val="28"/>
              </w:rPr>
              <w:t>кв. метров</w:t>
            </w:r>
            <w:r>
              <w:rPr>
                <w:rFonts w:ascii="Times New Roman" w:hAnsi="Times New Roman" w:cs="Times New Roman"/>
                <w:sz w:val="28"/>
                <w:szCs w:val="28"/>
              </w:rPr>
              <w:t>.</w:t>
            </w:r>
          </w:p>
          <w:p w:rsidR="000C257C" w:rsidRPr="00F5015F" w:rsidRDefault="000C257C" w:rsidP="009C3A1D">
            <w:pPr>
              <w:autoSpaceDE w:val="0"/>
              <w:autoSpaceDN w:val="0"/>
              <w:adjustRightInd w:val="0"/>
              <w:spacing w:after="0" w:line="240" w:lineRule="auto"/>
              <w:jc w:val="both"/>
              <w:rPr>
                <w:rFonts w:ascii="Times New Roman" w:hAnsi="Times New Roman" w:cs="Times New Roman"/>
                <w:sz w:val="28"/>
                <w:szCs w:val="28"/>
              </w:rPr>
            </w:pPr>
            <w:r w:rsidRPr="00F5015F">
              <w:rPr>
                <w:rFonts w:ascii="Times New Roman" w:hAnsi="Times New Roman" w:cs="Times New Roman"/>
                <w:b/>
                <w:sz w:val="28"/>
                <w:szCs w:val="28"/>
              </w:rPr>
              <w:t>-2020 год</w:t>
            </w:r>
            <w:r w:rsidRPr="00F5015F">
              <w:rPr>
                <w:rFonts w:ascii="Times New Roman" w:hAnsi="Times New Roman" w:cs="Times New Roman"/>
                <w:sz w:val="28"/>
                <w:szCs w:val="28"/>
              </w:rPr>
              <w:t xml:space="preserve"> переселение граждан из жилых помещений, </w:t>
            </w:r>
            <w:r w:rsidRPr="00F5015F">
              <w:rPr>
                <w:rFonts w:ascii="Times New Roman" w:hAnsi="Times New Roman" w:cs="Times New Roman"/>
                <w:sz w:val="28"/>
                <w:szCs w:val="28"/>
              </w:rPr>
              <w:lastRenderedPageBreak/>
              <w:t xml:space="preserve">признанных непригодными для проживания до </w:t>
            </w:r>
            <w:r w:rsidR="00FB6D35">
              <w:rPr>
                <w:rFonts w:ascii="Times New Roman" w:hAnsi="Times New Roman" w:cs="Times New Roman"/>
                <w:sz w:val="28"/>
                <w:szCs w:val="28"/>
              </w:rPr>
              <w:t>01.01.2017г. – 0</w:t>
            </w:r>
            <w:r w:rsidRPr="00F5015F">
              <w:rPr>
                <w:rFonts w:ascii="Times New Roman" w:hAnsi="Times New Roman" w:cs="Times New Roman"/>
                <w:sz w:val="28"/>
                <w:szCs w:val="28"/>
              </w:rPr>
              <w:t xml:space="preserve"> человека;</w:t>
            </w:r>
          </w:p>
          <w:p w:rsidR="000C257C" w:rsidRPr="00F5015F" w:rsidRDefault="000C257C" w:rsidP="009C3A1D">
            <w:pPr>
              <w:autoSpaceDE w:val="0"/>
              <w:autoSpaceDN w:val="0"/>
              <w:adjustRightInd w:val="0"/>
              <w:spacing w:after="0" w:line="240" w:lineRule="auto"/>
              <w:jc w:val="both"/>
              <w:rPr>
                <w:rFonts w:ascii="Times New Roman" w:hAnsi="Times New Roman" w:cs="Times New Roman"/>
                <w:b/>
                <w:sz w:val="28"/>
                <w:szCs w:val="28"/>
              </w:rPr>
            </w:pPr>
          </w:p>
          <w:p w:rsidR="000C257C" w:rsidRDefault="000C257C" w:rsidP="009C3A1D">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b/>
                <w:sz w:val="28"/>
                <w:szCs w:val="28"/>
              </w:rPr>
              <w:t>-</w:t>
            </w:r>
            <w:r w:rsidRPr="00301C62">
              <w:rPr>
                <w:rFonts w:ascii="Times New Roman" w:hAnsi="Times New Roman" w:cs="Times New Roman"/>
                <w:b/>
                <w:sz w:val="28"/>
                <w:szCs w:val="28"/>
              </w:rPr>
              <w:t>2021 год</w:t>
            </w:r>
            <w:r>
              <w:rPr>
                <w:rFonts w:ascii="Times New Roman" w:hAnsi="Times New Roman" w:cs="Times New Roman"/>
                <w:b/>
                <w:sz w:val="28"/>
                <w:szCs w:val="28"/>
              </w:rPr>
              <w:t xml:space="preserve"> </w:t>
            </w:r>
            <w:r>
              <w:rPr>
                <w:rFonts w:ascii="Times New Roman" w:hAnsi="Times New Roman" w:cs="Times New Roman"/>
                <w:sz w:val="28"/>
                <w:szCs w:val="28"/>
              </w:rPr>
              <w:t>переселение граждан из жилых помещений, признанных непригодными дл</w:t>
            </w:r>
            <w:r w:rsidR="00FB6D35">
              <w:rPr>
                <w:rFonts w:ascii="Times New Roman" w:hAnsi="Times New Roman" w:cs="Times New Roman"/>
                <w:sz w:val="28"/>
                <w:szCs w:val="28"/>
              </w:rPr>
              <w:t>я</w:t>
            </w:r>
            <w:r w:rsidR="0048038C">
              <w:rPr>
                <w:rFonts w:ascii="Times New Roman" w:hAnsi="Times New Roman" w:cs="Times New Roman"/>
                <w:sz w:val="28"/>
                <w:szCs w:val="28"/>
              </w:rPr>
              <w:t xml:space="preserve"> проживания до 01.01.2017г – 275</w:t>
            </w:r>
            <w:r w:rsidR="00FB6D35">
              <w:rPr>
                <w:rFonts w:ascii="Times New Roman" w:hAnsi="Times New Roman" w:cs="Times New Roman"/>
                <w:sz w:val="28"/>
                <w:szCs w:val="28"/>
              </w:rPr>
              <w:t xml:space="preserve"> человек</w:t>
            </w:r>
            <w:r>
              <w:rPr>
                <w:rFonts w:ascii="Times New Roman" w:hAnsi="Times New Roman" w:cs="Times New Roman"/>
                <w:sz w:val="28"/>
                <w:szCs w:val="28"/>
              </w:rPr>
              <w:t>;</w:t>
            </w:r>
          </w:p>
          <w:p w:rsidR="000C257C" w:rsidRDefault="000C257C" w:rsidP="009C3A1D">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расселение </w:t>
            </w:r>
            <w:r w:rsidRPr="00CC0356">
              <w:rPr>
                <w:rFonts w:ascii="Times New Roman" w:hAnsi="Times New Roman" w:cs="Times New Roman"/>
                <w:sz w:val="28"/>
                <w:szCs w:val="28"/>
              </w:rPr>
              <w:t xml:space="preserve">из </w:t>
            </w:r>
            <w:r w:rsidR="0048038C">
              <w:rPr>
                <w:rFonts w:ascii="Times New Roman" w:hAnsi="Times New Roman" w:cs="Times New Roman"/>
                <w:sz w:val="28"/>
                <w:szCs w:val="28"/>
              </w:rPr>
              <w:t>41</w:t>
            </w:r>
            <w:r w:rsidRPr="00CC0356">
              <w:rPr>
                <w:rFonts w:ascii="Times New Roman" w:hAnsi="Times New Roman" w:cs="Times New Roman"/>
                <w:sz w:val="28"/>
                <w:szCs w:val="28"/>
              </w:rPr>
              <w:t xml:space="preserve"> аварийных</w:t>
            </w:r>
            <w:r>
              <w:rPr>
                <w:rFonts w:ascii="Times New Roman" w:hAnsi="Times New Roman" w:cs="Times New Roman"/>
                <w:sz w:val="28"/>
                <w:szCs w:val="28"/>
              </w:rPr>
              <w:t xml:space="preserve"> многоквартирных жилых домов; </w:t>
            </w:r>
          </w:p>
          <w:p w:rsidR="000C257C" w:rsidRDefault="000C257C" w:rsidP="009C3A1D">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уменьшение аварийного жилищного фонда на территории Юрюзанского городского поселения, общей площадью </w:t>
            </w:r>
            <w:r w:rsidR="0048038C">
              <w:rPr>
                <w:rFonts w:ascii="Times New Roman" w:hAnsi="Times New Roman" w:cs="Times New Roman"/>
                <w:sz w:val="28"/>
                <w:szCs w:val="28"/>
              </w:rPr>
              <w:t>3849,42</w:t>
            </w:r>
            <w:r w:rsidR="00FB6D35">
              <w:rPr>
                <w:rFonts w:ascii="Times New Roman" w:hAnsi="Times New Roman" w:cs="Times New Roman"/>
                <w:sz w:val="28"/>
                <w:szCs w:val="28"/>
              </w:rPr>
              <w:t xml:space="preserve"> </w:t>
            </w:r>
            <w:r w:rsidRPr="00360592">
              <w:rPr>
                <w:rFonts w:ascii="Times New Roman" w:hAnsi="Times New Roman" w:cs="Times New Roman"/>
                <w:sz w:val="28"/>
                <w:szCs w:val="28"/>
              </w:rPr>
              <w:t>кв. метров</w:t>
            </w:r>
            <w:r>
              <w:rPr>
                <w:rFonts w:ascii="Times New Roman" w:hAnsi="Times New Roman" w:cs="Times New Roman"/>
                <w:sz w:val="28"/>
                <w:szCs w:val="28"/>
              </w:rPr>
              <w:t>;</w:t>
            </w:r>
          </w:p>
          <w:p w:rsidR="000C257C" w:rsidRPr="00877397" w:rsidRDefault="000C257C" w:rsidP="009C3A1D">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b/>
                <w:sz w:val="28"/>
                <w:szCs w:val="28"/>
              </w:rPr>
              <w:t>-2022</w:t>
            </w:r>
            <w:r w:rsidRPr="004A497D">
              <w:rPr>
                <w:rFonts w:ascii="Times New Roman" w:hAnsi="Times New Roman" w:cs="Times New Roman"/>
                <w:b/>
                <w:sz w:val="28"/>
                <w:szCs w:val="28"/>
              </w:rPr>
              <w:t xml:space="preserve"> год</w:t>
            </w:r>
            <w:r>
              <w:rPr>
                <w:rFonts w:ascii="Times New Roman" w:hAnsi="Times New Roman" w:cs="Times New Roman"/>
                <w:b/>
                <w:sz w:val="28"/>
                <w:szCs w:val="28"/>
              </w:rPr>
              <w:t xml:space="preserve"> </w:t>
            </w:r>
            <w:r>
              <w:rPr>
                <w:rFonts w:ascii="Times New Roman" w:hAnsi="Times New Roman" w:cs="Times New Roman"/>
                <w:sz w:val="28"/>
                <w:szCs w:val="28"/>
              </w:rPr>
              <w:t xml:space="preserve">переселение граждан из жилых помещений, признанных непригодными для проживания после </w:t>
            </w:r>
            <w:r w:rsidRPr="00877397">
              <w:rPr>
                <w:rFonts w:ascii="Times New Roman" w:hAnsi="Times New Roman" w:cs="Times New Roman"/>
                <w:sz w:val="28"/>
                <w:szCs w:val="28"/>
              </w:rPr>
              <w:t>01.01.2017г. –</w:t>
            </w:r>
            <w:r w:rsidR="0048038C">
              <w:rPr>
                <w:rFonts w:ascii="Times New Roman" w:hAnsi="Times New Roman" w:cs="Times New Roman"/>
                <w:sz w:val="28"/>
                <w:szCs w:val="28"/>
              </w:rPr>
              <w:t>0</w:t>
            </w:r>
            <w:r w:rsidR="00CC0356">
              <w:rPr>
                <w:rFonts w:ascii="Times New Roman" w:hAnsi="Times New Roman" w:cs="Times New Roman"/>
                <w:sz w:val="28"/>
                <w:szCs w:val="28"/>
              </w:rPr>
              <w:t xml:space="preserve"> </w:t>
            </w:r>
            <w:r w:rsidRPr="00877397">
              <w:rPr>
                <w:rFonts w:ascii="Times New Roman" w:hAnsi="Times New Roman" w:cs="Times New Roman"/>
                <w:sz w:val="28"/>
                <w:szCs w:val="28"/>
              </w:rPr>
              <w:t>человек;</w:t>
            </w:r>
          </w:p>
          <w:p w:rsidR="000C257C" w:rsidRPr="00877397" w:rsidRDefault="000C257C" w:rsidP="009C3A1D">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b/>
                <w:sz w:val="28"/>
                <w:szCs w:val="28"/>
              </w:rPr>
              <w:t xml:space="preserve">- 2023 год </w:t>
            </w:r>
            <w:r>
              <w:rPr>
                <w:rFonts w:ascii="Times New Roman" w:hAnsi="Times New Roman" w:cs="Times New Roman"/>
                <w:sz w:val="28"/>
                <w:szCs w:val="28"/>
              </w:rPr>
              <w:t xml:space="preserve">переселение граждан из жилых помещений, признанных непригодными для проживания после </w:t>
            </w:r>
            <w:r w:rsidRPr="00877397">
              <w:rPr>
                <w:rFonts w:ascii="Times New Roman" w:hAnsi="Times New Roman" w:cs="Times New Roman"/>
                <w:sz w:val="28"/>
                <w:szCs w:val="28"/>
              </w:rPr>
              <w:t xml:space="preserve">01.01.2017г. – </w:t>
            </w:r>
            <w:r w:rsidR="00DA14E1">
              <w:rPr>
                <w:rFonts w:ascii="Times New Roman" w:hAnsi="Times New Roman" w:cs="Times New Roman"/>
                <w:sz w:val="28"/>
                <w:szCs w:val="28"/>
              </w:rPr>
              <w:t>4 человека</w:t>
            </w:r>
            <w:r w:rsidRPr="00877397">
              <w:rPr>
                <w:rFonts w:ascii="Times New Roman" w:hAnsi="Times New Roman" w:cs="Times New Roman"/>
                <w:sz w:val="28"/>
                <w:szCs w:val="28"/>
              </w:rPr>
              <w:t>;</w:t>
            </w:r>
          </w:p>
          <w:p w:rsidR="000C257C" w:rsidRPr="00877397" w:rsidRDefault="000C257C" w:rsidP="009C3A1D">
            <w:pPr>
              <w:autoSpaceDE w:val="0"/>
              <w:autoSpaceDN w:val="0"/>
              <w:adjustRightInd w:val="0"/>
              <w:spacing w:after="0" w:line="240" w:lineRule="auto"/>
              <w:jc w:val="both"/>
              <w:rPr>
                <w:rFonts w:ascii="Times New Roman" w:hAnsi="Times New Roman" w:cs="Times New Roman"/>
                <w:sz w:val="28"/>
                <w:szCs w:val="28"/>
              </w:rPr>
            </w:pPr>
            <w:r w:rsidRPr="00877397">
              <w:rPr>
                <w:rFonts w:ascii="Times New Roman" w:hAnsi="Times New Roman" w:cs="Times New Roman"/>
                <w:sz w:val="28"/>
                <w:szCs w:val="28"/>
              </w:rPr>
              <w:t xml:space="preserve">расселение </w:t>
            </w:r>
            <w:r w:rsidR="00DA14E1">
              <w:rPr>
                <w:rFonts w:ascii="Times New Roman" w:hAnsi="Times New Roman" w:cs="Times New Roman"/>
                <w:sz w:val="28"/>
                <w:szCs w:val="28"/>
              </w:rPr>
              <w:t>из 2 (4 жилых помещения)</w:t>
            </w:r>
            <w:r w:rsidR="002C1301">
              <w:rPr>
                <w:rFonts w:ascii="Times New Roman" w:hAnsi="Times New Roman" w:cs="Times New Roman"/>
                <w:sz w:val="28"/>
                <w:szCs w:val="28"/>
              </w:rPr>
              <w:t xml:space="preserve"> аварийных многоквартирных</w:t>
            </w:r>
            <w:r w:rsidR="004F6A60">
              <w:rPr>
                <w:rFonts w:ascii="Times New Roman" w:hAnsi="Times New Roman" w:cs="Times New Roman"/>
                <w:sz w:val="28"/>
                <w:szCs w:val="28"/>
              </w:rPr>
              <w:t xml:space="preserve"> жилых домов</w:t>
            </w:r>
            <w:r w:rsidRPr="00877397">
              <w:rPr>
                <w:rFonts w:ascii="Times New Roman" w:hAnsi="Times New Roman" w:cs="Times New Roman"/>
                <w:sz w:val="28"/>
                <w:szCs w:val="28"/>
              </w:rPr>
              <w:t xml:space="preserve">; </w:t>
            </w:r>
          </w:p>
          <w:p w:rsidR="000C257C" w:rsidRDefault="000C257C" w:rsidP="009C3A1D">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уменьшение аварийного жилищного фонда на территории </w:t>
            </w:r>
            <w:r w:rsidR="00560133">
              <w:rPr>
                <w:rFonts w:ascii="Times New Roman" w:hAnsi="Times New Roman" w:cs="Times New Roman"/>
                <w:sz w:val="28"/>
                <w:szCs w:val="28"/>
              </w:rPr>
              <w:t>Юрюзанского</w:t>
            </w:r>
            <w:r>
              <w:rPr>
                <w:rFonts w:ascii="Times New Roman" w:hAnsi="Times New Roman" w:cs="Times New Roman"/>
                <w:sz w:val="28"/>
                <w:szCs w:val="28"/>
              </w:rPr>
              <w:t xml:space="preserve"> городского</w:t>
            </w:r>
            <w:r w:rsidR="005815D1">
              <w:rPr>
                <w:rFonts w:ascii="Times New Roman" w:hAnsi="Times New Roman" w:cs="Times New Roman"/>
                <w:sz w:val="28"/>
                <w:szCs w:val="28"/>
              </w:rPr>
              <w:t xml:space="preserve"> п</w:t>
            </w:r>
            <w:r w:rsidR="00A86964">
              <w:rPr>
                <w:rFonts w:ascii="Times New Roman" w:hAnsi="Times New Roman" w:cs="Times New Roman"/>
                <w:sz w:val="28"/>
                <w:szCs w:val="28"/>
              </w:rPr>
              <w:t xml:space="preserve">оселения, общей площадью </w:t>
            </w:r>
            <w:r w:rsidR="00DA14E1">
              <w:rPr>
                <w:rFonts w:ascii="Times New Roman" w:hAnsi="Times New Roman" w:cs="Times New Roman"/>
                <w:sz w:val="28"/>
                <w:szCs w:val="28"/>
              </w:rPr>
              <w:t>184,0</w:t>
            </w:r>
            <w:r w:rsidR="00CC0356">
              <w:rPr>
                <w:rFonts w:ascii="Times New Roman" w:hAnsi="Times New Roman" w:cs="Times New Roman"/>
                <w:sz w:val="28"/>
                <w:szCs w:val="28"/>
              </w:rPr>
              <w:t xml:space="preserve"> </w:t>
            </w:r>
            <w:r w:rsidRPr="00877397">
              <w:rPr>
                <w:rFonts w:ascii="Times New Roman" w:hAnsi="Times New Roman" w:cs="Times New Roman"/>
                <w:sz w:val="28"/>
                <w:szCs w:val="28"/>
              </w:rPr>
              <w:t>кв</w:t>
            </w:r>
            <w:r w:rsidRPr="00360592">
              <w:rPr>
                <w:rFonts w:ascii="Times New Roman" w:hAnsi="Times New Roman" w:cs="Times New Roman"/>
                <w:sz w:val="28"/>
                <w:szCs w:val="28"/>
              </w:rPr>
              <w:t>. метров</w:t>
            </w:r>
            <w:r>
              <w:rPr>
                <w:rFonts w:ascii="Times New Roman" w:hAnsi="Times New Roman" w:cs="Times New Roman"/>
                <w:sz w:val="28"/>
                <w:szCs w:val="28"/>
              </w:rPr>
              <w:t>;</w:t>
            </w:r>
          </w:p>
          <w:p w:rsidR="00342339" w:rsidRPr="00877397" w:rsidRDefault="00057A1A" w:rsidP="00342339">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b/>
                <w:sz w:val="28"/>
                <w:szCs w:val="28"/>
              </w:rPr>
              <w:t xml:space="preserve">- 2024 год </w:t>
            </w:r>
            <w:r w:rsidR="00342339">
              <w:rPr>
                <w:rFonts w:ascii="Times New Roman" w:hAnsi="Times New Roman" w:cs="Times New Roman"/>
                <w:sz w:val="28"/>
                <w:szCs w:val="28"/>
              </w:rPr>
              <w:t xml:space="preserve">переселение граждан из жилых помещений, признанных непригодными для проживания после </w:t>
            </w:r>
            <w:r w:rsidR="00342339" w:rsidRPr="00877397">
              <w:rPr>
                <w:rFonts w:ascii="Times New Roman" w:hAnsi="Times New Roman" w:cs="Times New Roman"/>
                <w:sz w:val="28"/>
                <w:szCs w:val="28"/>
              </w:rPr>
              <w:t xml:space="preserve">01.01.2017г. – </w:t>
            </w:r>
            <w:r w:rsidR="00342339">
              <w:rPr>
                <w:rFonts w:ascii="Times New Roman" w:hAnsi="Times New Roman" w:cs="Times New Roman"/>
                <w:sz w:val="28"/>
                <w:szCs w:val="28"/>
              </w:rPr>
              <w:t>410 человека</w:t>
            </w:r>
            <w:r w:rsidR="00342339" w:rsidRPr="00877397">
              <w:rPr>
                <w:rFonts w:ascii="Times New Roman" w:hAnsi="Times New Roman" w:cs="Times New Roman"/>
                <w:sz w:val="28"/>
                <w:szCs w:val="28"/>
              </w:rPr>
              <w:t>;</w:t>
            </w:r>
          </w:p>
          <w:p w:rsidR="00342339" w:rsidRPr="00877397" w:rsidRDefault="00342339" w:rsidP="00342339">
            <w:pPr>
              <w:autoSpaceDE w:val="0"/>
              <w:autoSpaceDN w:val="0"/>
              <w:adjustRightInd w:val="0"/>
              <w:spacing w:after="0" w:line="240" w:lineRule="auto"/>
              <w:jc w:val="both"/>
              <w:rPr>
                <w:rFonts w:ascii="Times New Roman" w:hAnsi="Times New Roman" w:cs="Times New Roman"/>
                <w:sz w:val="28"/>
                <w:szCs w:val="28"/>
              </w:rPr>
            </w:pPr>
            <w:r w:rsidRPr="00877397">
              <w:rPr>
                <w:rFonts w:ascii="Times New Roman" w:hAnsi="Times New Roman" w:cs="Times New Roman"/>
                <w:sz w:val="28"/>
                <w:szCs w:val="28"/>
              </w:rPr>
              <w:t xml:space="preserve">расселение </w:t>
            </w:r>
            <w:r>
              <w:rPr>
                <w:rFonts w:ascii="Times New Roman" w:hAnsi="Times New Roman" w:cs="Times New Roman"/>
                <w:sz w:val="28"/>
                <w:szCs w:val="28"/>
              </w:rPr>
              <w:t>из 28 аварийных многоквартирных жилых домов</w:t>
            </w:r>
            <w:r w:rsidRPr="00877397">
              <w:rPr>
                <w:rFonts w:ascii="Times New Roman" w:hAnsi="Times New Roman" w:cs="Times New Roman"/>
                <w:sz w:val="28"/>
                <w:szCs w:val="28"/>
              </w:rPr>
              <w:t xml:space="preserve">; </w:t>
            </w:r>
          </w:p>
          <w:p w:rsidR="00342339" w:rsidRDefault="00342339" w:rsidP="00342339">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уменьшение аварийного жилищного фонда на территории Катав-Ивановск</w:t>
            </w:r>
            <w:r w:rsidR="00D7396A">
              <w:rPr>
                <w:rFonts w:ascii="Times New Roman" w:hAnsi="Times New Roman" w:cs="Times New Roman"/>
                <w:sz w:val="28"/>
                <w:szCs w:val="28"/>
              </w:rPr>
              <w:t>ого муниципального района</w:t>
            </w:r>
            <w:r>
              <w:rPr>
                <w:rFonts w:ascii="Times New Roman" w:hAnsi="Times New Roman" w:cs="Times New Roman"/>
                <w:sz w:val="28"/>
                <w:szCs w:val="28"/>
              </w:rPr>
              <w:t xml:space="preserve"> 10</w:t>
            </w:r>
            <w:r w:rsidR="00D7396A">
              <w:rPr>
                <w:rFonts w:ascii="Times New Roman" w:hAnsi="Times New Roman" w:cs="Times New Roman"/>
                <w:sz w:val="28"/>
                <w:szCs w:val="28"/>
              </w:rPr>
              <w:t xml:space="preserve"> </w:t>
            </w:r>
            <w:r>
              <w:rPr>
                <w:rFonts w:ascii="Times New Roman" w:hAnsi="Times New Roman" w:cs="Times New Roman"/>
                <w:sz w:val="28"/>
                <w:szCs w:val="28"/>
              </w:rPr>
              <w:t xml:space="preserve">345,0 </w:t>
            </w:r>
            <w:r w:rsidRPr="00877397">
              <w:rPr>
                <w:rFonts w:ascii="Times New Roman" w:hAnsi="Times New Roman" w:cs="Times New Roman"/>
                <w:sz w:val="28"/>
                <w:szCs w:val="28"/>
              </w:rPr>
              <w:t>кв</w:t>
            </w:r>
            <w:r w:rsidRPr="00360592">
              <w:rPr>
                <w:rFonts w:ascii="Times New Roman" w:hAnsi="Times New Roman" w:cs="Times New Roman"/>
                <w:sz w:val="28"/>
                <w:szCs w:val="28"/>
              </w:rPr>
              <w:t>. метров</w:t>
            </w:r>
            <w:r>
              <w:rPr>
                <w:rFonts w:ascii="Times New Roman" w:hAnsi="Times New Roman" w:cs="Times New Roman"/>
                <w:sz w:val="28"/>
                <w:szCs w:val="28"/>
              </w:rPr>
              <w:t>;</w:t>
            </w:r>
          </w:p>
          <w:p w:rsidR="000C257C" w:rsidRPr="004A497D" w:rsidRDefault="000C257C" w:rsidP="009C3A1D">
            <w:pPr>
              <w:autoSpaceDE w:val="0"/>
              <w:autoSpaceDN w:val="0"/>
              <w:adjustRightInd w:val="0"/>
              <w:spacing w:after="0" w:line="240" w:lineRule="auto"/>
              <w:jc w:val="both"/>
              <w:rPr>
                <w:rFonts w:ascii="Times New Roman" w:hAnsi="Times New Roman" w:cs="Times New Roman"/>
                <w:b/>
                <w:sz w:val="28"/>
                <w:szCs w:val="28"/>
              </w:rPr>
            </w:pPr>
          </w:p>
          <w:p w:rsidR="000C257C" w:rsidRPr="00301C62" w:rsidRDefault="000C257C" w:rsidP="009C3A1D">
            <w:pPr>
              <w:autoSpaceDE w:val="0"/>
              <w:autoSpaceDN w:val="0"/>
              <w:adjustRightInd w:val="0"/>
              <w:spacing w:after="0" w:line="240" w:lineRule="auto"/>
              <w:jc w:val="both"/>
              <w:rPr>
                <w:rFonts w:ascii="Times New Roman" w:hAnsi="Times New Roman" w:cs="Times New Roman"/>
                <w:b/>
                <w:sz w:val="28"/>
                <w:szCs w:val="28"/>
              </w:rPr>
            </w:pPr>
          </w:p>
        </w:tc>
      </w:tr>
      <w:tr w:rsidR="000C257C" w:rsidRPr="005173FC" w:rsidTr="009C3A1D">
        <w:tc>
          <w:tcPr>
            <w:tcW w:w="2770" w:type="dxa"/>
            <w:tcBorders>
              <w:top w:val="nil"/>
              <w:left w:val="nil"/>
              <w:bottom w:val="nil"/>
              <w:right w:val="nil"/>
            </w:tcBorders>
          </w:tcPr>
          <w:p w:rsidR="000C257C" w:rsidRPr="00DE6517" w:rsidRDefault="000C257C" w:rsidP="009C3A1D">
            <w:pPr>
              <w:autoSpaceDE w:val="0"/>
              <w:autoSpaceDN w:val="0"/>
              <w:adjustRightInd w:val="0"/>
              <w:spacing w:after="0" w:line="240" w:lineRule="auto"/>
              <w:rPr>
                <w:rFonts w:ascii="Times New Roman" w:hAnsi="Times New Roman" w:cs="Times New Roman"/>
                <w:b/>
                <w:sz w:val="28"/>
                <w:szCs w:val="28"/>
              </w:rPr>
            </w:pPr>
            <w:r w:rsidRPr="00DE6517">
              <w:rPr>
                <w:rFonts w:ascii="Times New Roman" w:hAnsi="Times New Roman" w:cs="Times New Roman"/>
                <w:b/>
                <w:sz w:val="28"/>
                <w:szCs w:val="28"/>
              </w:rPr>
              <w:lastRenderedPageBreak/>
              <w:t>Сроки реализации Программы</w:t>
            </w:r>
          </w:p>
        </w:tc>
        <w:tc>
          <w:tcPr>
            <w:tcW w:w="349" w:type="dxa"/>
            <w:tcBorders>
              <w:top w:val="nil"/>
              <w:left w:val="nil"/>
              <w:bottom w:val="nil"/>
              <w:right w:val="nil"/>
            </w:tcBorders>
          </w:tcPr>
          <w:p w:rsidR="000C257C" w:rsidRPr="005173FC" w:rsidRDefault="000C257C" w:rsidP="009C3A1D">
            <w:pPr>
              <w:autoSpaceDE w:val="0"/>
              <w:autoSpaceDN w:val="0"/>
              <w:adjustRightInd w:val="0"/>
              <w:spacing w:after="0" w:line="240" w:lineRule="auto"/>
              <w:jc w:val="center"/>
              <w:rPr>
                <w:rFonts w:ascii="Times New Roman" w:hAnsi="Times New Roman" w:cs="Times New Roman"/>
                <w:sz w:val="28"/>
                <w:szCs w:val="28"/>
              </w:rPr>
            </w:pPr>
          </w:p>
        </w:tc>
        <w:tc>
          <w:tcPr>
            <w:tcW w:w="6919" w:type="dxa"/>
            <w:tcBorders>
              <w:top w:val="nil"/>
              <w:left w:val="nil"/>
              <w:bottom w:val="nil"/>
              <w:right w:val="nil"/>
            </w:tcBorders>
          </w:tcPr>
          <w:p w:rsidR="000C257C" w:rsidRPr="005173FC" w:rsidRDefault="000C257C" w:rsidP="009C3A1D">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2019</w:t>
            </w:r>
            <w:r w:rsidRPr="005173FC">
              <w:rPr>
                <w:rFonts w:ascii="Times New Roman" w:hAnsi="Times New Roman" w:cs="Times New Roman"/>
                <w:sz w:val="28"/>
                <w:szCs w:val="28"/>
              </w:rPr>
              <w:t xml:space="preserve"> </w:t>
            </w:r>
            <w:r w:rsidR="00057A1A">
              <w:rPr>
                <w:rFonts w:ascii="Times New Roman" w:hAnsi="Times New Roman" w:cs="Times New Roman"/>
                <w:sz w:val="28"/>
                <w:szCs w:val="28"/>
              </w:rPr>
              <w:t>-2024</w:t>
            </w:r>
            <w:r>
              <w:rPr>
                <w:rFonts w:ascii="Times New Roman" w:hAnsi="Times New Roman" w:cs="Times New Roman"/>
                <w:sz w:val="28"/>
                <w:szCs w:val="28"/>
              </w:rPr>
              <w:t xml:space="preserve"> годы</w:t>
            </w:r>
          </w:p>
        </w:tc>
      </w:tr>
      <w:tr w:rsidR="000C257C" w:rsidRPr="005173FC" w:rsidTr="009C3A1D">
        <w:tc>
          <w:tcPr>
            <w:tcW w:w="2770" w:type="dxa"/>
            <w:tcBorders>
              <w:top w:val="nil"/>
              <w:left w:val="nil"/>
              <w:bottom w:val="nil"/>
              <w:right w:val="nil"/>
            </w:tcBorders>
          </w:tcPr>
          <w:p w:rsidR="000C257C" w:rsidRDefault="000C257C" w:rsidP="009C3A1D">
            <w:pPr>
              <w:autoSpaceDE w:val="0"/>
              <w:autoSpaceDN w:val="0"/>
              <w:adjustRightInd w:val="0"/>
              <w:spacing w:after="0" w:line="240" w:lineRule="auto"/>
              <w:rPr>
                <w:rFonts w:ascii="Times New Roman" w:hAnsi="Times New Roman" w:cs="Times New Roman"/>
                <w:b/>
                <w:sz w:val="28"/>
                <w:szCs w:val="28"/>
              </w:rPr>
            </w:pPr>
          </w:p>
          <w:p w:rsidR="000C257C" w:rsidRPr="00DE6517" w:rsidRDefault="000C257C" w:rsidP="009C3A1D">
            <w:pPr>
              <w:autoSpaceDE w:val="0"/>
              <w:autoSpaceDN w:val="0"/>
              <w:adjustRightInd w:val="0"/>
              <w:spacing w:after="0" w:line="240" w:lineRule="auto"/>
              <w:rPr>
                <w:rFonts w:ascii="Times New Roman" w:hAnsi="Times New Roman" w:cs="Times New Roman"/>
                <w:b/>
                <w:sz w:val="28"/>
                <w:szCs w:val="28"/>
              </w:rPr>
            </w:pPr>
            <w:r w:rsidRPr="00DE6517">
              <w:rPr>
                <w:rFonts w:ascii="Times New Roman" w:hAnsi="Times New Roman" w:cs="Times New Roman"/>
                <w:b/>
                <w:sz w:val="28"/>
                <w:szCs w:val="28"/>
              </w:rPr>
              <w:t>Объемы и источники финансирования</w:t>
            </w:r>
          </w:p>
        </w:tc>
        <w:tc>
          <w:tcPr>
            <w:tcW w:w="349" w:type="dxa"/>
            <w:tcBorders>
              <w:top w:val="nil"/>
              <w:left w:val="nil"/>
              <w:bottom w:val="nil"/>
              <w:right w:val="nil"/>
            </w:tcBorders>
          </w:tcPr>
          <w:p w:rsidR="000C257C" w:rsidRPr="005173FC" w:rsidRDefault="000C257C" w:rsidP="009C3A1D">
            <w:pPr>
              <w:autoSpaceDE w:val="0"/>
              <w:autoSpaceDN w:val="0"/>
              <w:adjustRightInd w:val="0"/>
              <w:spacing w:after="0" w:line="240" w:lineRule="auto"/>
              <w:jc w:val="center"/>
              <w:rPr>
                <w:rFonts w:ascii="Times New Roman" w:hAnsi="Times New Roman" w:cs="Times New Roman"/>
                <w:sz w:val="28"/>
                <w:szCs w:val="28"/>
              </w:rPr>
            </w:pPr>
          </w:p>
        </w:tc>
        <w:tc>
          <w:tcPr>
            <w:tcW w:w="6919" w:type="dxa"/>
            <w:tcBorders>
              <w:top w:val="nil"/>
              <w:left w:val="nil"/>
              <w:bottom w:val="nil"/>
              <w:right w:val="nil"/>
            </w:tcBorders>
          </w:tcPr>
          <w:p w:rsidR="000C257C" w:rsidRPr="00877397" w:rsidRDefault="000C257C" w:rsidP="009C3A1D">
            <w:pPr>
              <w:autoSpaceDE w:val="0"/>
              <w:autoSpaceDN w:val="0"/>
              <w:adjustRightInd w:val="0"/>
              <w:spacing w:after="0" w:line="240" w:lineRule="auto"/>
              <w:jc w:val="both"/>
              <w:rPr>
                <w:rFonts w:ascii="Times New Roman" w:hAnsi="Times New Roman" w:cs="Times New Roman"/>
                <w:sz w:val="28"/>
                <w:szCs w:val="28"/>
              </w:rPr>
            </w:pPr>
          </w:p>
          <w:p w:rsidR="000F7661" w:rsidRDefault="000C257C" w:rsidP="009C3A1D">
            <w:pPr>
              <w:autoSpaceDE w:val="0"/>
              <w:autoSpaceDN w:val="0"/>
              <w:adjustRightInd w:val="0"/>
              <w:spacing w:after="0" w:line="240" w:lineRule="auto"/>
              <w:jc w:val="both"/>
              <w:rPr>
                <w:rFonts w:ascii="Times New Roman" w:hAnsi="Times New Roman" w:cs="Times New Roman"/>
                <w:b/>
                <w:sz w:val="28"/>
                <w:szCs w:val="28"/>
              </w:rPr>
            </w:pPr>
            <w:r w:rsidRPr="00877397">
              <w:rPr>
                <w:rFonts w:ascii="Times New Roman" w:hAnsi="Times New Roman" w:cs="Times New Roman"/>
                <w:sz w:val="28"/>
                <w:szCs w:val="28"/>
              </w:rPr>
              <w:t>Объем фи</w:t>
            </w:r>
            <w:r w:rsidR="00885157">
              <w:rPr>
                <w:rFonts w:ascii="Times New Roman" w:hAnsi="Times New Roman" w:cs="Times New Roman"/>
                <w:sz w:val="28"/>
                <w:szCs w:val="28"/>
              </w:rPr>
              <w:t>нансирования Программы 2019-2024</w:t>
            </w:r>
            <w:r w:rsidRPr="00877397">
              <w:rPr>
                <w:rFonts w:ascii="Times New Roman" w:hAnsi="Times New Roman" w:cs="Times New Roman"/>
                <w:sz w:val="28"/>
                <w:szCs w:val="28"/>
              </w:rPr>
              <w:t xml:space="preserve"> гг.:</w:t>
            </w:r>
            <w:r>
              <w:rPr>
                <w:rFonts w:ascii="Times New Roman" w:hAnsi="Times New Roman" w:cs="Times New Roman"/>
                <w:b/>
                <w:sz w:val="28"/>
                <w:szCs w:val="28"/>
              </w:rPr>
              <w:t xml:space="preserve"> </w:t>
            </w:r>
          </w:p>
          <w:p w:rsidR="000C257C" w:rsidRPr="00877397" w:rsidRDefault="00F711D1" w:rsidP="009C3A1D">
            <w:pPr>
              <w:autoSpaceDE w:val="0"/>
              <w:autoSpaceDN w:val="0"/>
              <w:adjustRightInd w:val="0"/>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210</w:t>
            </w:r>
            <w:r w:rsidR="006A124A">
              <w:rPr>
                <w:rFonts w:ascii="Times New Roman" w:hAnsi="Times New Roman" w:cs="Times New Roman"/>
                <w:b/>
                <w:sz w:val="28"/>
                <w:szCs w:val="28"/>
              </w:rPr>
              <w:t xml:space="preserve"> 557,06</w:t>
            </w:r>
            <w:r w:rsidR="000C257C">
              <w:rPr>
                <w:rFonts w:ascii="Times New Roman" w:hAnsi="Times New Roman" w:cs="Times New Roman"/>
                <w:b/>
                <w:sz w:val="28"/>
                <w:szCs w:val="28"/>
              </w:rPr>
              <w:t xml:space="preserve"> </w:t>
            </w:r>
            <w:r w:rsidR="000C257C" w:rsidRPr="00877397">
              <w:rPr>
                <w:rFonts w:ascii="Times New Roman" w:hAnsi="Times New Roman" w:cs="Times New Roman"/>
                <w:b/>
                <w:sz w:val="28"/>
                <w:szCs w:val="28"/>
              </w:rPr>
              <w:t>тыс. рублей,</w:t>
            </w:r>
          </w:p>
          <w:p w:rsidR="000C257C" w:rsidRPr="00877397" w:rsidRDefault="000C257C" w:rsidP="009C3A1D">
            <w:pPr>
              <w:autoSpaceDE w:val="0"/>
              <w:autoSpaceDN w:val="0"/>
              <w:adjustRightInd w:val="0"/>
              <w:spacing w:after="0" w:line="240" w:lineRule="auto"/>
              <w:jc w:val="both"/>
              <w:rPr>
                <w:rFonts w:ascii="Times New Roman" w:hAnsi="Times New Roman" w:cs="Times New Roman"/>
                <w:sz w:val="28"/>
                <w:szCs w:val="28"/>
              </w:rPr>
            </w:pPr>
            <w:r w:rsidRPr="00877397">
              <w:rPr>
                <w:rFonts w:ascii="Times New Roman" w:hAnsi="Times New Roman" w:cs="Times New Roman"/>
                <w:sz w:val="28"/>
                <w:szCs w:val="28"/>
              </w:rPr>
              <w:t xml:space="preserve">- средств бюджета Челябинской области: </w:t>
            </w:r>
            <w:r w:rsidR="000F7661">
              <w:rPr>
                <w:rFonts w:ascii="Times New Roman" w:hAnsi="Times New Roman" w:cs="Times New Roman"/>
                <w:sz w:val="28"/>
                <w:szCs w:val="28"/>
              </w:rPr>
              <w:t>2</w:t>
            </w:r>
            <w:r w:rsidR="00F02D8D">
              <w:rPr>
                <w:rFonts w:ascii="Times New Roman" w:hAnsi="Times New Roman" w:cs="Times New Roman"/>
                <w:sz w:val="28"/>
                <w:szCs w:val="28"/>
              </w:rPr>
              <w:t>10</w:t>
            </w:r>
            <w:r w:rsidR="00F53627">
              <w:rPr>
                <w:rFonts w:ascii="Times New Roman" w:hAnsi="Times New Roman" w:cs="Times New Roman"/>
                <w:sz w:val="28"/>
                <w:szCs w:val="28"/>
              </w:rPr>
              <w:t> 356,8</w:t>
            </w:r>
            <w:r>
              <w:rPr>
                <w:rFonts w:ascii="Times New Roman" w:hAnsi="Times New Roman" w:cs="Times New Roman"/>
                <w:b/>
                <w:sz w:val="28"/>
                <w:szCs w:val="28"/>
              </w:rPr>
              <w:t xml:space="preserve"> </w:t>
            </w:r>
            <w:r>
              <w:rPr>
                <w:rFonts w:ascii="Times New Roman" w:hAnsi="Times New Roman" w:cs="Times New Roman"/>
                <w:sz w:val="28"/>
                <w:szCs w:val="28"/>
              </w:rPr>
              <w:t xml:space="preserve"> </w:t>
            </w:r>
            <w:r w:rsidRPr="00877397">
              <w:rPr>
                <w:rFonts w:ascii="Times New Roman" w:hAnsi="Times New Roman" w:cs="Times New Roman"/>
                <w:sz w:val="28"/>
                <w:szCs w:val="28"/>
              </w:rPr>
              <w:t>тыс. рублей.</w:t>
            </w:r>
          </w:p>
          <w:p w:rsidR="000C257C" w:rsidRPr="00877397" w:rsidRDefault="000C257C" w:rsidP="009C3A1D">
            <w:pPr>
              <w:autoSpaceDE w:val="0"/>
              <w:autoSpaceDN w:val="0"/>
              <w:adjustRightInd w:val="0"/>
              <w:spacing w:after="0" w:line="240" w:lineRule="auto"/>
              <w:jc w:val="both"/>
              <w:rPr>
                <w:rFonts w:ascii="Times New Roman" w:hAnsi="Times New Roman" w:cs="Times New Roman"/>
                <w:sz w:val="28"/>
                <w:szCs w:val="28"/>
              </w:rPr>
            </w:pPr>
            <w:r w:rsidRPr="00877397">
              <w:rPr>
                <w:rFonts w:ascii="Times New Roman" w:hAnsi="Times New Roman" w:cs="Times New Roman"/>
                <w:sz w:val="28"/>
                <w:szCs w:val="28"/>
              </w:rPr>
              <w:t>- ср</w:t>
            </w:r>
            <w:r w:rsidR="00DE5A2C">
              <w:rPr>
                <w:rFonts w:ascii="Times New Roman" w:hAnsi="Times New Roman" w:cs="Times New Roman"/>
                <w:sz w:val="28"/>
                <w:szCs w:val="28"/>
              </w:rPr>
              <w:t xml:space="preserve">едства местного бюджета: </w:t>
            </w:r>
            <w:r w:rsidR="00F53627">
              <w:rPr>
                <w:rFonts w:ascii="Times New Roman" w:hAnsi="Times New Roman" w:cs="Times New Roman"/>
                <w:sz w:val="28"/>
                <w:szCs w:val="28"/>
              </w:rPr>
              <w:t>200,26</w:t>
            </w:r>
            <w:r w:rsidRPr="00877397">
              <w:rPr>
                <w:rFonts w:ascii="Times New Roman" w:hAnsi="Times New Roman" w:cs="Times New Roman"/>
                <w:sz w:val="28"/>
                <w:szCs w:val="28"/>
              </w:rPr>
              <w:t xml:space="preserve"> тыс. рублей.</w:t>
            </w:r>
          </w:p>
          <w:p w:rsidR="000C257C" w:rsidRDefault="000C257C" w:rsidP="009C3A1D">
            <w:pPr>
              <w:autoSpaceDE w:val="0"/>
              <w:autoSpaceDN w:val="0"/>
              <w:adjustRightInd w:val="0"/>
              <w:spacing w:after="0" w:line="240" w:lineRule="auto"/>
              <w:jc w:val="both"/>
              <w:rPr>
                <w:rFonts w:ascii="Times New Roman" w:hAnsi="Times New Roman" w:cs="Times New Roman"/>
                <w:b/>
                <w:sz w:val="28"/>
                <w:szCs w:val="28"/>
              </w:rPr>
            </w:pPr>
          </w:p>
          <w:p w:rsidR="000C257C" w:rsidRPr="00877397" w:rsidRDefault="000C257C" w:rsidP="009C3A1D">
            <w:pPr>
              <w:autoSpaceDE w:val="0"/>
              <w:autoSpaceDN w:val="0"/>
              <w:adjustRightInd w:val="0"/>
              <w:spacing w:after="0" w:line="240" w:lineRule="auto"/>
              <w:jc w:val="both"/>
              <w:rPr>
                <w:rFonts w:ascii="Times New Roman" w:hAnsi="Times New Roman" w:cs="Times New Roman"/>
                <w:sz w:val="28"/>
                <w:szCs w:val="28"/>
              </w:rPr>
            </w:pPr>
            <w:r w:rsidRPr="00877397">
              <w:rPr>
                <w:rFonts w:ascii="Times New Roman" w:hAnsi="Times New Roman" w:cs="Times New Roman"/>
                <w:b/>
                <w:sz w:val="28"/>
                <w:szCs w:val="28"/>
              </w:rPr>
              <w:t>2019 году</w:t>
            </w:r>
          </w:p>
          <w:p w:rsidR="000C257C" w:rsidRPr="00877397" w:rsidRDefault="000C257C" w:rsidP="009C3A1D">
            <w:pPr>
              <w:autoSpaceDE w:val="0"/>
              <w:autoSpaceDN w:val="0"/>
              <w:adjustRightInd w:val="0"/>
              <w:spacing w:after="0" w:line="240" w:lineRule="auto"/>
              <w:jc w:val="both"/>
              <w:rPr>
                <w:rFonts w:ascii="Times New Roman" w:hAnsi="Times New Roman" w:cs="Times New Roman"/>
                <w:sz w:val="28"/>
                <w:szCs w:val="28"/>
              </w:rPr>
            </w:pPr>
            <w:r w:rsidRPr="00877397">
              <w:rPr>
                <w:rFonts w:ascii="Times New Roman" w:hAnsi="Times New Roman" w:cs="Times New Roman"/>
                <w:sz w:val="28"/>
                <w:szCs w:val="28"/>
              </w:rPr>
              <w:t xml:space="preserve">всего: 24 000,27 тыс. рублей, </w:t>
            </w:r>
          </w:p>
          <w:p w:rsidR="000C257C" w:rsidRPr="00877397" w:rsidRDefault="000C257C" w:rsidP="009C3A1D">
            <w:pPr>
              <w:autoSpaceDE w:val="0"/>
              <w:autoSpaceDN w:val="0"/>
              <w:adjustRightInd w:val="0"/>
              <w:spacing w:after="0" w:line="240" w:lineRule="auto"/>
              <w:jc w:val="both"/>
              <w:rPr>
                <w:rFonts w:ascii="Times New Roman" w:hAnsi="Times New Roman" w:cs="Times New Roman"/>
                <w:sz w:val="28"/>
                <w:szCs w:val="28"/>
              </w:rPr>
            </w:pPr>
            <w:r w:rsidRPr="00877397">
              <w:rPr>
                <w:rFonts w:ascii="Times New Roman" w:hAnsi="Times New Roman" w:cs="Times New Roman"/>
                <w:sz w:val="28"/>
                <w:szCs w:val="28"/>
              </w:rPr>
              <w:t>в том числе за счет:</w:t>
            </w:r>
          </w:p>
          <w:p w:rsidR="000C257C" w:rsidRPr="00877397" w:rsidRDefault="000C257C" w:rsidP="009C3A1D">
            <w:pPr>
              <w:autoSpaceDE w:val="0"/>
              <w:autoSpaceDN w:val="0"/>
              <w:adjustRightInd w:val="0"/>
              <w:spacing w:after="0" w:line="240" w:lineRule="auto"/>
              <w:jc w:val="both"/>
              <w:rPr>
                <w:rFonts w:ascii="Times New Roman" w:hAnsi="Times New Roman" w:cs="Times New Roman"/>
                <w:sz w:val="28"/>
                <w:szCs w:val="28"/>
              </w:rPr>
            </w:pPr>
            <w:r w:rsidRPr="00877397">
              <w:rPr>
                <w:rFonts w:ascii="Times New Roman" w:hAnsi="Times New Roman" w:cs="Times New Roman"/>
                <w:sz w:val="28"/>
                <w:szCs w:val="28"/>
              </w:rPr>
              <w:t xml:space="preserve">- средств бюджета Челябинской области: </w:t>
            </w:r>
            <w:r w:rsidRPr="003F023F">
              <w:rPr>
                <w:rFonts w:ascii="Times New Roman" w:hAnsi="Times New Roman" w:cs="Times New Roman"/>
                <w:sz w:val="28"/>
                <w:szCs w:val="28"/>
              </w:rPr>
              <w:t>23 999,27</w:t>
            </w:r>
            <w:r w:rsidRPr="00877397">
              <w:rPr>
                <w:rFonts w:ascii="Times New Roman" w:hAnsi="Times New Roman" w:cs="Times New Roman"/>
                <w:sz w:val="28"/>
                <w:szCs w:val="28"/>
              </w:rPr>
              <w:t xml:space="preserve"> тыс. </w:t>
            </w:r>
            <w:r w:rsidRPr="00877397">
              <w:rPr>
                <w:rFonts w:ascii="Times New Roman" w:hAnsi="Times New Roman" w:cs="Times New Roman"/>
                <w:sz w:val="28"/>
                <w:szCs w:val="28"/>
              </w:rPr>
              <w:lastRenderedPageBreak/>
              <w:t>рублей,</w:t>
            </w:r>
          </w:p>
          <w:p w:rsidR="000C257C" w:rsidRPr="00877397" w:rsidRDefault="000C257C" w:rsidP="009C3A1D">
            <w:pPr>
              <w:autoSpaceDE w:val="0"/>
              <w:autoSpaceDN w:val="0"/>
              <w:adjustRightInd w:val="0"/>
              <w:spacing w:after="0" w:line="240" w:lineRule="auto"/>
              <w:jc w:val="both"/>
              <w:rPr>
                <w:rFonts w:ascii="Times New Roman" w:hAnsi="Times New Roman" w:cs="Times New Roman"/>
                <w:sz w:val="28"/>
                <w:szCs w:val="28"/>
              </w:rPr>
            </w:pPr>
            <w:r w:rsidRPr="00877397">
              <w:rPr>
                <w:rFonts w:ascii="Times New Roman" w:hAnsi="Times New Roman" w:cs="Times New Roman"/>
                <w:sz w:val="28"/>
                <w:szCs w:val="28"/>
              </w:rPr>
              <w:t>- средства местного бюджета: 1,0 тыс. рублей</w:t>
            </w:r>
          </w:p>
        </w:tc>
      </w:tr>
      <w:tr w:rsidR="000C257C" w:rsidRPr="005173FC" w:rsidTr="009C3A1D">
        <w:tc>
          <w:tcPr>
            <w:tcW w:w="2770" w:type="dxa"/>
            <w:tcBorders>
              <w:top w:val="nil"/>
              <w:left w:val="nil"/>
              <w:bottom w:val="nil"/>
              <w:right w:val="nil"/>
            </w:tcBorders>
          </w:tcPr>
          <w:p w:rsidR="000C257C" w:rsidRDefault="000C257C" w:rsidP="009C3A1D">
            <w:pPr>
              <w:autoSpaceDE w:val="0"/>
              <w:autoSpaceDN w:val="0"/>
              <w:adjustRightInd w:val="0"/>
              <w:spacing w:after="0" w:line="240" w:lineRule="auto"/>
              <w:rPr>
                <w:rFonts w:ascii="Times New Roman" w:hAnsi="Times New Roman" w:cs="Times New Roman"/>
                <w:b/>
                <w:sz w:val="28"/>
                <w:szCs w:val="28"/>
              </w:rPr>
            </w:pPr>
          </w:p>
          <w:p w:rsidR="000C257C" w:rsidRDefault="000C257C" w:rsidP="009C3A1D">
            <w:pPr>
              <w:autoSpaceDE w:val="0"/>
              <w:autoSpaceDN w:val="0"/>
              <w:adjustRightInd w:val="0"/>
              <w:spacing w:after="0" w:line="240" w:lineRule="auto"/>
              <w:rPr>
                <w:rFonts w:ascii="Times New Roman" w:hAnsi="Times New Roman" w:cs="Times New Roman"/>
                <w:b/>
                <w:sz w:val="28"/>
                <w:szCs w:val="28"/>
              </w:rPr>
            </w:pPr>
          </w:p>
          <w:p w:rsidR="000C257C" w:rsidRDefault="000C257C" w:rsidP="009C3A1D">
            <w:pPr>
              <w:autoSpaceDE w:val="0"/>
              <w:autoSpaceDN w:val="0"/>
              <w:adjustRightInd w:val="0"/>
              <w:spacing w:after="0" w:line="240" w:lineRule="auto"/>
              <w:rPr>
                <w:rFonts w:ascii="Times New Roman" w:hAnsi="Times New Roman" w:cs="Times New Roman"/>
                <w:b/>
                <w:sz w:val="28"/>
                <w:szCs w:val="28"/>
              </w:rPr>
            </w:pPr>
          </w:p>
          <w:p w:rsidR="000C257C" w:rsidRDefault="000C257C" w:rsidP="009C3A1D">
            <w:pPr>
              <w:autoSpaceDE w:val="0"/>
              <w:autoSpaceDN w:val="0"/>
              <w:adjustRightInd w:val="0"/>
              <w:spacing w:after="0" w:line="240" w:lineRule="auto"/>
              <w:rPr>
                <w:rFonts w:ascii="Times New Roman" w:hAnsi="Times New Roman" w:cs="Times New Roman"/>
                <w:b/>
                <w:sz w:val="28"/>
                <w:szCs w:val="28"/>
              </w:rPr>
            </w:pPr>
          </w:p>
          <w:p w:rsidR="000C257C" w:rsidRDefault="000C257C" w:rsidP="009C3A1D">
            <w:pPr>
              <w:autoSpaceDE w:val="0"/>
              <w:autoSpaceDN w:val="0"/>
              <w:adjustRightInd w:val="0"/>
              <w:spacing w:after="0" w:line="240" w:lineRule="auto"/>
              <w:rPr>
                <w:rFonts w:ascii="Times New Roman" w:hAnsi="Times New Roman" w:cs="Times New Roman"/>
                <w:b/>
                <w:sz w:val="28"/>
                <w:szCs w:val="28"/>
              </w:rPr>
            </w:pPr>
          </w:p>
          <w:p w:rsidR="000C257C" w:rsidRDefault="000C257C" w:rsidP="009C3A1D">
            <w:pPr>
              <w:autoSpaceDE w:val="0"/>
              <w:autoSpaceDN w:val="0"/>
              <w:adjustRightInd w:val="0"/>
              <w:spacing w:after="0" w:line="240" w:lineRule="auto"/>
              <w:rPr>
                <w:rFonts w:ascii="Times New Roman" w:hAnsi="Times New Roman" w:cs="Times New Roman"/>
                <w:b/>
                <w:sz w:val="28"/>
                <w:szCs w:val="28"/>
              </w:rPr>
            </w:pPr>
          </w:p>
          <w:p w:rsidR="000C257C" w:rsidRDefault="000C257C" w:rsidP="009C3A1D">
            <w:pPr>
              <w:autoSpaceDE w:val="0"/>
              <w:autoSpaceDN w:val="0"/>
              <w:adjustRightInd w:val="0"/>
              <w:spacing w:after="0" w:line="240" w:lineRule="auto"/>
              <w:rPr>
                <w:rFonts w:ascii="Times New Roman" w:hAnsi="Times New Roman" w:cs="Times New Roman"/>
                <w:b/>
                <w:sz w:val="28"/>
                <w:szCs w:val="28"/>
              </w:rPr>
            </w:pPr>
          </w:p>
          <w:p w:rsidR="000C257C" w:rsidRDefault="000C257C" w:rsidP="009C3A1D">
            <w:pPr>
              <w:autoSpaceDE w:val="0"/>
              <w:autoSpaceDN w:val="0"/>
              <w:adjustRightInd w:val="0"/>
              <w:spacing w:after="0" w:line="240" w:lineRule="auto"/>
              <w:rPr>
                <w:rFonts w:ascii="Times New Roman" w:hAnsi="Times New Roman" w:cs="Times New Roman"/>
                <w:b/>
                <w:sz w:val="28"/>
                <w:szCs w:val="28"/>
              </w:rPr>
            </w:pPr>
          </w:p>
          <w:p w:rsidR="003077D9" w:rsidRDefault="003077D9" w:rsidP="009C3A1D">
            <w:pPr>
              <w:autoSpaceDE w:val="0"/>
              <w:autoSpaceDN w:val="0"/>
              <w:adjustRightInd w:val="0"/>
              <w:spacing w:after="0" w:line="240" w:lineRule="auto"/>
              <w:rPr>
                <w:rFonts w:ascii="Times New Roman" w:hAnsi="Times New Roman" w:cs="Times New Roman"/>
                <w:b/>
                <w:sz w:val="28"/>
                <w:szCs w:val="28"/>
              </w:rPr>
            </w:pPr>
          </w:p>
          <w:p w:rsidR="003077D9" w:rsidRDefault="003077D9" w:rsidP="009C3A1D">
            <w:pPr>
              <w:autoSpaceDE w:val="0"/>
              <w:autoSpaceDN w:val="0"/>
              <w:adjustRightInd w:val="0"/>
              <w:spacing w:after="0" w:line="240" w:lineRule="auto"/>
              <w:rPr>
                <w:rFonts w:ascii="Times New Roman" w:hAnsi="Times New Roman" w:cs="Times New Roman"/>
                <w:b/>
                <w:sz w:val="28"/>
                <w:szCs w:val="28"/>
              </w:rPr>
            </w:pPr>
          </w:p>
          <w:p w:rsidR="003077D9" w:rsidRDefault="003077D9" w:rsidP="009C3A1D">
            <w:pPr>
              <w:autoSpaceDE w:val="0"/>
              <w:autoSpaceDN w:val="0"/>
              <w:adjustRightInd w:val="0"/>
              <w:spacing w:after="0" w:line="240" w:lineRule="auto"/>
              <w:rPr>
                <w:rFonts w:ascii="Times New Roman" w:hAnsi="Times New Roman" w:cs="Times New Roman"/>
                <w:b/>
                <w:sz w:val="28"/>
                <w:szCs w:val="28"/>
              </w:rPr>
            </w:pPr>
          </w:p>
          <w:p w:rsidR="003077D9" w:rsidRDefault="003077D9" w:rsidP="009C3A1D">
            <w:pPr>
              <w:autoSpaceDE w:val="0"/>
              <w:autoSpaceDN w:val="0"/>
              <w:adjustRightInd w:val="0"/>
              <w:spacing w:after="0" w:line="240" w:lineRule="auto"/>
              <w:rPr>
                <w:rFonts w:ascii="Times New Roman" w:hAnsi="Times New Roman" w:cs="Times New Roman"/>
                <w:b/>
                <w:sz w:val="28"/>
                <w:szCs w:val="28"/>
              </w:rPr>
            </w:pPr>
          </w:p>
          <w:p w:rsidR="0074508F" w:rsidRDefault="0074508F" w:rsidP="009C3A1D">
            <w:pPr>
              <w:autoSpaceDE w:val="0"/>
              <w:autoSpaceDN w:val="0"/>
              <w:adjustRightInd w:val="0"/>
              <w:spacing w:after="0" w:line="240" w:lineRule="auto"/>
              <w:rPr>
                <w:rFonts w:ascii="Times New Roman" w:hAnsi="Times New Roman" w:cs="Times New Roman"/>
                <w:b/>
                <w:sz w:val="28"/>
                <w:szCs w:val="28"/>
              </w:rPr>
            </w:pPr>
          </w:p>
          <w:p w:rsidR="000C257C" w:rsidRDefault="000C257C" w:rsidP="009C3A1D">
            <w:pPr>
              <w:autoSpaceDE w:val="0"/>
              <w:autoSpaceDN w:val="0"/>
              <w:adjustRightInd w:val="0"/>
              <w:spacing w:after="0" w:line="240" w:lineRule="auto"/>
              <w:rPr>
                <w:rFonts w:ascii="Times New Roman" w:hAnsi="Times New Roman" w:cs="Times New Roman"/>
                <w:b/>
                <w:sz w:val="28"/>
                <w:szCs w:val="28"/>
              </w:rPr>
            </w:pPr>
            <w:r w:rsidRPr="00DE6517">
              <w:rPr>
                <w:rFonts w:ascii="Times New Roman" w:hAnsi="Times New Roman" w:cs="Times New Roman"/>
                <w:b/>
                <w:sz w:val="28"/>
                <w:szCs w:val="28"/>
              </w:rPr>
              <w:t>Ожидаемые конечные результаты</w:t>
            </w:r>
          </w:p>
          <w:p w:rsidR="000C257C" w:rsidRPr="00DE6517" w:rsidRDefault="000C257C" w:rsidP="009C3A1D">
            <w:pPr>
              <w:autoSpaceDE w:val="0"/>
              <w:autoSpaceDN w:val="0"/>
              <w:adjustRightInd w:val="0"/>
              <w:spacing w:after="0" w:line="240" w:lineRule="auto"/>
              <w:rPr>
                <w:rFonts w:ascii="Times New Roman" w:hAnsi="Times New Roman" w:cs="Times New Roman"/>
                <w:b/>
                <w:sz w:val="28"/>
                <w:szCs w:val="28"/>
              </w:rPr>
            </w:pPr>
            <w:r w:rsidRPr="00DE6517">
              <w:rPr>
                <w:rFonts w:ascii="Times New Roman" w:hAnsi="Times New Roman" w:cs="Times New Roman"/>
                <w:b/>
                <w:sz w:val="28"/>
                <w:szCs w:val="28"/>
              </w:rPr>
              <w:t>реализации Программы и показатели ее социально-экономической эффективности</w:t>
            </w:r>
          </w:p>
        </w:tc>
        <w:tc>
          <w:tcPr>
            <w:tcW w:w="349" w:type="dxa"/>
            <w:tcBorders>
              <w:top w:val="nil"/>
              <w:left w:val="nil"/>
              <w:bottom w:val="nil"/>
              <w:right w:val="nil"/>
            </w:tcBorders>
          </w:tcPr>
          <w:p w:rsidR="000C257C" w:rsidRPr="005173FC" w:rsidRDefault="000C257C" w:rsidP="009C3A1D">
            <w:pPr>
              <w:autoSpaceDE w:val="0"/>
              <w:autoSpaceDN w:val="0"/>
              <w:adjustRightInd w:val="0"/>
              <w:spacing w:after="0" w:line="240" w:lineRule="auto"/>
              <w:jc w:val="center"/>
              <w:rPr>
                <w:rFonts w:ascii="Times New Roman" w:hAnsi="Times New Roman" w:cs="Times New Roman"/>
                <w:sz w:val="28"/>
                <w:szCs w:val="28"/>
              </w:rPr>
            </w:pPr>
          </w:p>
        </w:tc>
        <w:tc>
          <w:tcPr>
            <w:tcW w:w="6919" w:type="dxa"/>
            <w:tcBorders>
              <w:top w:val="nil"/>
              <w:left w:val="nil"/>
              <w:bottom w:val="nil"/>
              <w:right w:val="nil"/>
            </w:tcBorders>
          </w:tcPr>
          <w:p w:rsidR="000C257C" w:rsidRPr="00877397" w:rsidRDefault="000C257C" w:rsidP="009C3A1D">
            <w:pPr>
              <w:autoSpaceDE w:val="0"/>
              <w:autoSpaceDN w:val="0"/>
              <w:adjustRightInd w:val="0"/>
              <w:spacing w:after="0" w:line="240" w:lineRule="auto"/>
              <w:jc w:val="both"/>
              <w:rPr>
                <w:rFonts w:ascii="Times New Roman" w:hAnsi="Times New Roman" w:cs="Times New Roman"/>
                <w:sz w:val="28"/>
                <w:szCs w:val="28"/>
              </w:rPr>
            </w:pPr>
            <w:r w:rsidRPr="00877397">
              <w:rPr>
                <w:rFonts w:ascii="Times New Roman" w:hAnsi="Times New Roman" w:cs="Times New Roman"/>
                <w:b/>
                <w:sz w:val="28"/>
                <w:szCs w:val="28"/>
              </w:rPr>
              <w:t>2020 году всего:</w:t>
            </w:r>
            <w:r w:rsidRPr="00877397">
              <w:rPr>
                <w:rFonts w:ascii="Times New Roman" w:hAnsi="Times New Roman" w:cs="Times New Roman"/>
                <w:sz w:val="28"/>
                <w:szCs w:val="28"/>
              </w:rPr>
              <w:t xml:space="preserve"> 178 290,5 тыс. рублей,</w:t>
            </w:r>
          </w:p>
          <w:p w:rsidR="000C257C" w:rsidRPr="00877397" w:rsidRDefault="000C257C" w:rsidP="009C3A1D">
            <w:pPr>
              <w:autoSpaceDE w:val="0"/>
              <w:autoSpaceDN w:val="0"/>
              <w:adjustRightInd w:val="0"/>
              <w:spacing w:after="0" w:line="240" w:lineRule="auto"/>
              <w:jc w:val="both"/>
              <w:rPr>
                <w:rFonts w:ascii="Times New Roman" w:hAnsi="Times New Roman" w:cs="Times New Roman"/>
                <w:sz w:val="28"/>
                <w:szCs w:val="28"/>
              </w:rPr>
            </w:pPr>
            <w:r w:rsidRPr="00877397">
              <w:rPr>
                <w:rFonts w:ascii="Times New Roman" w:hAnsi="Times New Roman" w:cs="Times New Roman"/>
                <w:sz w:val="28"/>
                <w:szCs w:val="28"/>
              </w:rPr>
              <w:t xml:space="preserve">- средств бюджета Челябинской области: </w:t>
            </w:r>
            <w:r w:rsidRPr="003F023F">
              <w:rPr>
                <w:rFonts w:ascii="Times New Roman" w:hAnsi="Times New Roman" w:cs="Times New Roman"/>
                <w:sz w:val="28"/>
                <w:szCs w:val="28"/>
              </w:rPr>
              <w:t xml:space="preserve">178 099,8  </w:t>
            </w:r>
            <w:r w:rsidRPr="00877397">
              <w:rPr>
                <w:rFonts w:ascii="Times New Roman" w:hAnsi="Times New Roman" w:cs="Times New Roman"/>
                <w:sz w:val="28"/>
                <w:szCs w:val="28"/>
              </w:rPr>
              <w:t>тыс. рублей,</w:t>
            </w:r>
          </w:p>
          <w:p w:rsidR="000C257C" w:rsidRPr="00877397" w:rsidRDefault="000C257C" w:rsidP="009C3A1D">
            <w:pPr>
              <w:autoSpaceDE w:val="0"/>
              <w:autoSpaceDN w:val="0"/>
              <w:adjustRightInd w:val="0"/>
              <w:spacing w:after="0" w:line="240" w:lineRule="auto"/>
              <w:jc w:val="both"/>
              <w:rPr>
                <w:rFonts w:ascii="Times New Roman" w:hAnsi="Times New Roman" w:cs="Times New Roman"/>
                <w:sz w:val="28"/>
                <w:szCs w:val="28"/>
              </w:rPr>
            </w:pPr>
            <w:r w:rsidRPr="00877397">
              <w:rPr>
                <w:rFonts w:ascii="Times New Roman" w:hAnsi="Times New Roman" w:cs="Times New Roman"/>
                <w:sz w:val="28"/>
                <w:szCs w:val="28"/>
              </w:rPr>
              <w:t>- средства местного бюджета: 190,760 тыс. рублей.</w:t>
            </w:r>
          </w:p>
          <w:p w:rsidR="000C257C" w:rsidRPr="00877397" w:rsidRDefault="000C257C" w:rsidP="009C3A1D">
            <w:pPr>
              <w:autoSpaceDE w:val="0"/>
              <w:autoSpaceDN w:val="0"/>
              <w:adjustRightInd w:val="0"/>
              <w:spacing w:after="0" w:line="240" w:lineRule="auto"/>
              <w:jc w:val="both"/>
              <w:rPr>
                <w:rFonts w:ascii="Times New Roman" w:hAnsi="Times New Roman" w:cs="Times New Roman"/>
                <w:sz w:val="28"/>
                <w:szCs w:val="28"/>
              </w:rPr>
            </w:pPr>
            <w:r w:rsidRPr="00877397">
              <w:rPr>
                <w:rFonts w:ascii="Times New Roman" w:hAnsi="Times New Roman" w:cs="Times New Roman"/>
                <w:b/>
                <w:sz w:val="28"/>
                <w:szCs w:val="28"/>
              </w:rPr>
              <w:t xml:space="preserve">2021 году всего: </w:t>
            </w:r>
            <w:r>
              <w:rPr>
                <w:rFonts w:ascii="Times New Roman" w:hAnsi="Times New Roman" w:cs="Times New Roman"/>
                <w:sz w:val="28"/>
                <w:szCs w:val="28"/>
              </w:rPr>
              <w:t>источник не определен.</w:t>
            </w:r>
          </w:p>
          <w:p w:rsidR="000C257C" w:rsidRPr="009A170C" w:rsidRDefault="000C257C" w:rsidP="009C3A1D">
            <w:pPr>
              <w:autoSpaceDE w:val="0"/>
              <w:autoSpaceDN w:val="0"/>
              <w:adjustRightInd w:val="0"/>
              <w:spacing w:after="0" w:line="240" w:lineRule="auto"/>
              <w:jc w:val="both"/>
              <w:rPr>
                <w:rFonts w:ascii="Times New Roman" w:hAnsi="Times New Roman" w:cs="Times New Roman"/>
                <w:sz w:val="28"/>
                <w:szCs w:val="28"/>
              </w:rPr>
            </w:pPr>
            <w:r w:rsidRPr="002578B6">
              <w:rPr>
                <w:rFonts w:ascii="Times New Roman" w:hAnsi="Times New Roman" w:cs="Times New Roman"/>
                <w:b/>
                <w:sz w:val="28"/>
                <w:szCs w:val="28"/>
              </w:rPr>
              <w:t xml:space="preserve">2022 году </w:t>
            </w:r>
            <w:r>
              <w:rPr>
                <w:rFonts w:ascii="Times New Roman" w:hAnsi="Times New Roman" w:cs="Times New Roman"/>
                <w:b/>
                <w:sz w:val="28"/>
                <w:szCs w:val="28"/>
              </w:rPr>
              <w:t>всего:</w:t>
            </w:r>
            <w:r>
              <w:rPr>
                <w:rFonts w:ascii="Times New Roman" w:hAnsi="Times New Roman" w:cs="Times New Roman"/>
                <w:sz w:val="28"/>
                <w:szCs w:val="28"/>
              </w:rPr>
              <w:t xml:space="preserve"> источник не определен.</w:t>
            </w:r>
          </w:p>
          <w:p w:rsidR="003077D9" w:rsidRPr="00877397" w:rsidRDefault="003A0F14" w:rsidP="003077D9">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b/>
                <w:sz w:val="28"/>
                <w:szCs w:val="28"/>
              </w:rPr>
              <w:t xml:space="preserve">2023 году всего: </w:t>
            </w:r>
            <w:r w:rsidR="005F630D">
              <w:rPr>
                <w:rFonts w:ascii="Times New Roman" w:hAnsi="Times New Roman" w:cs="Times New Roman"/>
                <w:b/>
                <w:sz w:val="28"/>
                <w:szCs w:val="28"/>
              </w:rPr>
              <w:t>8266</w:t>
            </w:r>
            <w:r w:rsidR="003077D9">
              <w:rPr>
                <w:rFonts w:ascii="Times New Roman" w:hAnsi="Times New Roman" w:cs="Times New Roman"/>
                <w:b/>
                <w:sz w:val="28"/>
                <w:szCs w:val="28"/>
              </w:rPr>
              <w:t>,</w:t>
            </w:r>
            <w:r w:rsidR="005F630D">
              <w:rPr>
                <w:rFonts w:ascii="Times New Roman" w:hAnsi="Times New Roman" w:cs="Times New Roman"/>
                <w:b/>
                <w:sz w:val="28"/>
                <w:szCs w:val="28"/>
              </w:rPr>
              <w:t>3</w:t>
            </w:r>
            <w:r w:rsidR="003077D9" w:rsidRPr="00877397">
              <w:rPr>
                <w:rFonts w:ascii="Times New Roman" w:hAnsi="Times New Roman" w:cs="Times New Roman"/>
                <w:sz w:val="28"/>
                <w:szCs w:val="28"/>
              </w:rPr>
              <w:t xml:space="preserve"> тыс. рублей,</w:t>
            </w:r>
          </w:p>
          <w:p w:rsidR="003077D9" w:rsidRPr="00877397" w:rsidRDefault="003077D9" w:rsidP="003077D9">
            <w:pPr>
              <w:autoSpaceDE w:val="0"/>
              <w:autoSpaceDN w:val="0"/>
              <w:adjustRightInd w:val="0"/>
              <w:spacing w:after="0" w:line="240" w:lineRule="auto"/>
              <w:jc w:val="both"/>
              <w:rPr>
                <w:rFonts w:ascii="Times New Roman" w:hAnsi="Times New Roman" w:cs="Times New Roman"/>
                <w:sz w:val="28"/>
                <w:szCs w:val="28"/>
              </w:rPr>
            </w:pPr>
            <w:r w:rsidRPr="00877397">
              <w:rPr>
                <w:rFonts w:ascii="Times New Roman" w:hAnsi="Times New Roman" w:cs="Times New Roman"/>
                <w:sz w:val="28"/>
                <w:szCs w:val="28"/>
              </w:rPr>
              <w:t xml:space="preserve">- средств бюджета Челябинской области: </w:t>
            </w:r>
            <w:r>
              <w:rPr>
                <w:rFonts w:ascii="Times New Roman" w:hAnsi="Times New Roman" w:cs="Times New Roman"/>
                <w:sz w:val="28"/>
                <w:szCs w:val="28"/>
              </w:rPr>
              <w:t>8257,8</w:t>
            </w:r>
            <w:r w:rsidRPr="003F023F">
              <w:rPr>
                <w:rFonts w:ascii="Times New Roman" w:hAnsi="Times New Roman" w:cs="Times New Roman"/>
                <w:sz w:val="28"/>
                <w:szCs w:val="28"/>
              </w:rPr>
              <w:t xml:space="preserve">  </w:t>
            </w:r>
            <w:r w:rsidRPr="00877397">
              <w:rPr>
                <w:rFonts w:ascii="Times New Roman" w:hAnsi="Times New Roman" w:cs="Times New Roman"/>
                <w:sz w:val="28"/>
                <w:szCs w:val="28"/>
              </w:rPr>
              <w:t>тыс. рублей,</w:t>
            </w:r>
          </w:p>
          <w:p w:rsidR="00E20C50" w:rsidRDefault="003077D9" w:rsidP="009C3A1D">
            <w:pPr>
              <w:autoSpaceDE w:val="0"/>
              <w:autoSpaceDN w:val="0"/>
              <w:adjustRightInd w:val="0"/>
              <w:spacing w:after="0" w:line="240" w:lineRule="auto"/>
              <w:jc w:val="both"/>
              <w:rPr>
                <w:rFonts w:ascii="Times New Roman" w:hAnsi="Times New Roman" w:cs="Times New Roman"/>
                <w:sz w:val="28"/>
                <w:szCs w:val="28"/>
              </w:rPr>
            </w:pPr>
            <w:r w:rsidRPr="00877397">
              <w:rPr>
                <w:rFonts w:ascii="Times New Roman" w:hAnsi="Times New Roman" w:cs="Times New Roman"/>
                <w:sz w:val="28"/>
                <w:szCs w:val="28"/>
              </w:rPr>
              <w:t xml:space="preserve">- средства местного бюджета: </w:t>
            </w:r>
            <w:r w:rsidR="005F630D">
              <w:rPr>
                <w:rFonts w:ascii="Times New Roman" w:hAnsi="Times New Roman" w:cs="Times New Roman"/>
                <w:sz w:val="28"/>
                <w:szCs w:val="28"/>
              </w:rPr>
              <w:t>8,5</w:t>
            </w:r>
            <w:r w:rsidRPr="00877397">
              <w:rPr>
                <w:rFonts w:ascii="Times New Roman" w:hAnsi="Times New Roman" w:cs="Times New Roman"/>
                <w:sz w:val="28"/>
                <w:szCs w:val="28"/>
              </w:rPr>
              <w:t xml:space="preserve"> тыс. рублей.</w:t>
            </w:r>
          </w:p>
          <w:p w:rsidR="0074508F" w:rsidRPr="009A170C" w:rsidRDefault="0074508F" w:rsidP="0074508F">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b/>
                <w:sz w:val="28"/>
                <w:szCs w:val="28"/>
              </w:rPr>
              <w:t>2024</w:t>
            </w:r>
            <w:r w:rsidRPr="002578B6">
              <w:rPr>
                <w:rFonts w:ascii="Times New Roman" w:hAnsi="Times New Roman" w:cs="Times New Roman"/>
                <w:b/>
                <w:sz w:val="28"/>
                <w:szCs w:val="28"/>
              </w:rPr>
              <w:t xml:space="preserve"> году </w:t>
            </w:r>
            <w:r>
              <w:rPr>
                <w:rFonts w:ascii="Times New Roman" w:hAnsi="Times New Roman" w:cs="Times New Roman"/>
                <w:b/>
                <w:sz w:val="28"/>
                <w:szCs w:val="28"/>
              </w:rPr>
              <w:t>всего:</w:t>
            </w:r>
            <w:r>
              <w:rPr>
                <w:rFonts w:ascii="Times New Roman" w:hAnsi="Times New Roman" w:cs="Times New Roman"/>
                <w:sz w:val="28"/>
                <w:szCs w:val="28"/>
              </w:rPr>
              <w:t xml:space="preserve"> источник не определен.</w:t>
            </w:r>
          </w:p>
          <w:p w:rsidR="003077D9" w:rsidRDefault="003077D9" w:rsidP="009C3A1D">
            <w:pPr>
              <w:autoSpaceDE w:val="0"/>
              <w:autoSpaceDN w:val="0"/>
              <w:adjustRightInd w:val="0"/>
              <w:spacing w:after="0" w:line="240" w:lineRule="auto"/>
              <w:jc w:val="both"/>
              <w:rPr>
                <w:rFonts w:ascii="Times New Roman" w:hAnsi="Times New Roman" w:cs="Times New Roman"/>
                <w:sz w:val="28"/>
                <w:szCs w:val="28"/>
              </w:rPr>
            </w:pPr>
          </w:p>
          <w:p w:rsidR="003077D9" w:rsidRDefault="003077D9" w:rsidP="009C3A1D">
            <w:pPr>
              <w:autoSpaceDE w:val="0"/>
              <w:autoSpaceDN w:val="0"/>
              <w:adjustRightInd w:val="0"/>
              <w:spacing w:after="0" w:line="240" w:lineRule="auto"/>
              <w:jc w:val="both"/>
              <w:rPr>
                <w:rFonts w:ascii="Times New Roman" w:hAnsi="Times New Roman" w:cs="Times New Roman"/>
                <w:sz w:val="28"/>
                <w:szCs w:val="28"/>
              </w:rPr>
            </w:pPr>
          </w:p>
          <w:p w:rsidR="000C257C" w:rsidRPr="00877397" w:rsidRDefault="000C257C" w:rsidP="009C3A1D">
            <w:pPr>
              <w:autoSpaceDE w:val="0"/>
              <w:autoSpaceDN w:val="0"/>
              <w:adjustRightInd w:val="0"/>
              <w:spacing w:after="0" w:line="240" w:lineRule="auto"/>
              <w:jc w:val="both"/>
              <w:rPr>
                <w:rFonts w:ascii="Times New Roman" w:hAnsi="Times New Roman" w:cs="Times New Roman"/>
                <w:sz w:val="28"/>
                <w:szCs w:val="28"/>
              </w:rPr>
            </w:pPr>
            <w:r w:rsidRPr="00877397">
              <w:rPr>
                <w:rFonts w:ascii="Times New Roman" w:hAnsi="Times New Roman" w:cs="Times New Roman"/>
                <w:sz w:val="28"/>
                <w:szCs w:val="28"/>
              </w:rPr>
              <w:t>- уменьшение жилищного фонда Катав-Ивановского муниципального района, общей п</w:t>
            </w:r>
            <w:r w:rsidR="00BB4C7B">
              <w:rPr>
                <w:rFonts w:ascii="Times New Roman" w:hAnsi="Times New Roman" w:cs="Times New Roman"/>
                <w:sz w:val="28"/>
                <w:szCs w:val="28"/>
              </w:rPr>
              <w:t xml:space="preserve">лощадью </w:t>
            </w:r>
            <w:r w:rsidR="00875AB8">
              <w:rPr>
                <w:rFonts w:ascii="Times New Roman" w:hAnsi="Times New Roman" w:cs="Times New Roman"/>
                <w:sz w:val="28"/>
                <w:szCs w:val="28"/>
              </w:rPr>
              <w:t>15 317,22 кв. метров (72</w:t>
            </w:r>
            <w:r w:rsidRPr="00877397">
              <w:rPr>
                <w:rFonts w:ascii="Times New Roman" w:hAnsi="Times New Roman" w:cs="Times New Roman"/>
                <w:sz w:val="28"/>
                <w:szCs w:val="28"/>
              </w:rPr>
              <w:t xml:space="preserve"> многоквартирных дома).</w:t>
            </w:r>
          </w:p>
          <w:p w:rsidR="000C257C" w:rsidRPr="00877397" w:rsidRDefault="00EC5FDB" w:rsidP="009C3A1D">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улучшат жилищные условия </w:t>
            </w:r>
            <w:r w:rsidR="00E63089">
              <w:rPr>
                <w:rFonts w:ascii="Times New Roman" w:hAnsi="Times New Roman" w:cs="Times New Roman"/>
                <w:sz w:val="28"/>
                <w:szCs w:val="28"/>
              </w:rPr>
              <w:t>741</w:t>
            </w:r>
            <w:r w:rsidR="000C257C" w:rsidRPr="00877397">
              <w:rPr>
                <w:rFonts w:ascii="Times New Roman" w:hAnsi="Times New Roman" w:cs="Times New Roman"/>
                <w:sz w:val="28"/>
                <w:szCs w:val="28"/>
              </w:rPr>
              <w:t xml:space="preserve"> человек, проживающие в жилых помещениях, не отвечающих установленным санитарным и техническим требованиям.</w:t>
            </w:r>
          </w:p>
          <w:p w:rsidR="000C257C" w:rsidRPr="00877397" w:rsidRDefault="000C257C" w:rsidP="009C3A1D">
            <w:pPr>
              <w:autoSpaceDE w:val="0"/>
              <w:autoSpaceDN w:val="0"/>
              <w:adjustRightInd w:val="0"/>
              <w:spacing w:after="0" w:line="240" w:lineRule="auto"/>
              <w:jc w:val="both"/>
              <w:rPr>
                <w:rFonts w:ascii="Times New Roman" w:hAnsi="Times New Roman" w:cs="Times New Roman"/>
                <w:sz w:val="28"/>
                <w:szCs w:val="28"/>
              </w:rPr>
            </w:pPr>
          </w:p>
        </w:tc>
      </w:tr>
    </w:tbl>
    <w:p w:rsidR="00AF3AFB" w:rsidRDefault="00AF3AFB" w:rsidP="00195D7D">
      <w:pPr>
        <w:autoSpaceDE w:val="0"/>
        <w:autoSpaceDN w:val="0"/>
        <w:adjustRightInd w:val="0"/>
        <w:spacing w:before="108" w:after="108" w:line="240" w:lineRule="auto"/>
        <w:jc w:val="center"/>
        <w:outlineLvl w:val="0"/>
        <w:rPr>
          <w:rFonts w:ascii="Times New Roman" w:hAnsi="Times New Roman" w:cs="Times New Roman"/>
          <w:bCs/>
          <w:color w:val="26282F"/>
          <w:sz w:val="28"/>
          <w:szCs w:val="28"/>
        </w:rPr>
      </w:pPr>
      <w:bookmarkStart w:id="0" w:name="sub_1007"/>
    </w:p>
    <w:p w:rsidR="00EA1987" w:rsidRDefault="00EA1987" w:rsidP="00195D7D">
      <w:pPr>
        <w:autoSpaceDE w:val="0"/>
        <w:autoSpaceDN w:val="0"/>
        <w:adjustRightInd w:val="0"/>
        <w:spacing w:before="108" w:after="108" w:line="240" w:lineRule="auto"/>
        <w:jc w:val="center"/>
        <w:outlineLvl w:val="0"/>
        <w:rPr>
          <w:rFonts w:ascii="Times New Roman" w:hAnsi="Times New Roman" w:cs="Times New Roman"/>
          <w:bCs/>
          <w:color w:val="26282F"/>
          <w:sz w:val="28"/>
          <w:szCs w:val="28"/>
        </w:rPr>
      </w:pPr>
    </w:p>
    <w:p w:rsidR="00EA1987" w:rsidRDefault="00EA1987" w:rsidP="00195D7D">
      <w:pPr>
        <w:autoSpaceDE w:val="0"/>
        <w:autoSpaceDN w:val="0"/>
        <w:adjustRightInd w:val="0"/>
        <w:spacing w:before="108" w:after="108" w:line="240" w:lineRule="auto"/>
        <w:jc w:val="center"/>
        <w:outlineLvl w:val="0"/>
        <w:rPr>
          <w:rFonts w:ascii="Times New Roman" w:hAnsi="Times New Roman" w:cs="Times New Roman"/>
          <w:bCs/>
          <w:color w:val="26282F"/>
          <w:sz w:val="28"/>
          <w:szCs w:val="28"/>
        </w:rPr>
      </w:pPr>
    </w:p>
    <w:p w:rsidR="00EA1987" w:rsidRDefault="00EA1987" w:rsidP="00195D7D">
      <w:pPr>
        <w:autoSpaceDE w:val="0"/>
        <w:autoSpaceDN w:val="0"/>
        <w:adjustRightInd w:val="0"/>
        <w:spacing w:before="108" w:after="108" w:line="240" w:lineRule="auto"/>
        <w:jc w:val="center"/>
        <w:outlineLvl w:val="0"/>
        <w:rPr>
          <w:rFonts w:ascii="Times New Roman" w:hAnsi="Times New Roman" w:cs="Times New Roman"/>
          <w:bCs/>
          <w:color w:val="26282F"/>
          <w:sz w:val="28"/>
          <w:szCs w:val="28"/>
        </w:rPr>
      </w:pPr>
    </w:p>
    <w:p w:rsidR="00EA1987" w:rsidRDefault="00EA1987" w:rsidP="00195D7D">
      <w:pPr>
        <w:autoSpaceDE w:val="0"/>
        <w:autoSpaceDN w:val="0"/>
        <w:adjustRightInd w:val="0"/>
        <w:spacing w:before="108" w:after="108" w:line="240" w:lineRule="auto"/>
        <w:jc w:val="center"/>
        <w:outlineLvl w:val="0"/>
        <w:rPr>
          <w:rFonts w:ascii="Times New Roman" w:hAnsi="Times New Roman" w:cs="Times New Roman"/>
          <w:bCs/>
          <w:color w:val="26282F"/>
          <w:sz w:val="28"/>
          <w:szCs w:val="28"/>
        </w:rPr>
      </w:pPr>
    </w:p>
    <w:p w:rsidR="002C67D7" w:rsidRDefault="002C67D7" w:rsidP="00195D7D">
      <w:pPr>
        <w:autoSpaceDE w:val="0"/>
        <w:autoSpaceDN w:val="0"/>
        <w:adjustRightInd w:val="0"/>
        <w:spacing w:before="108" w:after="108" w:line="240" w:lineRule="auto"/>
        <w:jc w:val="center"/>
        <w:outlineLvl w:val="0"/>
        <w:rPr>
          <w:rFonts w:ascii="Times New Roman" w:hAnsi="Times New Roman" w:cs="Times New Roman"/>
          <w:bCs/>
          <w:color w:val="26282F"/>
          <w:sz w:val="28"/>
          <w:szCs w:val="28"/>
        </w:rPr>
      </w:pPr>
    </w:p>
    <w:p w:rsidR="002C67D7" w:rsidRDefault="002C67D7" w:rsidP="00195D7D">
      <w:pPr>
        <w:autoSpaceDE w:val="0"/>
        <w:autoSpaceDN w:val="0"/>
        <w:adjustRightInd w:val="0"/>
        <w:spacing w:before="108" w:after="108" w:line="240" w:lineRule="auto"/>
        <w:jc w:val="center"/>
        <w:outlineLvl w:val="0"/>
        <w:rPr>
          <w:rFonts w:ascii="Times New Roman" w:hAnsi="Times New Roman" w:cs="Times New Roman"/>
          <w:bCs/>
          <w:color w:val="26282F"/>
          <w:sz w:val="28"/>
          <w:szCs w:val="28"/>
        </w:rPr>
      </w:pPr>
    </w:p>
    <w:p w:rsidR="002C67D7" w:rsidRDefault="002C67D7" w:rsidP="00195D7D">
      <w:pPr>
        <w:autoSpaceDE w:val="0"/>
        <w:autoSpaceDN w:val="0"/>
        <w:adjustRightInd w:val="0"/>
        <w:spacing w:before="108" w:after="108" w:line="240" w:lineRule="auto"/>
        <w:jc w:val="center"/>
        <w:outlineLvl w:val="0"/>
        <w:rPr>
          <w:rFonts w:ascii="Times New Roman" w:hAnsi="Times New Roman" w:cs="Times New Roman"/>
          <w:bCs/>
          <w:color w:val="26282F"/>
          <w:sz w:val="28"/>
          <w:szCs w:val="28"/>
        </w:rPr>
      </w:pPr>
    </w:p>
    <w:p w:rsidR="00EF7EDB" w:rsidRDefault="00EF7EDB" w:rsidP="00195D7D">
      <w:pPr>
        <w:autoSpaceDE w:val="0"/>
        <w:autoSpaceDN w:val="0"/>
        <w:adjustRightInd w:val="0"/>
        <w:spacing w:before="108" w:after="108" w:line="240" w:lineRule="auto"/>
        <w:jc w:val="center"/>
        <w:outlineLvl w:val="0"/>
        <w:rPr>
          <w:rFonts w:ascii="Times New Roman" w:hAnsi="Times New Roman" w:cs="Times New Roman"/>
          <w:bCs/>
          <w:color w:val="26282F"/>
          <w:sz w:val="28"/>
          <w:szCs w:val="28"/>
        </w:rPr>
      </w:pPr>
    </w:p>
    <w:p w:rsidR="00EF7EDB" w:rsidRDefault="00EF7EDB" w:rsidP="00195D7D">
      <w:pPr>
        <w:autoSpaceDE w:val="0"/>
        <w:autoSpaceDN w:val="0"/>
        <w:adjustRightInd w:val="0"/>
        <w:spacing w:before="108" w:after="108" w:line="240" w:lineRule="auto"/>
        <w:jc w:val="center"/>
        <w:outlineLvl w:val="0"/>
        <w:rPr>
          <w:rFonts w:ascii="Times New Roman" w:hAnsi="Times New Roman" w:cs="Times New Roman"/>
          <w:bCs/>
          <w:color w:val="26282F"/>
          <w:sz w:val="28"/>
          <w:szCs w:val="28"/>
        </w:rPr>
      </w:pPr>
    </w:p>
    <w:p w:rsidR="00EF7EDB" w:rsidRDefault="00EF7EDB" w:rsidP="00195D7D">
      <w:pPr>
        <w:autoSpaceDE w:val="0"/>
        <w:autoSpaceDN w:val="0"/>
        <w:adjustRightInd w:val="0"/>
        <w:spacing w:before="108" w:after="108" w:line="240" w:lineRule="auto"/>
        <w:jc w:val="center"/>
        <w:outlineLvl w:val="0"/>
        <w:rPr>
          <w:rFonts w:ascii="Times New Roman" w:hAnsi="Times New Roman" w:cs="Times New Roman"/>
          <w:bCs/>
          <w:color w:val="26282F"/>
          <w:sz w:val="28"/>
          <w:szCs w:val="28"/>
        </w:rPr>
      </w:pPr>
    </w:p>
    <w:p w:rsidR="00EF7EDB" w:rsidRDefault="00EF7EDB" w:rsidP="00195D7D">
      <w:pPr>
        <w:autoSpaceDE w:val="0"/>
        <w:autoSpaceDN w:val="0"/>
        <w:adjustRightInd w:val="0"/>
        <w:spacing w:before="108" w:after="108" w:line="240" w:lineRule="auto"/>
        <w:jc w:val="center"/>
        <w:outlineLvl w:val="0"/>
        <w:rPr>
          <w:rFonts w:ascii="Times New Roman" w:hAnsi="Times New Roman" w:cs="Times New Roman"/>
          <w:bCs/>
          <w:color w:val="26282F"/>
          <w:sz w:val="28"/>
          <w:szCs w:val="28"/>
        </w:rPr>
      </w:pPr>
    </w:p>
    <w:p w:rsidR="00EF7EDB" w:rsidRDefault="00EF7EDB" w:rsidP="00195D7D">
      <w:pPr>
        <w:autoSpaceDE w:val="0"/>
        <w:autoSpaceDN w:val="0"/>
        <w:adjustRightInd w:val="0"/>
        <w:spacing w:before="108" w:after="108" w:line="240" w:lineRule="auto"/>
        <w:jc w:val="center"/>
        <w:outlineLvl w:val="0"/>
        <w:rPr>
          <w:rFonts w:ascii="Times New Roman" w:hAnsi="Times New Roman" w:cs="Times New Roman"/>
          <w:bCs/>
          <w:color w:val="26282F"/>
          <w:sz w:val="28"/>
          <w:szCs w:val="28"/>
        </w:rPr>
      </w:pPr>
    </w:p>
    <w:p w:rsidR="00EF7EDB" w:rsidRDefault="00EF7EDB" w:rsidP="00195D7D">
      <w:pPr>
        <w:autoSpaceDE w:val="0"/>
        <w:autoSpaceDN w:val="0"/>
        <w:adjustRightInd w:val="0"/>
        <w:spacing w:before="108" w:after="108" w:line="240" w:lineRule="auto"/>
        <w:jc w:val="center"/>
        <w:outlineLvl w:val="0"/>
        <w:rPr>
          <w:rFonts w:ascii="Times New Roman" w:hAnsi="Times New Roman" w:cs="Times New Roman"/>
          <w:bCs/>
          <w:color w:val="26282F"/>
          <w:sz w:val="28"/>
          <w:szCs w:val="28"/>
        </w:rPr>
      </w:pPr>
    </w:p>
    <w:p w:rsidR="00E20C50" w:rsidRDefault="00E20C50" w:rsidP="005F630D">
      <w:pPr>
        <w:autoSpaceDE w:val="0"/>
        <w:autoSpaceDN w:val="0"/>
        <w:adjustRightInd w:val="0"/>
        <w:spacing w:before="108" w:after="108" w:line="240" w:lineRule="auto"/>
        <w:outlineLvl w:val="0"/>
        <w:rPr>
          <w:rFonts w:ascii="Times New Roman" w:hAnsi="Times New Roman" w:cs="Times New Roman"/>
          <w:bCs/>
          <w:color w:val="26282F"/>
          <w:sz w:val="28"/>
          <w:szCs w:val="28"/>
        </w:rPr>
      </w:pPr>
    </w:p>
    <w:p w:rsidR="00E04801" w:rsidRDefault="00E04801" w:rsidP="00911A42">
      <w:pPr>
        <w:autoSpaceDE w:val="0"/>
        <w:autoSpaceDN w:val="0"/>
        <w:adjustRightInd w:val="0"/>
        <w:spacing w:before="108" w:after="108" w:line="240" w:lineRule="auto"/>
        <w:outlineLvl w:val="0"/>
        <w:rPr>
          <w:rFonts w:ascii="Times New Roman" w:hAnsi="Times New Roman" w:cs="Times New Roman"/>
          <w:bCs/>
          <w:color w:val="26282F"/>
          <w:sz w:val="28"/>
          <w:szCs w:val="28"/>
        </w:rPr>
      </w:pPr>
    </w:p>
    <w:p w:rsidR="00C3220F" w:rsidRPr="00AE3B2E" w:rsidRDefault="00195D7D" w:rsidP="00195D7D">
      <w:pPr>
        <w:autoSpaceDE w:val="0"/>
        <w:autoSpaceDN w:val="0"/>
        <w:adjustRightInd w:val="0"/>
        <w:spacing w:before="108" w:after="108" w:line="240" w:lineRule="auto"/>
        <w:jc w:val="center"/>
        <w:outlineLvl w:val="0"/>
        <w:rPr>
          <w:rFonts w:ascii="Times New Roman" w:hAnsi="Times New Roman" w:cs="Times New Roman"/>
          <w:bCs/>
          <w:sz w:val="28"/>
          <w:szCs w:val="28"/>
        </w:rPr>
      </w:pPr>
      <w:r w:rsidRPr="00AE3B2E">
        <w:rPr>
          <w:rFonts w:ascii="Times New Roman" w:hAnsi="Times New Roman" w:cs="Times New Roman"/>
          <w:bCs/>
          <w:sz w:val="28"/>
          <w:szCs w:val="28"/>
        </w:rPr>
        <w:t xml:space="preserve">Глава I. </w:t>
      </w:r>
    </w:p>
    <w:p w:rsidR="00C3220F" w:rsidRPr="00AE3B2E" w:rsidRDefault="00C3220F" w:rsidP="002C0E86">
      <w:pPr>
        <w:autoSpaceDE w:val="0"/>
        <w:autoSpaceDN w:val="0"/>
        <w:adjustRightInd w:val="0"/>
        <w:spacing w:before="108" w:after="0" w:line="240" w:lineRule="auto"/>
        <w:jc w:val="center"/>
        <w:outlineLvl w:val="0"/>
        <w:rPr>
          <w:rFonts w:ascii="Times New Roman" w:hAnsi="Times New Roman" w:cs="Times New Roman"/>
          <w:bCs/>
          <w:sz w:val="28"/>
          <w:szCs w:val="28"/>
        </w:rPr>
      </w:pPr>
      <w:r w:rsidRPr="00AE3B2E">
        <w:rPr>
          <w:rFonts w:ascii="Times New Roman" w:hAnsi="Times New Roman" w:cs="Times New Roman"/>
          <w:bCs/>
          <w:sz w:val="28"/>
          <w:szCs w:val="28"/>
        </w:rPr>
        <w:t>СОДЕРЖАНИЕ ПРОБЛЕМЫ</w:t>
      </w:r>
    </w:p>
    <w:p w:rsidR="00C3220F" w:rsidRPr="00AE3B2E" w:rsidRDefault="00C3220F" w:rsidP="002C0E86">
      <w:pPr>
        <w:autoSpaceDE w:val="0"/>
        <w:autoSpaceDN w:val="0"/>
        <w:adjustRightInd w:val="0"/>
        <w:spacing w:before="108" w:after="0" w:line="240" w:lineRule="auto"/>
        <w:jc w:val="center"/>
        <w:outlineLvl w:val="0"/>
        <w:rPr>
          <w:rFonts w:ascii="Times New Roman" w:hAnsi="Times New Roman" w:cs="Times New Roman"/>
          <w:bCs/>
          <w:sz w:val="28"/>
          <w:szCs w:val="28"/>
        </w:rPr>
      </w:pPr>
      <w:r w:rsidRPr="00AE3B2E">
        <w:rPr>
          <w:rFonts w:ascii="Times New Roman" w:hAnsi="Times New Roman" w:cs="Times New Roman"/>
          <w:bCs/>
          <w:sz w:val="28"/>
          <w:szCs w:val="28"/>
        </w:rPr>
        <w:t xml:space="preserve"> И ОБОСНОВАНИЕ НЕОБХОДИМОСТИ ЕЕ РЕШЕНИЯ </w:t>
      </w:r>
    </w:p>
    <w:p w:rsidR="00195D7D" w:rsidRPr="00AE3B2E" w:rsidRDefault="00A214A3" w:rsidP="002C0E86">
      <w:pPr>
        <w:autoSpaceDE w:val="0"/>
        <w:autoSpaceDN w:val="0"/>
        <w:adjustRightInd w:val="0"/>
        <w:spacing w:before="108" w:after="0" w:line="240" w:lineRule="auto"/>
        <w:jc w:val="center"/>
        <w:outlineLvl w:val="0"/>
        <w:rPr>
          <w:rFonts w:ascii="Times New Roman" w:hAnsi="Times New Roman" w:cs="Times New Roman"/>
          <w:bCs/>
          <w:sz w:val="28"/>
          <w:szCs w:val="28"/>
        </w:rPr>
      </w:pPr>
      <w:r w:rsidRPr="00AE3B2E">
        <w:rPr>
          <w:rFonts w:ascii="Times New Roman" w:hAnsi="Times New Roman" w:cs="Times New Roman"/>
          <w:bCs/>
          <w:sz w:val="28"/>
          <w:szCs w:val="28"/>
        </w:rPr>
        <w:t>ПРОГРАММНЫМИ</w:t>
      </w:r>
      <w:r w:rsidR="00C3220F" w:rsidRPr="00AE3B2E">
        <w:rPr>
          <w:rFonts w:ascii="Times New Roman" w:hAnsi="Times New Roman" w:cs="Times New Roman"/>
          <w:bCs/>
          <w:sz w:val="28"/>
          <w:szCs w:val="28"/>
        </w:rPr>
        <w:t xml:space="preserve"> МЕТОДАМИ</w:t>
      </w:r>
    </w:p>
    <w:bookmarkEnd w:id="0"/>
    <w:p w:rsidR="00195D7D" w:rsidRPr="00C66C0A" w:rsidRDefault="00195D7D" w:rsidP="002C0E86">
      <w:pPr>
        <w:autoSpaceDE w:val="0"/>
        <w:autoSpaceDN w:val="0"/>
        <w:adjustRightInd w:val="0"/>
        <w:spacing w:after="0" w:line="240" w:lineRule="auto"/>
        <w:ind w:firstLine="720"/>
        <w:jc w:val="both"/>
        <w:rPr>
          <w:rFonts w:ascii="Times New Roman" w:hAnsi="Times New Roman" w:cs="Times New Roman"/>
          <w:sz w:val="28"/>
          <w:szCs w:val="28"/>
        </w:rPr>
      </w:pPr>
    </w:p>
    <w:p w:rsidR="00452A75" w:rsidRDefault="00452A75" w:rsidP="00452A75">
      <w:pPr>
        <w:pStyle w:val="formattext"/>
        <w:numPr>
          <w:ilvl w:val="0"/>
          <w:numId w:val="4"/>
        </w:numPr>
        <w:shd w:val="clear" w:color="auto" w:fill="FFFFFF"/>
        <w:spacing w:before="0" w:beforeAutospacing="0" w:after="0" w:afterAutospacing="0" w:line="315" w:lineRule="atLeast"/>
        <w:ind w:left="0" w:firstLine="567"/>
        <w:jc w:val="both"/>
        <w:textAlignment w:val="baseline"/>
        <w:rPr>
          <w:spacing w:val="2"/>
          <w:sz w:val="28"/>
          <w:szCs w:val="28"/>
        </w:rPr>
      </w:pPr>
      <w:r w:rsidRPr="00452A75">
        <w:rPr>
          <w:spacing w:val="2"/>
          <w:sz w:val="28"/>
          <w:szCs w:val="28"/>
        </w:rPr>
        <w:t>Программа разработана в соответствии с </w:t>
      </w:r>
      <w:hyperlink r:id="rId9" w:history="1">
        <w:r w:rsidRPr="00452A75">
          <w:rPr>
            <w:rStyle w:val="ab"/>
            <w:color w:val="auto"/>
            <w:spacing w:val="2"/>
            <w:sz w:val="28"/>
            <w:szCs w:val="28"/>
            <w:u w:val="none"/>
          </w:rPr>
          <w:t>Жилищным кодексом Российской Федерации</w:t>
        </w:r>
      </w:hyperlink>
      <w:r w:rsidRPr="00452A75">
        <w:rPr>
          <w:spacing w:val="2"/>
          <w:sz w:val="28"/>
          <w:szCs w:val="28"/>
        </w:rPr>
        <w:t xml:space="preserve"> и </w:t>
      </w:r>
      <w:r w:rsidR="00121F62">
        <w:rPr>
          <w:spacing w:val="2"/>
          <w:sz w:val="28"/>
          <w:szCs w:val="28"/>
        </w:rPr>
        <w:t xml:space="preserve">государственной программой Челябинской области </w:t>
      </w:r>
      <w:r w:rsidR="00121F62">
        <w:rPr>
          <w:spacing w:val="2"/>
          <w:sz w:val="28"/>
          <w:szCs w:val="28"/>
          <w:shd w:val="clear" w:color="auto" w:fill="FFFFFF"/>
        </w:rPr>
        <w:t>«</w:t>
      </w:r>
      <w:r w:rsidR="00121F62" w:rsidRPr="00452A75">
        <w:rPr>
          <w:spacing w:val="2"/>
          <w:sz w:val="28"/>
          <w:szCs w:val="28"/>
          <w:shd w:val="clear" w:color="auto" w:fill="FFFFFF"/>
        </w:rPr>
        <w:t>Обеспечение доступным и комфортным жильем граждан Российской Федерации в Челябинской области</w:t>
      </w:r>
      <w:r w:rsidR="00121F62">
        <w:rPr>
          <w:spacing w:val="2"/>
          <w:sz w:val="28"/>
          <w:szCs w:val="28"/>
          <w:shd w:val="clear" w:color="auto" w:fill="FFFFFF"/>
        </w:rPr>
        <w:t xml:space="preserve">», утвержденной </w:t>
      </w:r>
      <w:r w:rsidRPr="00452A75">
        <w:rPr>
          <w:spacing w:val="2"/>
          <w:sz w:val="28"/>
          <w:szCs w:val="28"/>
        </w:rPr>
        <w:t>постановлением Прав</w:t>
      </w:r>
      <w:r w:rsidR="00121F62">
        <w:rPr>
          <w:spacing w:val="2"/>
          <w:sz w:val="28"/>
          <w:szCs w:val="28"/>
        </w:rPr>
        <w:t>ительства Челябинской области</w:t>
      </w:r>
      <w:r w:rsidRPr="00452A75">
        <w:rPr>
          <w:spacing w:val="2"/>
          <w:sz w:val="28"/>
          <w:szCs w:val="28"/>
        </w:rPr>
        <w:t xml:space="preserve"> </w:t>
      </w:r>
      <w:r>
        <w:rPr>
          <w:spacing w:val="2"/>
          <w:sz w:val="28"/>
          <w:szCs w:val="28"/>
          <w:shd w:val="clear" w:color="auto" w:fill="FFFFFF"/>
        </w:rPr>
        <w:t xml:space="preserve">от </w:t>
      </w:r>
      <w:r w:rsidR="00D82E65" w:rsidRPr="00D82E65">
        <w:rPr>
          <w:spacing w:val="2"/>
          <w:sz w:val="28"/>
          <w:szCs w:val="28"/>
          <w:shd w:val="clear" w:color="auto" w:fill="FFFFFF"/>
        </w:rPr>
        <w:t>21 декабря</w:t>
      </w:r>
      <w:r w:rsidRPr="00D82E65">
        <w:rPr>
          <w:spacing w:val="2"/>
          <w:sz w:val="28"/>
          <w:szCs w:val="28"/>
          <w:shd w:val="clear" w:color="auto" w:fill="FFFFFF"/>
        </w:rPr>
        <w:t xml:space="preserve"> 20</w:t>
      </w:r>
      <w:r w:rsidR="00D82E65" w:rsidRPr="00D82E65">
        <w:rPr>
          <w:spacing w:val="2"/>
          <w:sz w:val="28"/>
          <w:szCs w:val="28"/>
          <w:shd w:val="clear" w:color="auto" w:fill="FFFFFF"/>
        </w:rPr>
        <w:t>20</w:t>
      </w:r>
      <w:r w:rsidRPr="00D82E65">
        <w:rPr>
          <w:spacing w:val="2"/>
          <w:sz w:val="28"/>
          <w:szCs w:val="28"/>
          <w:shd w:val="clear" w:color="auto" w:fill="FFFFFF"/>
        </w:rPr>
        <w:t xml:space="preserve"> </w:t>
      </w:r>
      <w:r>
        <w:rPr>
          <w:spacing w:val="2"/>
          <w:sz w:val="28"/>
          <w:szCs w:val="28"/>
          <w:shd w:val="clear" w:color="auto" w:fill="FFFFFF"/>
        </w:rPr>
        <w:t>года №</w:t>
      </w:r>
      <w:r w:rsidR="0001143A">
        <w:rPr>
          <w:spacing w:val="2"/>
          <w:sz w:val="28"/>
          <w:szCs w:val="28"/>
          <w:shd w:val="clear" w:color="auto" w:fill="FFFFFF"/>
        </w:rPr>
        <w:t xml:space="preserve"> 700</w:t>
      </w:r>
      <w:r w:rsidRPr="00452A75">
        <w:rPr>
          <w:spacing w:val="2"/>
          <w:sz w:val="28"/>
          <w:szCs w:val="28"/>
          <w:shd w:val="clear" w:color="auto" w:fill="FFFFFF"/>
        </w:rPr>
        <w:t>-П</w:t>
      </w:r>
      <w:r>
        <w:rPr>
          <w:spacing w:val="2"/>
          <w:sz w:val="28"/>
          <w:szCs w:val="28"/>
          <w:shd w:val="clear" w:color="auto" w:fill="FFFFFF"/>
        </w:rPr>
        <w:t xml:space="preserve"> и </w:t>
      </w:r>
      <w:r w:rsidRPr="00452A75">
        <w:rPr>
          <w:spacing w:val="2"/>
          <w:sz w:val="28"/>
          <w:szCs w:val="28"/>
        </w:rPr>
        <w:t xml:space="preserve">направлена на переселение граждан из аварийных многоквартирных домов в </w:t>
      </w:r>
      <w:r>
        <w:rPr>
          <w:spacing w:val="2"/>
          <w:sz w:val="28"/>
          <w:szCs w:val="28"/>
        </w:rPr>
        <w:t xml:space="preserve">Катав-Ивановском </w:t>
      </w:r>
      <w:r w:rsidRPr="00452A75">
        <w:rPr>
          <w:spacing w:val="2"/>
          <w:sz w:val="28"/>
          <w:szCs w:val="28"/>
        </w:rPr>
        <w:t xml:space="preserve">муниципальном </w:t>
      </w:r>
      <w:r>
        <w:rPr>
          <w:spacing w:val="2"/>
          <w:sz w:val="28"/>
          <w:szCs w:val="28"/>
        </w:rPr>
        <w:t xml:space="preserve">районе Челябинской области </w:t>
      </w:r>
      <w:r w:rsidRPr="00452A75">
        <w:rPr>
          <w:spacing w:val="2"/>
          <w:sz w:val="28"/>
          <w:szCs w:val="28"/>
        </w:rPr>
        <w:t>и обеспечение благоустроенным жильем граждан, проживающих в аварийных домах.</w:t>
      </w:r>
    </w:p>
    <w:p w:rsidR="00BB712E" w:rsidRPr="00BB712E" w:rsidRDefault="00BB712E" w:rsidP="00251E0F">
      <w:pPr>
        <w:pStyle w:val="a5"/>
        <w:ind w:firstLine="993"/>
        <w:jc w:val="both"/>
        <w:rPr>
          <w:rFonts w:ascii="Times New Roman" w:hAnsi="Times New Roman"/>
          <w:sz w:val="28"/>
          <w:szCs w:val="28"/>
        </w:rPr>
      </w:pPr>
      <w:r w:rsidRPr="00BB712E">
        <w:rPr>
          <w:rFonts w:ascii="Times New Roman" w:hAnsi="Times New Roman"/>
          <w:spacing w:val="2"/>
          <w:sz w:val="28"/>
          <w:szCs w:val="28"/>
        </w:rPr>
        <w:t xml:space="preserve">Данная муниципальная программа </w:t>
      </w:r>
      <w:r w:rsidR="00D51429">
        <w:rPr>
          <w:rFonts w:ascii="Times New Roman" w:hAnsi="Times New Roman"/>
          <w:sz w:val="28"/>
          <w:szCs w:val="28"/>
        </w:rPr>
        <w:t>«Переселение в 2019-2024</w:t>
      </w:r>
      <w:r w:rsidRPr="00BB712E">
        <w:rPr>
          <w:rFonts w:ascii="Times New Roman" w:hAnsi="Times New Roman"/>
          <w:sz w:val="28"/>
          <w:szCs w:val="28"/>
        </w:rPr>
        <w:t xml:space="preserve"> годы граждан из жилищного фонда</w:t>
      </w:r>
      <w:r>
        <w:rPr>
          <w:rFonts w:ascii="Times New Roman" w:hAnsi="Times New Roman"/>
          <w:sz w:val="28"/>
          <w:szCs w:val="28"/>
        </w:rPr>
        <w:t xml:space="preserve"> </w:t>
      </w:r>
      <w:r w:rsidRPr="00BB712E">
        <w:rPr>
          <w:rFonts w:ascii="Times New Roman" w:hAnsi="Times New Roman"/>
          <w:sz w:val="28"/>
          <w:szCs w:val="28"/>
        </w:rPr>
        <w:t>Катав-Ивановского муниципального района,</w:t>
      </w:r>
      <w:r w:rsidRPr="00BB712E">
        <w:rPr>
          <w:rFonts w:ascii="Times New Roman" w:hAnsi="Times New Roman"/>
          <w:b/>
          <w:sz w:val="36"/>
          <w:szCs w:val="36"/>
        </w:rPr>
        <w:t xml:space="preserve"> </w:t>
      </w:r>
      <w:r w:rsidRPr="00BB712E">
        <w:rPr>
          <w:rFonts w:ascii="Times New Roman" w:hAnsi="Times New Roman"/>
          <w:sz w:val="28"/>
          <w:szCs w:val="28"/>
        </w:rPr>
        <w:t>признанного непригодным для проживания»</w:t>
      </w:r>
      <w:r>
        <w:rPr>
          <w:rFonts w:ascii="Times New Roman" w:hAnsi="Times New Roman"/>
          <w:sz w:val="28"/>
          <w:szCs w:val="28"/>
        </w:rPr>
        <w:t xml:space="preserve"> реализуется в рамках национального проекта «Жилье и городская среда» и </w:t>
      </w:r>
      <w:hyperlink r:id="rId10" w:history="1">
        <w:r w:rsidRPr="00BB712E">
          <w:rPr>
            <w:rStyle w:val="ab"/>
            <w:rFonts w:ascii="Times New Roman" w:hAnsi="Times New Roman"/>
            <w:color w:val="auto"/>
            <w:sz w:val="28"/>
            <w:szCs w:val="28"/>
            <w:u w:val="none"/>
            <w:shd w:val="clear" w:color="auto" w:fill="FFFFFF"/>
          </w:rPr>
          <w:t>р</w:t>
        </w:r>
        <w:r>
          <w:rPr>
            <w:rStyle w:val="ab"/>
            <w:rFonts w:ascii="Times New Roman" w:hAnsi="Times New Roman"/>
            <w:color w:val="auto"/>
            <w:sz w:val="28"/>
            <w:szCs w:val="28"/>
            <w:u w:val="none"/>
            <w:shd w:val="clear" w:color="auto" w:fill="FFFFFF"/>
          </w:rPr>
          <w:t>егионального</w:t>
        </w:r>
        <w:r w:rsidRPr="00BB712E">
          <w:rPr>
            <w:rStyle w:val="ab"/>
            <w:rFonts w:ascii="Times New Roman" w:hAnsi="Times New Roman"/>
            <w:color w:val="auto"/>
            <w:sz w:val="28"/>
            <w:szCs w:val="28"/>
            <w:u w:val="none"/>
            <w:shd w:val="clear" w:color="auto" w:fill="FFFFFF"/>
          </w:rPr>
          <w:t xml:space="preserve"> проект</w:t>
        </w:r>
        <w:r>
          <w:rPr>
            <w:rStyle w:val="ab"/>
            <w:rFonts w:ascii="Times New Roman" w:hAnsi="Times New Roman"/>
            <w:color w:val="auto"/>
            <w:sz w:val="28"/>
            <w:szCs w:val="28"/>
            <w:u w:val="none"/>
            <w:shd w:val="clear" w:color="auto" w:fill="FFFFFF"/>
          </w:rPr>
          <w:t>а</w:t>
        </w:r>
        <w:r w:rsidR="00F10121">
          <w:rPr>
            <w:rStyle w:val="ab"/>
            <w:rFonts w:ascii="Times New Roman" w:hAnsi="Times New Roman"/>
            <w:color w:val="auto"/>
            <w:sz w:val="28"/>
            <w:szCs w:val="28"/>
            <w:u w:val="none"/>
            <w:shd w:val="clear" w:color="auto" w:fill="FFFFFF"/>
          </w:rPr>
          <w:t xml:space="preserve"> «</w:t>
        </w:r>
        <w:r w:rsidRPr="00BB712E">
          <w:rPr>
            <w:rStyle w:val="ab"/>
            <w:rFonts w:ascii="Times New Roman" w:hAnsi="Times New Roman"/>
            <w:color w:val="auto"/>
            <w:sz w:val="28"/>
            <w:szCs w:val="28"/>
            <w:u w:val="none"/>
            <w:shd w:val="clear" w:color="auto" w:fill="FFFFFF"/>
          </w:rPr>
          <w:t>Обеспечение устойчивого сокращения непригодного для проживания жилищного фонда (Челябинская область)</w:t>
        </w:r>
        <w:r w:rsidR="00F10121">
          <w:rPr>
            <w:rStyle w:val="ab"/>
            <w:rFonts w:ascii="Times New Roman" w:hAnsi="Times New Roman"/>
            <w:color w:val="auto"/>
            <w:sz w:val="28"/>
            <w:szCs w:val="28"/>
            <w:u w:val="none"/>
            <w:shd w:val="clear" w:color="auto" w:fill="FFFFFF"/>
          </w:rPr>
          <w:t>».</w:t>
        </w:r>
      </w:hyperlink>
      <w:r w:rsidR="00F10121" w:rsidRPr="00BB712E">
        <w:rPr>
          <w:rFonts w:ascii="Times New Roman" w:hAnsi="Times New Roman"/>
          <w:sz w:val="28"/>
          <w:szCs w:val="28"/>
        </w:rPr>
        <w:t xml:space="preserve"> </w:t>
      </w:r>
    </w:p>
    <w:p w:rsidR="00BB712E" w:rsidRPr="00452A75" w:rsidRDefault="00BB712E" w:rsidP="00BB712E">
      <w:pPr>
        <w:pStyle w:val="formattext"/>
        <w:shd w:val="clear" w:color="auto" w:fill="FFFFFF"/>
        <w:spacing w:before="0" w:beforeAutospacing="0" w:after="0" w:afterAutospacing="0" w:line="315" w:lineRule="atLeast"/>
        <w:ind w:left="567"/>
        <w:jc w:val="both"/>
        <w:textAlignment w:val="baseline"/>
        <w:rPr>
          <w:spacing w:val="2"/>
          <w:sz w:val="28"/>
          <w:szCs w:val="28"/>
        </w:rPr>
      </w:pPr>
    </w:p>
    <w:p w:rsidR="00452A75" w:rsidRPr="00452A75" w:rsidRDefault="00452A75" w:rsidP="00452A75">
      <w:pPr>
        <w:pStyle w:val="formattext"/>
        <w:shd w:val="clear" w:color="auto" w:fill="FFFFFF"/>
        <w:spacing w:before="0" w:beforeAutospacing="0" w:after="0" w:afterAutospacing="0" w:line="315" w:lineRule="atLeast"/>
        <w:ind w:firstLine="567"/>
        <w:jc w:val="both"/>
        <w:textAlignment w:val="baseline"/>
        <w:rPr>
          <w:spacing w:val="2"/>
          <w:sz w:val="28"/>
          <w:szCs w:val="28"/>
        </w:rPr>
      </w:pPr>
      <w:r w:rsidRPr="00452A75">
        <w:rPr>
          <w:spacing w:val="2"/>
          <w:sz w:val="28"/>
          <w:szCs w:val="28"/>
        </w:rPr>
        <w:t>2. Решение вопроса переселения граждан из аварийного жилищного фонда программным методом обусловлено необходимостью обеспечения управляемости процесса, достижения заданного уровня социальной эффективности проводимых мероприятий, контроля за целевым и эффективным использованием средств, направляемых на расселение аварийного жилищного фонда.</w:t>
      </w:r>
    </w:p>
    <w:p w:rsidR="00195D7D" w:rsidRPr="00377FF6" w:rsidRDefault="00452A75" w:rsidP="00763D55">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3</w:t>
      </w:r>
      <w:r w:rsidR="00195D7D" w:rsidRPr="00377FF6">
        <w:rPr>
          <w:rFonts w:ascii="Times New Roman" w:hAnsi="Times New Roman" w:cs="Times New Roman"/>
          <w:sz w:val="28"/>
          <w:szCs w:val="28"/>
        </w:rPr>
        <w:t>. На территории Катав</w:t>
      </w:r>
      <w:r w:rsidR="00C14DA6" w:rsidRPr="00377FF6">
        <w:rPr>
          <w:rFonts w:ascii="Times New Roman" w:hAnsi="Times New Roman" w:cs="Times New Roman"/>
          <w:sz w:val="28"/>
          <w:szCs w:val="28"/>
        </w:rPr>
        <w:t xml:space="preserve">-Ивановского муниципального района </w:t>
      </w:r>
      <w:r w:rsidR="00195D7D" w:rsidRPr="00377FF6">
        <w:rPr>
          <w:rFonts w:ascii="Times New Roman" w:hAnsi="Times New Roman" w:cs="Times New Roman"/>
          <w:sz w:val="28"/>
          <w:szCs w:val="28"/>
        </w:rPr>
        <w:t>аварийный жилищн</w:t>
      </w:r>
      <w:r w:rsidR="00AE3B2E">
        <w:rPr>
          <w:rFonts w:ascii="Times New Roman" w:hAnsi="Times New Roman" w:cs="Times New Roman"/>
          <w:sz w:val="28"/>
          <w:szCs w:val="28"/>
        </w:rPr>
        <w:t>ый</w:t>
      </w:r>
      <w:r w:rsidR="002B1485">
        <w:rPr>
          <w:rFonts w:ascii="Times New Roman" w:hAnsi="Times New Roman" w:cs="Times New Roman"/>
          <w:sz w:val="28"/>
          <w:szCs w:val="28"/>
        </w:rPr>
        <w:t xml:space="preserve"> фонд по состоянию </w:t>
      </w:r>
      <w:r w:rsidR="000B7D89">
        <w:rPr>
          <w:rFonts w:ascii="Times New Roman" w:hAnsi="Times New Roman" w:cs="Times New Roman"/>
          <w:sz w:val="28"/>
          <w:szCs w:val="28"/>
        </w:rPr>
        <w:t>на 01.01</w:t>
      </w:r>
      <w:r w:rsidR="002B1485">
        <w:rPr>
          <w:rFonts w:ascii="Times New Roman" w:hAnsi="Times New Roman" w:cs="Times New Roman"/>
          <w:sz w:val="28"/>
          <w:szCs w:val="28"/>
        </w:rPr>
        <w:t>.</w:t>
      </w:r>
      <w:r w:rsidR="000B7D89">
        <w:rPr>
          <w:rFonts w:ascii="Times New Roman" w:hAnsi="Times New Roman" w:cs="Times New Roman"/>
          <w:sz w:val="28"/>
          <w:szCs w:val="28"/>
        </w:rPr>
        <w:t>2023</w:t>
      </w:r>
      <w:r w:rsidR="00195D7D" w:rsidRPr="00377FF6">
        <w:rPr>
          <w:rFonts w:ascii="Times New Roman" w:hAnsi="Times New Roman" w:cs="Times New Roman"/>
          <w:sz w:val="28"/>
          <w:szCs w:val="28"/>
        </w:rPr>
        <w:t xml:space="preserve"> года составляет </w:t>
      </w:r>
      <w:r w:rsidR="00155A8B">
        <w:rPr>
          <w:rFonts w:ascii="Times New Roman" w:hAnsi="Times New Roman" w:cs="Times New Roman"/>
          <w:sz w:val="28"/>
          <w:szCs w:val="28"/>
        </w:rPr>
        <w:t>10</w:t>
      </w:r>
      <w:r w:rsidR="00741981">
        <w:rPr>
          <w:rFonts w:ascii="Times New Roman" w:hAnsi="Times New Roman" w:cs="Times New Roman"/>
          <w:sz w:val="28"/>
          <w:szCs w:val="28"/>
        </w:rPr>
        <w:t xml:space="preserve"> </w:t>
      </w:r>
      <w:r w:rsidR="00155A8B">
        <w:rPr>
          <w:rFonts w:ascii="Times New Roman" w:hAnsi="Times New Roman" w:cs="Times New Roman"/>
          <w:sz w:val="28"/>
          <w:szCs w:val="28"/>
        </w:rPr>
        <w:t>529,0</w:t>
      </w:r>
      <w:r w:rsidR="00377FF6" w:rsidRPr="00877397">
        <w:rPr>
          <w:rFonts w:ascii="Times New Roman" w:hAnsi="Times New Roman" w:cs="Times New Roman"/>
          <w:sz w:val="28"/>
          <w:szCs w:val="28"/>
        </w:rPr>
        <w:t xml:space="preserve"> </w:t>
      </w:r>
      <w:r w:rsidR="00195D7D" w:rsidRPr="00877397">
        <w:rPr>
          <w:rFonts w:ascii="Times New Roman" w:hAnsi="Times New Roman" w:cs="Times New Roman"/>
          <w:sz w:val="28"/>
          <w:szCs w:val="28"/>
        </w:rPr>
        <w:t>кв. метров</w:t>
      </w:r>
      <w:r w:rsidR="00195D7D" w:rsidRPr="00377FF6">
        <w:rPr>
          <w:rFonts w:ascii="Times New Roman" w:hAnsi="Times New Roman" w:cs="Times New Roman"/>
          <w:sz w:val="28"/>
          <w:szCs w:val="28"/>
        </w:rPr>
        <w:t>.</w:t>
      </w:r>
    </w:p>
    <w:p w:rsidR="002C67D7" w:rsidRPr="00D81DF8" w:rsidRDefault="00195D7D" w:rsidP="00D81DF8">
      <w:pPr>
        <w:autoSpaceDE w:val="0"/>
        <w:autoSpaceDN w:val="0"/>
        <w:adjustRightInd w:val="0"/>
        <w:spacing w:after="0" w:line="240" w:lineRule="auto"/>
        <w:ind w:firstLine="720"/>
        <w:jc w:val="both"/>
        <w:rPr>
          <w:rFonts w:ascii="Times New Roman" w:hAnsi="Times New Roman" w:cs="Times New Roman"/>
          <w:sz w:val="28"/>
          <w:szCs w:val="28"/>
        </w:rPr>
      </w:pPr>
      <w:r w:rsidRPr="00377FF6">
        <w:rPr>
          <w:rFonts w:ascii="Times New Roman" w:hAnsi="Times New Roman" w:cs="Times New Roman"/>
          <w:sz w:val="28"/>
          <w:szCs w:val="28"/>
        </w:rPr>
        <w:t>Перечень многоквартирных домов, признанных аварийными и подлежащих расселению</w:t>
      </w:r>
      <w:r w:rsidR="00AB2104">
        <w:rPr>
          <w:rFonts w:ascii="Times New Roman" w:hAnsi="Times New Roman" w:cs="Times New Roman"/>
          <w:sz w:val="28"/>
          <w:szCs w:val="28"/>
        </w:rPr>
        <w:t xml:space="preserve"> в рамках данной программы</w:t>
      </w:r>
      <w:r w:rsidRPr="00377FF6">
        <w:rPr>
          <w:rFonts w:ascii="Times New Roman" w:hAnsi="Times New Roman" w:cs="Times New Roman"/>
          <w:sz w:val="28"/>
          <w:szCs w:val="28"/>
        </w:rPr>
        <w:t xml:space="preserve">, приведен </w:t>
      </w:r>
      <w:r w:rsidRPr="00360592">
        <w:rPr>
          <w:rFonts w:ascii="Times New Roman" w:hAnsi="Times New Roman" w:cs="Times New Roman"/>
          <w:sz w:val="28"/>
          <w:szCs w:val="28"/>
        </w:rPr>
        <w:t xml:space="preserve">в </w:t>
      </w:r>
      <w:hyperlink w:anchor="sub_11" w:history="1">
        <w:r w:rsidRPr="00360592">
          <w:rPr>
            <w:rFonts w:ascii="Times New Roman" w:hAnsi="Times New Roman" w:cs="Times New Roman"/>
            <w:sz w:val="28"/>
            <w:szCs w:val="28"/>
          </w:rPr>
          <w:t xml:space="preserve">приложении </w:t>
        </w:r>
        <w:r w:rsidR="00377FF6" w:rsidRPr="00360592">
          <w:rPr>
            <w:rFonts w:ascii="Times New Roman" w:hAnsi="Times New Roman" w:cs="Times New Roman"/>
            <w:sz w:val="28"/>
            <w:szCs w:val="28"/>
          </w:rPr>
          <w:t>№</w:t>
        </w:r>
        <w:r w:rsidRPr="00360592">
          <w:rPr>
            <w:rFonts w:ascii="Times New Roman" w:hAnsi="Times New Roman" w:cs="Times New Roman"/>
            <w:sz w:val="28"/>
            <w:szCs w:val="28"/>
          </w:rPr>
          <w:t>1</w:t>
        </w:r>
      </w:hyperlink>
      <w:r w:rsidRPr="00360592">
        <w:rPr>
          <w:rFonts w:ascii="Times New Roman" w:hAnsi="Times New Roman" w:cs="Times New Roman"/>
          <w:sz w:val="28"/>
          <w:szCs w:val="28"/>
        </w:rPr>
        <w:t xml:space="preserve"> к Программе</w:t>
      </w:r>
      <w:r w:rsidRPr="00377FF6">
        <w:rPr>
          <w:rFonts w:ascii="Times New Roman" w:hAnsi="Times New Roman" w:cs="Times New Roman"/>
          <w:sz w:val="28"/>
          <w:szCs w:val="28"/>
        </w:rPr>
        <w:t>.</w:t>
      </w:r>
      <w:bookmarkStart w:id="1" w:name="sub_1011"/>
    </w:p>
    <w:p w:rsidR="00D81DF8" w:rsidRDefault="00D81DF8" w:rsidP="00195D7D">
      <w:pPr>
        <w:autoSpaceDE w:val="0"/>
        <w:autoSpaceDN w:val="0"/>
        <w:adjustRightInd w:val="0"/>
        <w:spacing w:before="108" w:after="108" w:line="240" w:lineRule="auto"/>
        <w:jc w:val="center"/>
        <w:outlineLvl w:val="0"/>
        <w:rPr>
          <w:rFonts w:ascii="Times New Roman" w:hAnsi="Times New Roman" w:cs="Times New Roman"/>
          <w:bCs/>
          <w:sz w:val="28"/>
          <w:szCs w:val="28"/>
        </w:rPr>
      </w:pPr>
    </w:p>
    <w:p w:rsidR="00377FF6" w:rsidRPr="00AE3B2E" w:rsidRDefault="00195D7D" w:rsidP="00195D7D">
      <w:pPr>
        <w:autoSpaceDE w:val="0"/>
        <w:autoSpaceDN w:val="0"/>
        <w:adjustRightInd w:val="0"/>
        <w:spacing w:before="108" w:after="108" w:line="240" w:lineRule="auto"/>
        <w:jc w:val="center"/>
        <w:outlineLvl w:val="0"/>
        <w:rPr>
          <w:rFonts w:ascii="Times New Roman" w:hAnsi="Times New Roman" w:cs="Times New Roman"/>
          <w:bCs/>
          <w:sz w:val="28"/>
          <w:szCs w:val="28"/>
        </w:rPr>
      </w:pPr>
      <w:r w:rsidRPr="00AE3B2E">
        <w:rPr>
          <w:rFonts w:ascii="Times New Roman" w:hAnsi="Times New Roman" w:cs="Times New Roman"/>
          <w:bCs/>
          <w:sz w:val="28"/>
          <w:szCs w:val="28"/>
        </w:rPr>
        <w:t xml:space="preserve">Глава II. </w:t>
      </w:r>
    </w:p>
    <w:p w:rsidR="00377FF6" w:rsidRPr="00377FF6" w:rsidRDefault="00377FF6" w:rsidP="00377FF6">
      <w:pPr>
        <w:pStyle w:val="a5"/>
        <w:jc w:val="center"/>
        <w:rPr>
          <w:rFonts w:ascii="Times New Roman" w:hAnsi="Times New Roman"/>
          <w:sz w:val="28"/>
          <w:szCs w:val="28"/>
        </w:rPr>
      </w:pPr>
      <w:r w:rsidRPr="00377FF6">
        <w:rPr>
          <w:rFonts w:ascii="Times New Roman" w:hAnsi="Times New Roman"/>
          <w:sz w:val="28"/>
          <w:szCs w:val="28"/>
        </w:rPr>
        <w:t>ОСНОВНАЯ ЦЕЛЬ</w:t>
      </w:r>
      <w:r w:rsidR="00ED479D">
        <w:rPr>
          <w:rFonts w:ascii="Times New Roman" w:hAnsi="Times New Roman"/>
          <w:sz w:val="28"/>
          <w:szCs w:val="28"/>
        </w:rPr>
        <w:t xml:space="preserve"> </w:t>
      </w:r>
      <w:r w:rsidRPr="00377FF6">
        <w:rPr>
          <w:rFonts w:ascii="Times New Roman" w:hAnsi="Times New Roman"/>
          <w:sz w:val="28"/>
          <w:szCs w:val="28"/>
        </w:rPr>
        <w:t>И</w:t>
      </w:r>
      <w:r w:rsidR="00ED479D">
        <w:rPr>
          <w:rFonts w:ascii="Times New Roman" w:hAnsi="Times New Roman"/>
          <w:sz w:val="28"/>
          <w:szCs w:val="28"/>
        </w:rPr>
        <w:t xml:space="preserve"> </w:t>
      </w:r>
      <w:r w:rsidRPr="00377FF6">
        <w:rPr>
          <w:rFonts w:ascii="Times New Roman" w:hAnsi="Times New Roman"/>
          <w:sz w:val="28"/>
          <w:szCs w:val="28"/>
        </w:rPr>
        <w:t>ЗАДАЧИ ПРОГРАММЫ</w:t>
      </w:r>
    </w:p>
    <w:bookmarkEnd w:id="1"/>
    <w:p w:rsidR="00195D7D" w:rsidRPr="00C66C0A" w:rsidRDefault="00195D7D" w:rsidP="00195D7D">
      <w:pPr>
        <w:autoSpaceDE w:val="0"/>
        <w:autoSpaceDN w:val="0"/>
        <w:adjustRightInd w:val="0"/>
        <w:spacing w:after="0" w:line="240" w:lineRule="auto"/>
        <w:ind w:firstLine="720"/>
        <w:jc w:val="both"/>
        <w:rPr>
          <w:rFonts w:ascii="Times New Roman" w:hAnsi="Times New Roman" w:cs="Times New Roman"/>
          <w:sz w:val="28"/>
          <w:szCs w:val="28"/>
        </w:rPr>
      </w:pPr>
    </w:p>
    <w:p w:rsidR="00B44B30" w:rsidRDefault="00195D7D" w:rsidP="00763D55">
      <w:pPr>
        <w:autoSpaceDE w:val="0"/>
        <w:autoSpaceDN w:val="0"/>
        <w:adjustRightInd w:val="0"/>
        <w:spacing w:after="0" w:line="240" w:lineRule="auto"/>
        <w:ind w:firstLine="567"/>
        <w:jc w:val="both"/>
        <w:rPr>
          <w:rFonts w:ascii="Times New Roman" w:hAnsi="Times New Roman" w:cs="Times New Roman"/>
          <w:sz w:val="28"/>
          <w:szCs w:val="28"/>
        </w:rPr>
      </w:pPr>
      <w:bookmarkStart w:id="2" w:name="sub_1008"/>
      <w:r w:rsidRPr="00C66C0A">
        <w:rPr>
          <w:rFonts w:ascii="Times New Roman" w:hAnsi="Times New Roman" w:cs="Times New Roman"/>
          <w:sz w:val="28"/>
          <w:szCs w:val="28"/>
        </w:rPr>
        <w:t>3. Основными целями Программы являются</w:t>
      </w:r>
      <w:r w:rsidR="00B44B30">
        <w:rPr>
          <w:rFonts w:ascii="Times New Roman" w:hAnsi="Times New Roman" w:cs="Times New Roman"/>
          <w:sz w:val="28"/>
          <w:szCs w:val="28"/>
        </w:rPr>
        <w:t>:</w:t>
      </w:r>
    </w:p>
    <w:p w:rsidR="00360592" w:rsidRDefault="00B44B30" w:rsidP="00B44B3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bookmarkStart w:id="3" w:name="sub_1009"/>
      <w:bookmarkEnd w:id="2"/>
      <w:r w:rsidRPr="005173FC">
        <w:rPr>
          <w:rFonts w:ascii="Times New Roman" w:hAnsi="Times New Roman" w:cs="Times New Roman"/>
          <w:sz w:val="28"/>
          <w:szCs w:val="28"/>
        </w:rPr>
        <w:t>уменьшение аварийного жилищного фонда</w:t>
      </w:r>
      <w:r>
        <w:rPr>
          <w:rFonts w:ascii="Times New Roman" w:hAnsi="Times New Roman" w:cs="Times New Roman"/>
          <w:sz w:val="28"/>
          <w:szCs w:val="28"/>
        </w:rPr>
        <w:t xml:space="preserve"> в </w:t>
      </w:r>
      <w:r w:rsidRPr="00B82120">
        <w:rPr>
          <w:rFonts w:ascii="Times New Roman" w:hAnsi="Times New Roman" w:cs="Times New Roman"/>
          <w:sz w:val="28"/>
          <w:szCs w:val="28"/>
        </w:rPr>
        <w:t>Катав-Ивановско</w:t>
      </w:r>
      <w:r>
        <w:rPr>
          <w:rFonts w:ascii="Times New Roman" w:hAnsi="Times New Roman" w:cs="Times New Roman"/>
          <w:sz w:val="28"/>
          <w:szCs w:val="28"/>
        </w:rPr>
        <w:t>м</w:t>
      </w:r>
      <w:r w:rsidRPr="00B82120">
        <w:rPr>
          <w:rFonts w:ascii="Times New Roman" w:hAnsi="Times New Roman" w:cs="Times New Roman"/>
          <w:sz w:val="28"/>
          <w:szCs w:val="28"/>
        </w:rPr>
        <w:t xml:space="preserve"> муниципально</w:t>
      </w:r>
      <w:r>
        <w:rPr>
          <w:rFonts w:ascii="Times New Roman" w:hAnsi="Times New Roman" w:cs="Times New Roman"/>
          <w:sz w:val="28"/>
          <w:szCs w:val="28"/>
        </w:rPr>
        <w:t>м</w:t>
      </w:r>
      <w:r w:rsidRPr="00B82120">
        <w:rPr>
          <w:rFonts w:ascii="Times New Roman" w:hAnsi="Times New Roman" w:cs="Times New Roman"/>
          <w:sz w:val="28"/>
          <w:szCs w:val="28"/>
        </w:rPr>
        <w:t xml:space="preserve"> район</w:t>
      </w:r>
      <w:r w:rsidR="00260DE2">
        <w:rPr>
          <w:rFonts w:ascii="Times New Roman" w:hAnsi="Times New Roman" w:cs="Times New Roman"/>
          <w:sz w:val="28"/>
          <w:szCs w:val="28"/>
        </w:rPr>
        <w:t>е,</w:t>
      </w:r>
      <w:r w:rsidR="000E3E6E">
        <w:rPr>
          <w:rFonts w:ascii="Times New Roman" w:hAnsi="Times New Roman" w:cs="Times New Roman"/>
          <w:sz w:val="28"/>
          <w:szCs w:val="28"/>
        </w:rPr>
        <w:t xml:space="preserve"> расселение</w:t>
      </w:r>
      <w:r w:rsidR="00E718BA">
        <w:rPr>
          <w:rFonts w:ascii="Times New Roman" w:hAnsi="Times New Roman" w:cs="Times New Roman"/>
          <w:sz w:val="28"/>
          <w:szCs w:val="28"/>
        </w:rPr>
        <w:t xml:space="preserve"> </w:t>
      </w:r>
      <w:r w:rsidR="00860262">
        <w:rPr>
          <w:rFonts w:ascii="Times New Roman" w:hAnsi="Times New Roman" w:cs="Times New Roman"/>
          <w:sz w:val="28"/>
          <w:szCs w:val="28"/>
        </w:rPr>
        <w:t>741</w:t>
      </w:r>
      <w:r w:rsidR="000E12C9">
        <w:rPr>
          <w:rFonts w:ascii="Times New Roman" w:hAnsi="Times New Roman" w:cs="Times New Roman"/>
          <w:sz w:val="28"/>
          <w:szCs w:val="28"/>
        </w:rPr>
        <w:t xml:space="preserve"> </w:t>
      </w:r>
      <w:r w:rsidR="005947C3">
        <w:rPr>
          <w:rFonts w:ascii="Times New Roman" w:hAnsi="Times New Roman" w:cs="Times New Roman"/>
          <w:sz w:val="28"/>
          <w:szCs w:val="28"/>
        </w:rPr>
        <w:t>человек</w:t>
      </w:r>
      <w:r w:rsidR="00860262">
        <w:rPr>
          <w:rFonts w:ascii="Times New Roman" w:hAnsi="Times New Roman" w:cs="Times New Roman"/>
          <w:sz w:val="28"/>
          <w:szCs w:val="28"/>
        </w:rPr>
        <w:t>а из 72</w:t>
      </w:r>
      <w:r w:rsidR="00AE621C">
        <w:rPr>
          <w:rFonts w:ascii="Times New Roman" w:hAnsi="Times New Roman" w:cs="Times New Roman"/>
          <w:sz w:val="28"/>
          <w:szCs w:val="28"/>
        </w:rPr>
        <w:t xml:space="preserve"> многоквартирных</w:t>
      </w:r>
      <w:r w:rsidR="00860262">
        <w:rPr>
          <w:rFonts w:ascii="Times New Roman" w:hAnsi="Times New Roman" w:cs="Times New Roman"/>
          <w:sz w:val="28"/>
          <w:szCs w:val="28"/>
        </w:rPr>
        <w:t xml:space="preserve"> домов</w:t>
      </w:r>
      <w:r w:rsidR="00BB7886">
        <w:rPr>
          <w:rFonts w:ascii="Times New Roman" w:hAnsi="Times New Roman" w:cs="Times New Roman"/>
          <w:sz w:val="28"/>
          <w:szCs w:val="28"/>
        </w:rPr>
        <w:t>, общей п</w:t>
      </w:r>
      <w:r w:rsidR="005D5B21">
        <w:rPr>
          <w:rFonts w:ascii="Times New Roman" w:hAnsi="Times New Roman" w:cs="Times New Roman"/>
          <w:sz w:val="28"/>
          <w:szCs w:val="28"/>
        </w:rPr>
        <w:t xml:space="preserve">лощадь </w:t>
      </w:r>
      <w:r w:rsidR="00860262">
        <w:rPr>
          <w:rFonts w:ascii="Times New Roman" w:hAnsi="Times New Roman" w:cs="Times New Roman"/>
          <w:sz w:val="28"/>
          <w:szCs w:val="28"/>
        </w:rPr>
        <w:t>15317,22</w:t>
      </w:r>
      <w:r w:rsidR="000E3E6E">
        <w:rPr>
          <w:rFonts w:ascii="Times New Roman" w:hAnsi="Times New Roman" w:cs="Times New Roman"/>
          <w:sz w:val="28"/>
          <w:szCs w:val="28"/>
        </w:rPr>
        <w:t xml:space="preserve"> кв.</w:t>
      </w:r>
      <w:r w:rsidR="00674E43">
        <w:rPr>
          <w:rFonts w:ascii="Times New Roman" w:hAnsi="Times New Roman" w:cs="Times New Roman"/>
          <w:sz w:val="28"/>
          <w:szCs w:val="28"/>
        </w:rPr>
        <w:t xml:space="preserve"> </w:t>
      </w:r>
      <w:r w:rsidR="000E3E6E">
        <w:rPr>
          <w:rFonts w:ascii="Times New Roman" w:hAnsi="Times New Roman" w:cs="Times New Roman"/>
          <w:sz w:val="28"/>
          <w:szCs w:val="28"/>
        </w:rPr>
        <w:t>метров.</w:t>
      </w:r>
    </w:p>
    <w:p w:rsidR="00195D7D" w:rsidRPr="00C66C0A" w:rsidRDefault="007E2EDB" w:rsidP="00763D55">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4. Основной задачей Программы являе</w:t>
      </w:r>
      <w:r w:rsidR="00195D7D" w:rsidRPr="00C66C0A">
        <w:rPr>
          <w:rFonts w:ascii="Times New Roman" w:hAnsi="Times New Roman" w:cs="Times New Roman"/>
          <w:sz w:val="28"/>
          <w:szCs w:val="28"/>
        </w:rPr>
        <w:t>тся:</w:t>
      </w:r>
    </w:p>
    <w:bookmarkEnd w:id="3"/>
    <w:p w:rsidR="00CD7C0D" w:rsidRDefault="00195D7D" w:rsidP="00CD7C0D">
      <w:pPr>
        <w:autoSpaceDE w:val="0"/>
        <w:autoSpaceDN w:val="0"/>
        <w:adjustRightInd w:val="0"/>
        <w:spacing w:after="0" w:line="240" w:lineRule="auto"/>
        <w:ind w:firstLine="567"/>
        <w:jc w:val="both"/>
        <w:rPr>
          <w:rFonts w:ascii="Times New Roman" w:hAnsi="Times New Roman" w:cs="Times New Roman"/>
          <w:color w:val="000000"/>
          <w:sz w:val="28"/>
          <w:szCs w:val="28"/>
          <w:shd w:val="clear" w:color="auto" w:fill="FFFFFF"/>
        </w:rPr>
      </w:pPr>
      <w:r w:rsidRPr="00C66C0A">
        <w:rPr>
          <w:rFonts w:ascii="Times New Roman" w:hAnsi="Times New Roman" w:cs="Times New Roman"/>
          <w:sz w:val="28"/>
          <w:szCs w:val="28"/>
        </w:rPr>
        <w:t xml:space="preserve">1) </w:t>
      </w:r>
      <w:bookmarkStart w:id="4" w:name="sub_1010"/>
      <w:r w:rsidR="00CD7C0D" w:rsidRPr="001816CC">
        <w:rPr>
          <w:rFonts w:ascii="Times New Roman" w:hAnsi="Times New Roman" w:cs="Times New Roman"/>
          <w:spacing w:val="2"/>
          <w:sz w:val="28"/>
          <w:szCs w:val="28"/>
          <w:shd w:val="clear" w:color="auto" w:fill="FFFFFF"/>
        </w:rPr>
        <w:t xml:space="preserve">переселение </w:t>
      </w:r>
      <w:r w:rsidR="00CD7C0D" w:rsidRPr="001816CC">
        <w:rPr>
          <w:rFonts w:ascii="Times New Roman" w:hAnsi="Times New Roman" w:cs="Times New Roman"/>
          <w:sz w:val="28"/>
          <w:szCs w:val="28"/>
        </w:rPr>
        <w:t>граждан</w:t>
      </w:r>
      <w:r w:rsidR="00CD7C0D">
        <w:rPr>
          <w:rFonts w:ascii="Times New Roman" w:hAnsi="Times New Roman" w:cs="Times New Roman"/>
          <w:sz w:val="28"/>
          <w:szCs w:val="28"/>
        </w:rPr>
        <w:t xml:space="preserve"> из аварийного жилищного фонда</w:t>
      </w:r>
    </w:p>
    <w:p w:rsidR="00125BD7" w:rsidRDefault="00125BD7" w:rsidP="00CD7C0D">
      <w:pPr>
        <w:autoSpaceDE w:val="0"/>
        <w:autoSpaceDN w:val="0"/>
        <w:adjustRightInd w:val="0"/>
        <w:spacing w:after="0"/>
        <w:ind w:firstLine="567"/>
        <w:jc w:val="both"/>
        <w:rPr>
          <w:rFonts w:ascii="Times New Roman" w:hAnsi="Times New Roman" w:cs="Times New Roman"/>
          <w:color w:val="000000"/>
          <w:sz w:val="28"/>
          <w:szCs w:val="28"/>
          <w:shd w:val="clear" w:color="auto" w:fill="FFFFFF"/>
        </w:rPr>
      </w:pPr>
      <w:r w:rsidRPr="00125BD7">
        <w:rPr>
          <w:rFonts w:ascii="Times New Roman" w:hAnsi="Times New Roman" w:cs="Times New Roman"/>
          <w:color w:val="000000"/>
          <w:sz w:val="28"/>
          <w:szCs w:val="28"/>
          <w:shd w:val="clear" w:color="auto" w:fill="FFFFFF"/>
        </w:rPr>
        <w:t>Основные</w:t>
      </w:r>
      <w:r w:rsidRPr="00125BD7">
        <w:rPr>
          <w:rStyle w:val="apple-converted-space"/>
          <w:rFonts w:ascii="Times New Roman" w:hAnsi="Times New Roman" w:cs="Times New Roman"/>
          <w:color w:val="000000"/>
          <w:sz w:val="28"/>
          <w:szCs w:val="28"/>
          <w:shd w:val="clear" w:color="auto" w:fill="FFFFFF"/>
        </w:rPr>
        <w:t> </w:t>
      </w:r>
      <w:r w:rsidRPr="004A5D48">
        <w:rPr>
          <w:rFonts w:ascii="Times New Roman" w:hAnsi="Times New Roman" w:cs="Times New Roman"/>
          <w:bCs/>
          <w:color w:val="000000"/>
          <w:sz w:val="28"/>
          <w:szCs w:val="28"/>
          <w:shd w:val="clear" w:color="auto" w:fill="FFFFFF"/>
        </w:rPr>
        <w:t>индикативные показатели</w:t>
      </w:r>
      <w:r w:rsidRPr="00125BD7">
        <w:rPr>
          <w:rFonts w:ascii="Times New Roman" w:hAnsi="Times New Roman" w:cs="Times New Roman"/>
          <w:color w:val="000000"/>
          <w:sz w:val="28"/>
          <w:szCs w:val="28"/>
          <w:shd w:val="clear" w:color="auto" w:fill="FFFFFF"/>
        </w:rPr>
        <w:t>:</w:t>
      </w:r>
    </w:p>
    <w:p w:rsidR="00125BD7" w:rsidRDefault="00125BD7" w:rsidP="00CD7C0D">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 xml:space="preserve">в </w:t>
      </w:r>
      <w:r w:rsidR="00452A75" w:rsidRPr="004A5D48">
        <w:rPr>
          <w:rFonts w:ascii="Times New Roman" w:hAnsi="Times New Roman" w:cs="Times New Roman"/>
          <w:sz w:val="28"/>
          <w:szCs w:val="28"/>
        </w:rPr>
        <w:t>2019</w:t>
      </w:r>
      <w:r w:rsidRPr="00125BD7">
        <w:rPr>
          <w:rFonts w:ascii="Times New Roman" w:hAnsi="Times New Roman" w:cs="Times New Roman"/>
          <w:b/>
          <w:sz w:val="28"/>
          <w:szCs w:val="28"/>
        </w:rPr>
        <w:t xml:space="preserve"> </w:t>
      </w:r>
      <w:r>
        <w:rPr>
          <w:rFonts w:ascii="Times New Roman" w:hAnsi="Times New Roman" w:cs="Times New Roman"/>
          <w:sz w:val="28"/>
          <w:szCs w:val="28"/>
        </w:rPr>
        <w:t>год</w:t>
      </w:r>
      <w:r w:rsidR="001E6BAB">
        <w:rPr>
          <w:rFonts w:ascii="Times New Roman" w:hAnsi="Times New Roman" w:cs="Times New Roman"/>
          <w:sz w:val="28"/>
          <w:szCs w:val="28"/>
        </w:rPr>
        <w:t>у</w:t>
      </w:r>
      <w:r>
        <w:rPr>
          <w:rFonts w:ascii="Times New Roman" w:hAnsi="Times New Roman" w:cs="Times New Roman"/>
          <w:sz w:val="28"/>
          <w:szCs w:val="28"/>
        </w:rPr>
        <w:t xml:space="preserve"> уменьшение аварийного жилищного фонда Катав-Ивановского муниципального района</w:t>
      </w:r>
      <w:r w:rsidR="000B712B">
        <w:rPr>
          <w:rFonts w:ascii="Times New Roman" w:hAnsi="Times New Roman" w:cs="Times New Roman"/>
          <w:sz w:val="28"/>
          <w:szCs w:val="28"/>
        </w:rPr>
        <w:t xml:space="preserve"> на </w:t>
      </w:r>
      <w:r w:rsidR="00277123">
        <w:rPr>
          <w:rFonts w:ascii="Times New Roman" w:hAnsi="Times New Roman" w:cs="Times New Roman"/>
          <w:sz w:val="28"/>
          <w:szCs w:val="28"/>
        </w:rPr>
        <w:t>6,1</w:t>
      </w:r>
      <w:r w:rsidR="00CC4E85">
        <w:rPr>
          <w:rFonts w:ascii="Times New Roman" w:hAnsi="Times New Roman" w:cs="Times New Roman"/>
          <w:sz w:val="28"/>
          <w:szCs w:val="28"/>
        </w:rPr>
        <w:t>% (</w:t>
      </w:r>
      <w:r>
        <w:rPr>
          <w:rFonts w:ascii="Times New Roman" w:hAnsi="Times New Roman" w:cs="Times New Roman"/>
          <w:sz w:val="28"/>
          <w:szCs w:val="28"/>
        </w:rPr>
        <w:t>общей площадью</w:t>
      </w:r>
      <w:r w:rsidR="00C0440F">
        <w:rPr>
          <w:rFonts w:ascii="Times New Roman" w:hAnsi="Times New Roman" w:cs="Times New Roman"/>
          <w:sz w:val="28"/>
          <w:szCs w:val="28"/>
        </w:rPr>
        <w:t xml:space="preserve"> </w:t>
      </w:r>
      <w:r w:rsidR="00396069">
        <w:rPr>
          <w:rFonts w:ascii="Times New Roman" w:hAnsi="Times New Roman" w:cs="Times New Roman"/>
          <w:sz w:val="28"/>
          <w:szCs w:val="28"/>
        </w:rPr>
        <w:t>938,8</w:t>
      </w:r>
      <w:r>
        <w:rPr>
          <w:rFonts w:ascii="Times New Roman" w:hAnsi="Times New Roman" w:cs="Times New Roman"/>
          <w:sz w:val="28"/>
          <w:szCs w:val="28"/>
        </w:rPr>
        <w:t>. метров</w:t>
      </w:r>
      <w:r w:rsidR="00CC4E85">
        <w:rPr>
          <w:rFonts w:ascii="Times New Roman" w:hAnsi="Times New Roman" w:cs="Times New Roman"/>
          <w:sz w:val="28"/>
          <w:szCs w:val="28"/>
        </w:rPr>
        <w:t>)</w:t>
      </w:r>
      <w:r>
        <w:rPr>
          <w:rFonts w:ascii="Times New Roman" w:hAnsi="Times New Roman" w:cs="Times New Roman"/>
          <w:sz w:val="28"/>
          <w:szCs w:val="28"/>
        </w:rPr>
        <w:t>;</w:t>
      </w:r>
    </w:p>
    <w:p w:rsidR="00C9318F" w:rsidRDefault="00C9318F" w:rsidP="00CD7C0D">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в 2020 году уменьшение аварийного жилищного фонда Катав-Ивановс</w:t>
      </w:r>
      <w:r w:rsidR="00152973">
        <w:rPr>
          <w:rFonts w:ascii="Times New Roman" w:hAnsi="Times New Roman" w:cs="Times New Roman"/>
          <w:sz w:val="28"/>
          <w:szCs w:val="28"/>
        </w:rPr>
        <w:t>кого муниципального р</w:t>
      </w:r>
      <w:r w:rsidR="000B712B">
        <w:rPr>
          <w:rFonts w:ascii="Times New Roman" w:hAnsi="Times New Roman" w:cs="Times New Roman"/>
          <w:sz w:val="28"/>
          <w:szCs w:val="28"/>
        </w:rPr>
        <w:t>айона на 0</w:t>
      </w:r>
      <w:r>
        <w:rPr>
          <w:rFonts w:ascii="Times New Roman" w:hAnsi="Times New Roman" w:cs="Times New Roman"/>
          <w:sz w:val="28"/>
          <w:szCs w:val="28"/>
        </w:rPr>
        <w:t xml:space="preserve"> % (о</w:t>
      </w:r>
      <w:r w:rsidR="00651D25">
        <w:rPr>
          <w:rFonts w:ascii="Times New Roman" w:hAnsi="Times New Roman" w:cs="Times New Roman"/>
          <w:sz w:val="28"/>
          <w:szCs w:val="28"/>
        </w:rPr>
        <w:t xml:space="preserve">бщей </w:t>
      </w:r>
      <w:r w:rsidR="000B712B">
        <w:rPr>
          <w:rFonts w:ascii="Times New Roman" w:hAnsi="Times New Roman" w:cs="Times New Roman"/>
          <w:sz w:val="28"/>
          <w:szCs w:val="28"/>
        </w:rPr>
        <w:t>площадью 0,00</w:t>
      </w:r>
      <w:r w:rsidRPr="00F5015F">
        <w:rPr>
          <w:rFonts w:ascii="Times New Roman" w:hAnsi="Times New Roman" w:cs="Times New Roman"/>
          <w:sz w:val="28"/>
          <w:szCs w:val="28"/>
        </w:rPr>
        <w:t xml:space="preserve"> кв. метров</w:t>
      </w:r>
      <w:r>
        <w:rPr>
          <w:rFonts w:ascii="Times New Roman" w:hAnsi="Times New Roman" w:cs="Times New Roman"/>
          <w:sz w:val="28"/>
          <w:szCs w:val="28"/>
        </w:rPr>
        <w:t>);</w:t>
      </w:r>
    </w:p>
    <w:p w:rsidR="00C9318F" w:rsidRDefault="00C9318F" w:rsidP="00C9318F">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в 2021 году уменьшение аварийного жилищного фонда Катав-Ивановско</w:t>
      </w:r>
      <w:r w:rsidR="00D61353">
        <w:rPr>
          <w:rFonts w:ascii="Times New Roman" w:hAnsi="Times New Roman" w:cs="Times New Roman"/>
          <w:sz w:val="28"/>
          <w:szCs w:val="28"/>
        </w:rPr>
        <w:t xml:space="preserve">го муниципального района признанного </w:t>
      </w:r>
      <w:r w:rsidR="000B712B">
        <w:rPr>
          <w:rFonts w:ascii="Times New Roman" w:hAnsi="Times New Roman" w:cs="Times New Roman"/>
          <w:sz w:val="28"/>
          <w:szCs w:val="28"/>
        </w:rPr>
        <w:t xml:space="preserve">токовым до 01.01.2017 года на </w:t>
      </w:r>
      <w:r w:rsidR="00277123">
        <w:rPr>
          <w:rFonts w:ascii="Times New Roman" w:hAnsi="Times New Roman" w:cs="Times New Roman"/>
          <w:sz w:val="28"/>
          <w:szCs w:val="28"/>
        </w:rPr>
        <w:t>25,1</w:t>
      </w:r>
      <w:r w:rsidR="00D61353">
        <w:rPr>
          <w:rFonts w:ascii="Times New Roman" w:hAnsi="Times New Roman" w:cs="Times New Roman"/>
          <w:sz w:val="28"/>
          <w:szCs w:val="28"/>
        </w:rPr>
        <w:t xml:space="preserve">% (общей площадью </w:t>
      </w:r>
      <w:r w:rsidR="00481BD0">
        <w:rPr>
          <w:rFonts w:ascii="Times New Roman" w:hAnsi="Times New Roman" w:cs="Times New Roman"/>
          <w:sz w:val="28"/>
          <w:szCs w:val="28"/>
        </w:rPr>
        <w:t>3849,72</w:t>
      </w:r>
      <w:r w:rsidR="00D61353">
        <w:rPr>
          <w:rFonts w:ascii="Times New Roman" w:hAnsi="Times New Roman" w:cs="Times New Roman"/>
          <w:sz w:val="28"/>
          <w:szCs w:val="28"/>
        </w:rPr>
        <w:t xml:space="preserve"> </w:t>
      </w:r>
      <w:r>
        <w:rPr>
          <w:rFonts w:ascii="Times New Roman" w:hAnsi="Times New Roman" w:cs="Times New Roman"/>
          <w:sz w:val="28"/>
          <w:szCs w:val="28"/>
        </w:rPr>
        <w:t xml:space="preserve"> кв. метров);</w:t>
      </w:r>
    </w:p>
    <w:p w:rsidR="00A96EF8" w:rsidRDefault="009761BC" w:rsidP="00A96EF8">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в 2022</w:t>
      </w:r>
      <w:r w:rsidR="00A96EF8">
        <w:rPr>
          <w:rFonts w:ascii="Times New Roman" w:hAnsi="Times New Roman" w:cs="Times New Roman"/>
          <w:sz w:val="28"/>
          <w:szCs w:val="28"/>
        </w:rPr>
        <w:t xml:space="preserve"> году уменьшение аварийного жилищного фонда Катав-Ивановского муниципального района признанного ток</w:t>
      </w:r>
      <w:r>
        <w:rPr>
          <w:rFonts w:ascii="Times New Roman" w:hAnsi="Times New Roman" w:cs="Times New Roman"/>
          <w:sz w:val="28"/>
          <w:szCs w:val="28"/>
        </w:rPr>
        <w:t>ов</w:t>
      </w:r>
      <w:r w:rsidR="00481BD0">
        <w:rPr>
          <w:rFonts w:ascii="Times New Roman" w:hAnsi="Times New Roman" w:cs="Times New Roman"/>
          <w:sz w:val="28"/>
          <w:szCs w:val="28"/>
        </w:rPr>
        <w:t>ым до 01.01.2017 года на 0</w:t>
      </w:r>
      <w:r w:rsidR="00A96EF8">
        <w:rPr>
          <w:rFonts w:ascii="Times New Roman" w:hAnsi="Times New Roman" w:cs="Times New Roman"/>
          <w:sz w:val="28"/>
          <w:szCs w:val="28"/>
        </w:rPr>
        <w:t xml:space="preserve"> % (общей площадью </w:t>
      </w:r>
      <w:r w:rsidR="00481BD0">
        <w:rPr>
          <w:rFonts w:ascii="Times New Roman" w:hAnsi="Times New Roman" w:cs="Times New Roman"/>
          <w:sz w:val="28"/>
          <w:szCs w:val="28"/>
        </w:rPr>
        <w:t>0</w:t>
      </w:r>
      <w:r w:rsidR="00A96EF8">
        <w:rPr>
          <w:rFonts w:ascii="Times New Roman" w:hAnsi="Times New Roman" w:cs="Times New Roman"/>
          <w:sz w:val="28"/>
          <w:szCs w:val="28"/>
        </w:rPr>
        <w:t xml:space="preserve"> кв. метров);</w:t>
      </w:r>
    </w:p>
    <w:p w:rsidR="009761BC" w:rsidRDefault="009761BC" w:rsidP="009761BC">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в 2023 году уменьшение аварийного жилищного фонда Катав-Ивановского муниципального района признанного токо</w:t>
      </w:r>
      <w:r w:rsidR="00481BD0">
        <w:rPr>
          <w:rFonts w:ascii="Times New Roman" w:hAnsi="Times New Roman" w:cs="Times New Roman"/>
          <w:sz w:val="28"/>
          <w:szCs w:val="28"/>
        </w:rPr>
        <w:t>в</w:t>
      </w:r>
      <w:r w:rsidR="00277123">
        <w:rPr>
          <w:rFonts w:ascii="Times New Roman" w:hAnsi="Times New Roman" w:cs="Times New Roman"/>
          <w:sz w:val="28"/>
          <w:szCs w:val="28"/>
        </w:rPr>
        <w:t>ым после 01.01.2017 года на 1,2</w:t>
      </w:r>
      <w:r>
        <w:rPr>
          <w:rFonts w:ascii="Times New Roman" w:hAnsi="Times New Roman" w:cs="Times New Roman"/>
          <w:sz w:val="28"/>
          <w:szCs w:val="28"/>
        </w:rPr>
        <w:t xml:space="preserve"> % (общей площадью </w:t>
      </w:r>
      <w:r w:rsidR="00A930D8">
        <w:rPr>
          <w:rFonts w:ascii="Times New Roman" w:hAnsi="Times New Roman" w:cs="Times New Roman"/>
          <w:sz w:val="28"/>
          <w:szCs w:val="28"/>
        </w:rPr>
        <w:t>184,0</w:t>
      </w:r>
      <w:r>
        <w:rPr>
          <w:rFonts w:ascii="Times New Roman" w:hAnsi="Times New Roman" w:cs="Times New Roman"/>
          <w:sz w:val="28"/>
          <w:szCs w:val="28"/>
        </w:rPr>
        <w:t xml:space="preserve"> кв. метров);</w:t>
      </w:r>
    </w:p>
    <w:p w:rsidR="00FD7EC2" w:rsidRDefault="00FD7EC2" w:rsidP="00FD7EC2">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в 2024 году уменьшение аварийного жилищного фонда Катав-Ивановского муниципального района признанного токо</w:t>
      </w:r>
      <w:r w:rsidR="00277123">
        <w:rPr>
          <w:rFonts w:ascii="Times New Roman" w:hAnsi="Times New Roman" w:cs="Times New Roman"/>
          <w:sz w:val="28"/>
          <w:szCs w:val="28"/>
        </w:rPr>
        <w:t>вым после 01.01.2017 года на 67,6</w:t>
      </w:r>
      <w:r>
        <w:rPr>
          <w:rFonts w:ascii="Times New Roman" w:hAnsi="Times New Roman" w:cs="Times New Roman"/>
          <w:sz w:val="28"/>
          <w:szCs w:val="28"/>
        </w:rPr>
        <w:t xml:space="preserve"> % (общей площадью </w:t>
      </w:r>
      <w:r w:rsidR="00277123">
        <w:rPr>
          <w:rFonts w:ascii="Times New Roman" w:hAnsi="Times New Roman" w:cs="Times New Roman"/>
          <w:sz w:val="28"/>
          <w:szCs w:val="28"/>
        </w:rPr>
        <w:t>10345,0</w:t>
      </w:r>
      <w:r>
        <w:rPr>
          <w:rFonts w:ascii="Times New Roman" w:hAnsi="Times New Roman" w:cs="Times New Roman"/>
          <w:sz w:val="28"/>
          <w:szCs w:val="28"/>
        </w:rPr>
        <w:t xml:space="preserve"> кв. метров);</w:t>
      </w:r>
    </w:p>
    <w:p w:rsidR="00FD7EC2" w:rsidRDefault="00FD7EC2" w:rsidP="00FD7EC2">
      <w:pPr>
        <w:autoSpaceDE w:val="0"/>
        <w:autoSpaceDN w:val="0"/>
        <w:adjustRightInd w:val="0"/>
        <w:spacing w:after="0" w:line="240" w:lineRule="auto"/>
        <w:jc w:val="both"/>
        <w:rPr>
          <w:rFonts w:ascii="Times New Roman" w:hAnsi="Times New Roman" w:cs="Times New Roman"/>
          <w:sz w:val="28"/>
          <w:szCs w:val="28"/>
        </w:rPr>
      </w:pPr>
    </w:p>
    <w:p w:rsidR="00C9318F" w:rsidRDefault="00C9318F" w:rsidP="00062C3A">
      <w:pPr>
        <w:autoSpaceDE w:val="0"/>
        <w:autoSpaceDN w:val="0"/>
        <w:adjustRightInd w:val="0"/>
        <w:spacing w:after="0" w:line="240" w:lineRule="auto"/>
        <w:jc w:val="both"/>
        <w:rPr>
          <w:rFonts w:ascii="Times New Roman" w:hAnsi="Times New Roman" w:cs="Times New Roman"/>
          <w:sz w:val="28"/>
          <w:szCs w:val="28"/>
        </w:rPr>
      </w:pPr>
    </w:p>
    <w:p w:rsidR="00195D7D" w:rsidRPr="00C66C0A" w:rsidRDefault="00195D7D" w:rsidP="00763D55">
      <w:pPr>
        <w:autoSpaceDE w:val="0"/>
        <w:autoSpaceDN w:val="0"/>
        <w:adjustRightInd w:val="0"/>
        <w:spacing w:after="0" w:line="240" w:lineRule="auto"/>
        <w:ind w:firstLine="567"/>
        <w:jc w:val="both"/>
        <w:rPr>
          <w:rFonts w:ascii="Times New Roman" w:hAnsi="Times New Roman" w:cs="Times New Roman"/>
          <w:sz w:val="28"/>
          <w:szCs w:val="28"/>
        </w:rPr>
      </w:pPr>
      <w:r w:rsidRPr="00C66C0A">
        <w:rPr>
          <w:rFonts w:ascii="Times New Roman" w:hAnsi="Times New Roman" w:cs="Times New Roman"/>
          <w:sz w:val="28"/>
          <w:szCs w:val="28"/>
        </w:rPr>
        <w:t>5. Реализация Программы осуществляется на основе следующих принципов:</w:t>
      </w:r>
    </w:p>
    <w:bookmarkEnd w:id="4"/>
    <w:p w:rsidR="00195D7D" w:rsidRPr="00C66C0A" w:rsidRDefault="00195D7D" w:rsidP="00763D55">
      <w:pPr>
        <w:autoSpaceDE w:val="0"/>
        <w:autoSpaceDN w:val="0"/>
        <w:adjustRightInd w:val="0"/>
        <w:spacing w:after="0" w:line="240" w:lineRule="auto"/>
        <w:ind w:firstLine="567"/>
        <w:jc w:val="both"/>
        <w:rPr>
          <w:rFonts w:ascii="Times New Roman" w:hAnsi="Times New Roman" w:cs="Times New Roman"/>
          <w:sz w:val="28"/>
          <w:szCs w:val="28"/>
        </w:rPr>
      </w:pPr>
      <w:r w:rsidRPr="00C66C0A">
        <w:rPr>
          <w:rFonts w:ascii="Times New Roman" w:hAnsi="Times New Roman" w:cs="Times New Roman"/>
          <w:sz w:val="28"/>
          <w:szCs w:val="28"/>
        </w:rPr>
        <w:t xml:space="preserve">1) соблюдение положений </w:t>
      </w:r>
      <w:hyperlink r:id="rId11" w:history="1">
        <w:r w:rsidRPr="00C66C0A">
          <w:rPr>
            <w:rFonts w:ascii="Times New Roman" w:hAnsi="Times New Roman" w:cs="Times New Roman"/>
            <w:sz w:val="28"/>
            <w:szCs w:val="28"/>
          </w:rPr>
          <w:t>Жилищного кодекса</w:t>
        </w:r>
      </w:hyperlink>
      <w:r w:rsidRPr="00C66C0A">
        <w:rPr>
          <w:rFonts w:ascii="Times New Roman" w:hAnsi="Times New Roman" w:cs="Times New Roman"/>
          <w:sz w:val="28"/>
          <w:szCs w:val="28"/>
        </w:rPr>
        <w:t xml:space="preserve"> Российской Федерации при организации переселения граждан из аварийного жилищного фонда;</w:t>
      </w:r>
    </w:p>
    <w:p w:rsidR="00195D7D" w:rsidRPr="00C66C0A" w:rsidRDefault="00195D7D" w:rsidP="00763D55">
      <w:pPr>
        <w:autoSpaceDE w:val="0"/>
        <w:autoSpaceDN w:val="0"/>
        <w:adjustRightInd w:val="0"/>
        <w:spacing w:after="0" w:line="240" w:lineRule="auto"/>
        <w:ind w:firstLine="567"/>
        <w:jc w:val="both"/>
        <w:rPr>
          <w:rFonts w:ascii="Times New Roman" w:hAnsi="Times New Roman" w:cs="Times New Roman"/>
          <w:sz w:val="28"/>
          <w:szCs w:val="28"/>
        </w:rPr>
      </w:pPr>
      <w:r w:rsidRPr="00C66C0A">
        <w:rPr>
          <w:rFonts w:ascii="Times New Roman" w:hAnsi="Times New Roman" w:cs="Times New Roman"/>
          <w:sz w:val="28"/>
          <w:szCs w:val="28"/>
        </w:rPr>
        <w:t>2) предоставление полной и достоверной информации собственникам помещений аварийных многоквартирных домов для принятия решения об участии в Программе;</w:t>
      </w:r>
    </w:p>
    <w:p w:rsidR="00763D55" w:rsidRDefault="00195D7D" w:rsidP="00763D55">
      <w:pPr>
        <w:autoSpaceDE w:val="0"/>
        <w:autoSpaceDN w:val="0"/>
        <w:adjustRightInd w:val="0"/>
        <w:spacing w:after="0" w:line="240" w:lineRule="auto"/>
        <w:ind w:firstLine="567"/>
        <w:jc w:val="both"/>
        <w:rPr>
          <w:rFonts w:ascii="Times New Roman" w:hAnsi="Times New Roman" w:cs="Times New Roman"/>
          <w:sz w:val="28"/>
          <w:szCs w:val="28"/>
        </w:rPr>
      </w:pPr>
      <w:r w:rsidRPr="00C66C0A">
        <w:rPr>
          <w:rFonts w:ascii="Times New Roman" w:hAnsi="Times New Roman" w:cs="Times New Roman"/>
          <w:sz w:val="28"/>
          <w:szCs w:val="28"/>
        </w:rPr>
        <w:t xml:space="preserve">3) эффективное расходование </w:t>
      </w:r>
      <w:r w:rsidR="00D76FF8" w:rsidRPr="00C66C0A">
        <w:rPr>
          <w:rFonts w:ascii="Times New Roman" w:hAnsi="Times New Roman" w:cs="Times New Roman"/>
          <w:sz w:val="28"/>
          <w:szCs w:val="28"/>
        </w:rPr>
        <w:t>бюджета</w:t>
      </w:r>
      <w:r w:rsidR="00D76FF8">
        <w:rPr>
          <w:rFonts w:ascii="Times New Roman" w:hAnsi="Times New Roman" w:cs="Times New Roman"/>
          <w:sz w:val="28"/>
          <w:szCs w:val="28"/>
        </w:rPr>
        <w:t xml:space="preserve"> Челябинской области.</w:t>
      </w:r>
    </w:p>
    <w:p w:rsidR="00AF3AFB" w:rsidRDefault="00AF3AFB" w:rsidP="00195D7D">
      <w:pPr>
        <w:autoSpaceDE w:val="0"/>
        <w:autoSpaceDN w:val="0"/>
        <w:adjustRightInd w:val="0"/>
        <w:spacing w:before="108" w:after="108" w:line="240" w:lineRule="auto"/>
        <w:jc w:val="center"/>
        <w:outlineLvl w:val="0"/>
        <w:rPr>
          <w:rFonts w:ascii="Times New Roman" w:hAnsi="Times New Roman" w:cs="Times New Roman"/>
          <w:bCs/>
          <w:color w:val="26282F"/>
          <w:sz w:val="28"/>
          <w:szCs w:val="28"/>
        </w:rPr>
      </w:pPr>
      <w:bookmarkStart w:id="5" w:name="sub_1014"/>
    </w:p>
    <w:p w:rsidR="00B44B30" w:rsidRPr="00763D55" w:rsidRDefault="00195D7D" w:rsidP="00195D7D">
      <w:pPr>
        <w:autoSpaceDE w:val="0"/>
        <w:autoSpaceDN w:val="0"/>
        <w:adjustRightInd w:val="0"/>
        <w:spacing w:before="108" w:after="108" w:line="240" w:lineRule="auto"/>
        <w:jc w:val="center"/>
        <w:outlineLvl w:val="0"/>
        <w:rPr>
          <w:rFonts w:ascii="Times New Roman" w:hAnsi="Times New Roman" w:cs="Times New Roman"/>
          <w:bCs/>
          <w:sz w:val="28"/>
          <w:szCs w:val="28"/>
        </w:rPr>
      </w:pPr>
      <w:r w:rsidRPr="00763D55">
        <w:rPr>
          <w:rFonts w:ascii="Times New Roman" w:hAnsi="Times New Roman" w:cs="Times New Roman"/>
          <w:bCs/>
          <w:sz w:val="28"/>
          <w:szCs w:val="28"/>
        </w:rPr>
        <w:t>Глава III.</w:t>
      </w:r>
    </w:p>
    <w:p w:rsidR="00B44B30" w:rsidRDefault="00195D7D" w:rsidP="00195D7D">
      <w:pPr>
        <w:autoSpaceDE w:val="0"/>
        <w:autoSpaceDN w:val="0"/>
        <w:adjustRightInd w:val="0"/>
        <w:spacing w:before="108" w:after="108" w:line="240" w:lineRule="auto"/>
        <w:jc w:val="center"/>
        <w:outlineLvl w:val="0"/>
        <w:rPr>
          <w:rFonts w:ascii="Times New Roman" w:hAnsi="Times New Roman" w:cs="Times New Roman"/>
          <w:bCs/>
          <w:sz w:val="28"/>
          <w:szCs w:val="28"/>
        </w:rPr>
      </w:pPr>
      <w:r w:rsidRPr="00763D55">
        <w:rPr>
          <w:rFonts w:ascii="Times New Roman" w:hAnsi="Times New Roman" w:cs="Times New Roman"/>
          <w:bCs/>
          <w:sz w:val="28"/>
          <w:szCs w:val="28"/>
        </w:rPr>
        <w:t xml:space="preserve"> </w:t>
      </w:r>
      <w:r w:rsidR="00B44B30" w:rsidRPr="00763D55">
        <w:rPr>
          <w:rFonts w:ascii="Times New Roman" w:hAnsi="Times New Roman" w:cs="Times New Roman"/>
          <w:bCs/>
          <w:sz w:val="28"/>
          <w:szCs w:val="28"/>
        </w:rPr>
        <w:t>СРОКИ И ЭТАПЫ</w:t>
      </w:r>
      <w:r w:rsidR="00ED479D" w:rsidRPr="00763D55">
        <w:rPr>
          <w:rFonts w:ascii="Times New Roman" w:hAnsi="Times New Roman" w:cs="Times New Roman"/>
          <w:bCs/>
          <w:sz w:val="28"/>
          <w:szCs w:val="28"/>
        </w:rPr>
        <w:t xml:space="preserve"> </w:t>
      </w:r>
      <w:r w:rsidR="00B44B30" w:rsidRPr="00763D55">
        <w:rPr>
          <w:rFonts w:ascii="Times New Roman" w:hAnsi="Times New Roman" w:cs="Times New Roman"/>
          <w:bCs/>
          <w:sz w:val="28"/>
          <w:szCs w:val="28"/>
        </w:rPr>
        <w:t>РЕАЛИЗАЦИИ ПРОГРАММЫ</w:t>
      </w:r>
    </w:p>
    <w:p w:rsidR="007D0FBB" w:rsidRPr="00763D55" w:rsidRDefault="007D0FBB" w:rsidP="00195D7D">
      <w:pPr>
        <w:autoSpaceDE w:val="0"/>
        <w:autoSpaceDN w:val="0"/>
        <w:adjustRightInd w:val="0"/>
        <w:spacing w:before="108" w:after="108" w:line="240" w:lineRule="auto"/>
        <w:jc w:val="center"/>
        <w:outlineLvl w:val="0"/>
        <w:rPr>
          <w:rFonts w:ascii="Times New Roman" w:hAnsi="Times New Roman" w:cs="Times New Roman"/>
          <w:bCs/>
          <w:sz w:val="28"/>
          <w:szCs w:val="28"/>
        </w:rPr>
      </w:pPr>
    </w:p>
    <w:bookmarkEnd w:id="5"/>
    <w:p w:rsidR="00195D7D" w:rsidRPr="00C66C0A" w:rsidRDefault="00195D7D" w:rsidP="00195D7D">
      <w:pPr>
        <w:autoSpaceDE w:val="0"/>
        <w:autoSpaceDN w:val="0"/>
        <w:adjustRightInd w:val="0"/>
        <w:spacing w:after="0" w:line="240" w:lineRule="auto"/>
        <w:ind w:firstLine="720"/>
        <w:jc w:val="both"/>
        <w:rPr>
          <w:rFonts w:ascii="Times New Roman" w:hAnsi="Times New Roman" w:cs="Times New Roman"/>
          <w:sz w:val="28"/>
          <w:szCs w:val="28"/>
        </w:rPr>
      </w:pPr>
      <w:r w:rsidRPr="00C66C0A">
        <w:rPr>
          <w:rFonts w:ascii="Times New Roman" w:hAnsi="Times New Roman" w:cs="Times New Roman"/>
          <w:sz w:val="28"/>
          <w:szCs w:val="28"/>
        </w:rPr>
        <w:t>6. Реализация Программы предусматривается в рамках мероприятий по переселению граждан из аварийных многоквартирных жилых домов, осуществляемых за счет средств</w:t>
      </w:r>
      <w:r w:rsidR="00D76FF8">
        <w:rPr>
          <w:rFonts w:ascii="Times New Roman" w:hAnsi="Times New Roman" w:cs="Times New Roman"/>
          <w:sz w:val="28"/>
          <w:szCs w:val="28"/>
        </w:rPr>
        <w:t xml:space="preserve"> </w:t>
      </w:r>
      <w:r w:rsidRPr="00C66C0A">
        <w:rPr>
          <w:rFonts w:ascii="Times New Roman" w:hAnsi="Times New Roman" w:cs="Times New Roman"/>
          <w:sz w:val="28"/>
          <w:szCs w:val="28"/>
        </w:rPr>
        <w:t>бюджета</w:t>
      </w:r>
      <w:r w:rsidR="00B31BE7">
        <w:rPr>
          <w:rFonts w:ascii="Times New Roman" w:hAnsi="Times New Roman" w:cs="Times New Roman"/>
          <w:sz w:val="28"/>
          <w:szCs w:val="28"/>
        </w:rPr>
        <w:t xml:space="preserve"> Челябинской области</w:t>
      </w:r>
      <w:r w:rsidRPr="00C66C0A">
        <w:rPr>
          <w:rFonts w:ascii="Times New Roman" w:hAnsi="Times New Roman" w:cs="Times New Roman"/>
          <w:sz w:val="28"/>
          <w:szCs w:val="28"/>
        </w:rPr>
        <w:t>, в соответствии с Федеральным законом.</w:t>
      </w:r>
    </w:p>
    <w:p w:rsidR="00195D7D" w:rsidRPr="00C66C0A" w:rsidRDefault="00195D7D" w:rsidP="00195D7D">
      <w:pPr>
        <w:autoSpaceDE w:val="0"/>
        <w:autoSpaceDN w:val="0"/>
        <w:adjustRightInd w:val="0"/>
        <w:spacing w:after="0" w:line="240" w:lineRule="auto"/>
        <w:ind w:firstLine="720"/>
        <w:jc w:val="both"/>
        <w:rPr>
          <w:rFonts w:ascii="Times New Roman" w:hAnsi="Times New Roman" w:cs="Times New Roman"/>
          <w:sz w:val="28"/>
          <w:szCs w:val="28"/>
        </w:rPr>
      </w:pPr>
      <w:r w:rsidRPr="00C66C0A">
        <w:rPr>
          <w:rFonts w:ascii="Times New Roman" w:hAnsi="Times New Roman" w:cs="Times New Roman"/>
          <w:sz w:val="28"/>
          <w:szCs w:val="28"/>
        </w:rPr>
        <w:t xml:space="preserve">7. Реализация Программы проводится в </w:t>
      </w:r>
      <w:r w:rsidR="005F3C6B">
        <w:rPr>
          <w:rFonts w:ascii="Times New Roman" w:hAnsi="Times New Roman" w:cs="Times New Roman"/>
          <w:sz w:val="28"/>
          <w:szCs w:val="28"/>
        </w:rPr>
        <w:t>четыре</w:t>
      </w:r>
      <w:r w:rsidR="00B31BE7">
        <w:rPr>
          <w:rFonts w:ascii="Times New Roman" w:hAnsi="Times New Roman" w:cs="Times New Roman"/>
          <w:sz w:val="28"/>
          <w:szCs w:val="28"/>
        </w:rPr>
        <w:t xml:space="preserve"> </w:t>
      </w:r>
      <w:r w:rsidRPr="00C66C0A">
        <w:rPr>
          <w:rFonts w:ascii="Times New Roman" w:hAnsi="Times New Roman" w:cs="Times New Roman"/>
          <w:sz w:val="28"/>
          <w:szCs w:val="28"/>
        </w:rPr>
        <w:t>этапа.</w:t>
      </w:r>
    </w:p>
    <w:p w:rsidR="00195D7D" w:rsidRDefault="002B3A59" w:rsidP="00195D7D">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На I этапе</w:t>
      </w:r>
      <w:r w:rsidR="00B31BE7">
        <w:rPr>
          <w:rFonts w:ascii="Times New Roman" w:hAnsi="Times New Roman" w:cs="Times New Roman"/>
          <w:sz w:val="28"/>
          <w:szCs w:val="28"/>
        </w:rPr>
        <w:t xml:space="preserve"> </w:t>
      </w:r>
      <w:r w:rsidR="00195D7D" w:rsidRPr="00C66C0A">
        <w:rPr>
          <w:rFonts w:ascii="Times New Roman" w:hAnsi="Times New Roman" w:cs="Times New Roman"/>
          <w:sz w:val="28"/>
          <w:szCs w:val="28"/>
        </w:rPr>
        <w:t>осуществля</w:t>
      </w:r>
      <w:r w:rsidR="00B31BE7">
        <w:rPr>
          <w:rFonts w:ascii="Times New Roman" w:hAnsi="Times New Roman" w:cs="Times New Roman"/>
          <w:sz w:val="28"/>
          <w:szCs w:val="28"/>
        </w:rPr>
        <w:t>ется подготовка заявки на предоставление финансовой</w:t>
      </w:r>
      <w:r w:rsidR="003E377D">
        <w:rPr>
          <w:rFonts w:ascii="Times New Roman" w:hAnsi="Times New Roman" w:cs="Times New Roman"/>
          <w:sz w:val="28"/>
          <w:szCs w:val="28"/>
        </w:rPr>
        <w:t xml:space="preserve"> поддержки за счет средств </w:t>
      </w:r>
      <w:r w:rsidR="003E377D" w:rsidRPr="00C66C0A">
        <w:rPr>
          <w:rFonts w:ascii="Times New Roman" w:hAnsi="Times New Roman" w:cs="Times New Roman"/>
          <w:sz w:val="28"/>
          <w:szCs w:val="28"/>
        </w:rPr>
        <w:t>бюджета</w:t>
      </w:r>
      <w:r w:rsidR="003E377D">
        <w:rPr>
          <w:rFonts w:ascii="Times New Roman" w:hAnsi="Times New Roman" w:cs="Times New Roman"/>
          <w:sz w:val="28"/>
          <w:szCs w:val="28"/>
        </w:rPr>
        <w:t xml:space="preserve"> Челябинской области.</w:t>
      </w:r>
    </w:p>
    <w:p w:rsidR="0067333F" w:rsidRDefault="00B31BE7" w:rsidP="00B31BE7">
      <w:pPr>
        <w:autoSpaceDE w:val="0"/>
        <w:autoSpaceDN w:val="0"/>
        <w:adjustRightInd w:val="0"/>
        <w:spacing w:after="0" w:line="240" w:lineRule="auto"/>
        <w:ind w:firstLine="720"/>
        <w:jc w:val="both"/>
        <w:rPr>
          <w:rFonts w:ascii="Times New Roman" w:hAnsi="Times New Roman" w:cs="Times New Roman"/>
          <w:sz w:val="28"/>
          <w:szCs w:val="28"/>
        </w:rPr>
      </w:pPr>
      <w:r w:rsidRPr="00ED479D">
        <w:rPr>
          <w:rFonts w:ascii="Times New Roman" w:hAnsi="Times New Roman" w:cs="Times New Roman"/>
          <w:sz w:val="28"/>
          <w:szCs w:val="28"/>
        </w:rPr>
        <w:t xml:space="preserve">На </w:t>
      </w:r>
      <w:r w:rsidRPr="00ED479D">
        <w:rPr>
          <w:rFonts w:ascii="Times New Roman" w:hAnsi="Times New Roman" w:cs="Times New Roman"/>
          <w:sz w:val="28"/>
          <w:szCs w:val="28"/>
          <w:lang w:val="en-US"/>
        </w:rPr>
        <w:t>II</w:t>
      </w:r>
      <w:r w:rsidR="002B3A59">
        <w:rPr>
          <w:rFonts w:ascii="Times New Roman" w:hAnsi="Times New Roman" w:cs="Times New Roman"/>
          <w:sz w:val="28"/>
          <w:szCs w:val="28"/>
        </w:rPr>
        <w:t xml:space="preserve"> этапе</w:t>
      </w:r>
      <w:r w:rsidR="0067333F">
        <w:rPr>
          <w:rFonts w:ascii="Times New Roman" w:hAnsi="Times New Roman" w:cs="Times New Roman"/>
          <w:sz w:val="28"/>
          <w:szCs w:val="28"/>
        </w:rPr>
        <w:t>:</w:t>
      </w:r>
      <w:r w:rsidRPr="00ED479D">
        <w:rPr>
          <w:rFonts w:ascii="Times New Roman" w:hAnsi="Times New Roman" w:cs="Times New Roman"/>
          <w:sz w:val="28"/>
          <w:szCs w:val="28"/>
        </w:rPr>
        <w:t xml:space="preserve"> </w:t>
      </w:r>
    </w:p>
    <w:p w:rsidR="00195D7D" w:rsidRDefault="0067333F" w:rsidP="00B31BE7">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 </w:t>
      </w:r>
      <w:r w:rsidR="00B31BE7" w:rsidRPr="00ED479D">
        <w:rPr>
          <w:rFonts w:ascii="Times New Roman" w:hAnsi="Times New Roman" w:cs="Times New Roman"/>
          <w:sz w:val="28"/>
          <w:szCs w:val="28"/>
        </w:rPr>
        <w:t>осуществляется приобретение жилых помещений</w:t>
      </w:r>
      <w:r>
        <w:rPr>
          <w:rFonts w:ascii="Times New Roman" w:hAnsi="Times New Roman" w:cs="Times New Roman"/>
          <w:sz w:val="28"/>
          <w:szCs w:val="28"/>
        </w:rPr>
        <w:t xml:space="preserve"> на вторичном рынке недвижимости</w:t>
      </w:r>
      <w:r w:rsidR="00A50F81" w:rsidRPr="00ED479D">
        <w:rPr>
          <w:rFonts w:ascii="Times New Roman" w:hAnsi="Times New Roman" w:cs="Times New Roman"/>
          <w:sz w:val="28"/>
          <w:szCs w:val="28"/>
        </w:rPr>
        <w:t>,</w:t>
      </w:r>
      <w:r w:rsidR="00ED479D" w:rsidRPr="00ED479D">
        <w:rPr>
          <w:rFonts w:ascii="Times New Roman" w:hAnsi="Times New Roman" w:cs="Times New Roman"/>
          <w:sz w:val="28"/>
          <w:szCs w:val="28"/>
        </w:rPr>
        <w:t xml:space="preserve"> </w:t>
      </w:r>
      <w:r w:rsidR="00A50F81" w:rsidRPr="00ED479D">
        <w:rPr>
          <w:rFonts w:ascii="Times New Roman" w:hAnsi="Times New Roman" w:cs="Times New Roman"/>
          <w:sz w:val="28"/>
          <w:szCs w:val="28"/>
        </w:rPr>
        <w:t>финансирование которых осуществляется с целью переселения граждан из многоквартирных домов, подлежащих расселению.</w:t>
      </w:r>
    </w:p>
    <w:p w:rsidR="0067333F" w:rsidRPr="00ED479D" w:rsidRDefault="0067333F" w:rsidP="00B31BE7">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 </w:t>
      </w:r>
      <w:r w:rsidRPr="00ED479D">
        <w:rPr>
          <w:rFonts w:ascii="Times New Roman" w:hAnsi="Times New Roman" w:cs="Times New Roman"/>
          <w:sz w:val="28"/>
          <w:szCs w:val="28"/>
        </w:rPr>
        <w:t>осуществляется долевое уча</w:t>
      </w:r>
      <w:r>
        <w:rPr>
          <w:rFonts w:ascii="Times New Roman" w:hAnsi="Times New Roman" w:cs="Times New Roman"/>
          <w:sz w:val="28"/>
          <w:szCs w:val="28"/>
        </w:rPr>
        <w:t xml:space="preserve">стие в строительстве жилья </w:t>
      </w:r>
      <w:r w:rsidRPr="00ED479D">
        <w:rPr>
          <w:rFonts w:ascii="Times New Roman" w:hAnsi="Times New Roman" w:cs="Times New Roman"/>
          <w:sz w:val="28"/>
          <w:szCs w:val="28"/>
        </w:rPr>
        <w:t>и приобретение жилых помещений, финансирование которых осуществляется с целью переселения граждан из многоквартирных домов, подлежащих расселению.</w:t>
      </w:r>
    </w:p>
    <w:p w:rsidR="00195D7D" w:rsidRDefault="00B31BE7" w:rsidP="00195D7D">
      <w:pPr>
        <w:autoSpaceDE w:val="0"/>
        <w:autoSpaceDN w:val="0"/>
        <w:adjustRightInd w:val="0"/>
        <w:spacing w:after="0" w:line="240" w:lineRule="auto"/>
        <w:ind w:firstLine="720"/>
        <w:jc w:val="both"/>
        <w:rPr>
          <w:rFonts w:ascii="Times New Roman" w:hAnsi="Times New Roman" w:cs="Times New Roman"/>
          <w:sz w:val="28"/>
          <w:szCs w:val="28"/>
        </w:rPr>
      </w:pPr>
      <w:r w:rsidRPr="00ED479D">
        <w:rPr>
          <w:rFonts w:ascii="Times New Roman" w:hAnsi="Times New Roman" w:cs="Times New Roman"/>
          <w:sz w:val="28"/>
          <w:szCs w:val="28"/>
        </w:rPr>
        <w:lastRenderedPageBreak/>
        <w:t xml:space="preserve">На </w:t>
      </w:r>
      <w:r w:rsidRPr="00ED479D">
        <w:rPr>
          <w:rFonts w:ascii="Times New Roman" w:hAnsi="Times New Roman" w:cs="Times New Roman"/>
          <w:sz w:val="28"/>
          <w:szCs w:val="28"/>
          <w:lang w:val="en-US"/>
        </w:rPr>
        <w:t>III</w:t>
      </w:r>
      <w:r w:rsidRPr="00ED479D">
        <w:rPr>
          <w:rFonts w:ascii="Times New Roman" w:hAnsi="Times New Roman" w:cs="Times New Roman"/>
          <w:sz w:val="28"/>
          <w:szCs w:val="28"/>
        </w:rPr>
        <w:t xml:space="preserve"> этапе (с 01 </w:t>
      </w:r>
      <w:r w:rsidR="003E377D">
        <w:rPr>
          <w:rFonts w:ascii="Times New Roman" w:hAnsi="Times New Roman" w:cs="Times New Roman"/>
          <w:sz w:val="28"/>
          <w:szCs w:val="28"/>
        </w:rPr>
        <w:t>октября 2019</w:t>
      </w:r>
      <w:r w:rsidRPr="00ED479D">
        <w:rPr>
          <w:rFonts w:ascii="Times New Roman" w:hAnsi="Times New Roman" w:cs="Times New Roman"/>
          <w:sz w:val="28"/>
          <w:szCs w:val="28"/>
        </w:rPr>
        <w:t>г.</w:t>
      </w:r>
      <w:r w:rsidR="00203BF5">
        <w:rPr>
          <w:rFonts w:ascii="Times New Roman" w:hAnsi="Times New Roman" w:cs="Times New Roman"/>
          <w:sz w:val="28"/>
          <w:szCs w:val="28"/>
        </w:rPr>
        <w:t xml:space="preserve"> до </w:t>
      </w:r>
      <w:r w:rsidR="0072595C">
        <w:rPr>
          <w:rFonts w:ascii="Times New Roman" w:hAnsi="Times New Roman" w:cs="Times New Roman"/>
          <w:sz w:val="28"/>
          <w:szCs w:val="28"/>
        </w:rPr>
        <w:t>30 декабря</w:t>
      </w:r>
      <w:r w:rsidR="00C17A8F">
        <w:rPr>
          <w:rFonts w:ascii="Times New Roman" w:hAnsi="Times New Roman" w:cs="Times New Roman"/>
          <w:sz w:val="28"/>
          <w:szCs w:val="28"/>
        </w:rPr>
        <w:t xml:space="preserve"> 2021</w:t>
      </w:r>
      <w:r w:rsidR="00ED479D">
        <w:rPr>
          <w:rFonts w:ascii="Times New Roman" w:hAnsi="Times New Roman" w:cs="Times New Roman"/>
          <w:sz w:val="28"/>
          <w:szCs w:val="28"/>
        </w:rPr>
        <w:t>г.</w:t>
      </w:r>
      <w:r>
        <w:rPr>
          <w:rFonts w:ascii="Times New Roman" w:hAnsi="Times New Roman" w:cs="Times New Roman"/>
          <w:sz w:val="28"/>
          <w:szCs w:val="28"/>
        </w:rPr>
        <w:t xml:space="preserve">) </w:t>
      </w:r>
      <w:r w:rsidR="00195D7D" w:rsidRPr="00C66C0A">
        <w:rPr>
          <w:rFonts w:ascii="Times New Roman" w:hAnsi="Times New Roman" w:cs="Times New Roman"/>
          <w:sz w:val="28"/>
          <w:szCs w:val="28"/>
        </w:rPr>
        <w:t>осуществляется переселение граждан</w:t>
      </w:r>
      <w:r w:rsidR="00E2125D">
        <w:rPr>
          <w:rFonts w:ascii="Times New Roman" w:hAnsi="Times New Roman" w:cs="Times New Roman"/>
          <w:sz w:val="28"/>
          <w:szCs w:val="28"/>
        </w:rPr>
        <w:t xml:space="preserve"> из аварийного </w:t>
      </w:r>
      <w:r w:rsidR="007F2398">
        <w:rPr>
          <w:rFonts w:ascii="Times New Roman" w:hAnsi="Times New Roman" w:cs="Times New Roman"/>
          <w:sz w:val="28"/>
          <w:szCs w:val="28"/>
        </w:rPr>
        <w:t xml:space="preserve">жилищного </w:t>
      </w:r>
      <w:r w:rsidR="00E2125D">
        <w:rPr>
          <w:rFonts w:ascii="Times New Roman" w:hAnsi="Times New Roman" w:cs="Times New Roman"/>
          <w:sz w:val="28"/>
          <w:szCs w:val="28"/>
        </w:rPr>
        <w:t>фонда признанного таковым до 01.01.2017 года.</w:t>
      </w:r>
    </w:p>
    <w:p w:rsidR="00165216" w:rsidRDefault="00165216" w:rsidP="00165216">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С </w:t>
      </w:r>
      <w:r w:rsidR="007363A5">
        <w:rPr>
          <w:rFonts w:ascii="Times New Roman" w:hAnsi="Times New Roman" w:cs="Times New Roman"/>
          <w:sz w:val="28"/>
          <w:szCs w:val="28"/>
        </w:rPr>
        <w:t>01 марта 2023г. до 30 октября</w:t>
      </w:r>
      <w:r>
        <w:rPr>
          <w:rFonts w:ascii="Times New Roman" w:hAnsi="Times New Roman" w:cs="Times New Roman"/>
          <w:sz w:val="28"/>
          <w:szCs w:val="28"/>
        </w:rPr>
        <w:t xml:space="preserve"> 2024г. </w:t>
      </w:r>
      <w:r w:rsidRPr="00C66C0A">
        <w:rPr>
          <w:rFonts w:ascii="Times New Roman" w:hAnsi="Times New Roman" w:cs="Times New Roman"/>
          <w:sz w:val="28"/>
          <w:szCs w:val="28"/>
        </w:rPr>
        <w:t>осуществляется переселение граждан</w:t>
      </w:r>
      <w:r>
        <w:rPr>
          <w:rFonts w:ascii="Times New Roman" w:hAnsi="Times New Roman" w:cs="Times New Roman"/>
          <w:sz w:val="28"/>
          <w:szCs w:val="28"/>
        </w:rPr>
        <w:t xml:space="preserve"> из аварийного жилищного фонда признанного таковым после 01.01.2017 года.</w:t>
      </w:r>
    </w:p>
    <w:p w:rsidR="00062C3A" w:rsidRDefault="00ED479D" w:rsidP="007F2398">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На </w:t>
      </w:r>
      <w:r>
        <w:rPr>
          <w:rFonts w:ascii="Times New Roman" w:hAnsi="Times New Roman" w:cs="Times New Roman"/>
          <w:sz w:val="28"/>
          <w:szCs w:val="28"/>
          <w:lang w:val="en-US"/>
        </w:rPr>
        <w:t>IV</w:t>
      </w:r>
      <w:r w:rsidRPr="00ED479D">
        <w:rPr>
          <w:rFonts w:ascii="Times New Roman" w:hAnsi="Times New Roman" w:cs="Times New Roman"/>
          <w:sz w:val="28"/>
          <w:szCs w:val="28"/>
        </w:rPr>
        <w:t xml:space="preserve"> </w:t>
      </w:r>
      <w:r w:rsidR="008C404A">
        <w:rPr>
          <w:rFonts w:ascii="Times New Roman" w:hAnsi="Times New Roman" w:cs="Times New Roman"/>
          <w:sz w:val="28"/>
          <w:szCs w:val="28"/>
        </w:rPr>
        <w:t>этапе (с 01 ноября 2024</w:t>
      </w:r>
      <w:r w:rsidR="00B6127A">
        <w:rPr>
          <w:rFonts w:ascii="Times New Roman" w:hAnsi="Times New Roman" w:cs="Times New Roman"/>
          <w:sz w:val="28"/>
          <w:szCs w:val="28"/>
        </w:rPr>
        <w:t>г. до 31 декабря</w:t>
      </w:r>
      <w:r w:rsidR="00AD0612">
        <w:rPr>
          <w:rFonts w:ascii="Times New Roman" w:hAnsi="Times New Roman" w:cs="Times New Roman"/>
          <w:sz w:val="28"/>
          <w:szCs w:val="28"/>
        </w:rPr>
        <w:t xml:space="preserve"> 202</w:t>
      </w:r>
      <w:r w:rsidR="008C404A">
        <w:rPr>
          <w:rFonts w:ascii="Times New Roman" w:hAnsi="Times New Roman" w:cs="Times New Roman"/>
          <w:sz w:val="28"/>
          <w:szCs w:val="28"/>
        </w:rPr>
        <w:t>4</w:t>
      </w:r>
      <w:r>
        <w:rPr>
          <w:rFonts w:ascii="Times New Roman" w:hAnsi="Times New Roman" w:cs="Times New Roman"/>
          <w:sz w:val="28"/>
          <w:szCs w:val="28"/>
        </w:rPr>
        <w:t xml:space="preserve">г.) </w:t>
      </w:r>
      <w:r w:rsidRPr="00C66C0A">
        <w:rPr>
          <w:rFonts w:ascii="Times New Roman" w:hAnsi="Times New Roman" w:cs="Times New Roman"/>
          <w:sz w:val="28"/>
          <w:szCs w:val="28"/>
        </w:rPr>
        <w:t xml:space="preserve">осуществляется снос </w:t>
      </w:r>
      <w:r w:rsidR="00AD0612">
        <w:rPr>
          <w:rFonts w:ascii="Times New Roman" w:hAnsi="Times New Roman" w:cs="Times New Roman"/>
          <w:sz w:val="28"/>
          <w:szCs w:val="28"/>
        </w:rPr>
        <w:t xml:space="preserve">расселенных </w:t>
      </w:r>
      <w:r w:rsidRPr="00C66C0A">
        <w:rPr>
          <w:rFonts w:ascii="Times New Roman" w:hAnsi="Times New Roman" w:cs="Times New Roman"/>
          <w:sz w:val="28"/>
          <w:szCs w:val="28"/>
        </w:rPr>
        <w:t>многоквартирн</w:t>
      </w:r>
      <w:r w:rsidR="00AD0612">
        <w:rPr>
          <w:rFonts w:ascii="Times New Roman" w:hAnsi="Times New Roman" w:cs="Times New Roman"/>
          <w:sz w:val="28"/>
          <w:szCs w:val="28"/>
        </w:rPr>
        <w:t>ых</w:t>
      </w:r>
      <w:r>
        <w:rPr>
          <w:rFonts w:ascii="Times New Roman" w:hAnsi="Times New Roman" w:cs="Times New Roman"/>
          <w:sz w:val="28"/>
          <w:szCs w:val="28"/>
        </w:rPr>
        <w:t xml:space="preserve"> </w:t>
      </w:r>
      <w:r w:rsidRPr="00C66C0A">
        <w:rPr>
          <w:rFonts w:ascii="Times New Roman" w:hAnsi="Times New Roman" w:cs="Times New Roman"/>
          <w:sz w:val="28"/>
          <w:szCs w:val="28"/>
        </w:rPr>
        <w:t>аварийн</w:t>
      </w:r>
      <w:r w:rsidR="00AD0612">
        <w:rPr>
          <w:rFonts w:ascii="Times New Roman" w:hAnsi="Times New Roman" w:cs="Times New Roman"/>
          <w:sz w:val="28"/>
          <w:szCs w:val="28"/>
        </w:rPr>
        <w:t>ых</w:t>
      </w:r>
      <w:r>
        <w:rPr>
          <w:rFonts w:ascii="Times New Roman" w:hAnsi="Times New Roman" w:cs="Times New Roman"/>
          <w:sz w:val="28"/>
          <w:szCs w:val="28"/>
        </w:rPr>
        <w:t xml:space="preserve"> </w:t>
      </w:r>
      <w:r w:rsidRPr="00C66C0A">
        <w:rPr>
          <w:rFonts w:ascii="Times New Roman" w:hAnsi="Times New Roman" w:cs="Times New Roman"/>
          <w:sz w:val="28"/>
          <w:szCs w:val="28"/>
        </w:rPr>
        <w:t>дом</w:t>
      </w:r>
      <w:r w:rsidR="00AD0612">
        <w:rPr>
          <w:rFonts w:ascii="Times New Roman" w:hAnsi="Times New Roman" w:cs="Times New Roman"/>
          <w:sz w:val="28"/>
          <w:szCs w:val="28"/>
        </w:rPr>
        <w:t>ов</w:t>
      </w:r>
      <w:r w:rsidRPr="00C66C0A">
        <w:rPr>
          <w:rFonts w:ascii="Times New Roman" w:hAnsi="Times New Roman" w:cs="Times New Roman"/>
          <w:sz w:val="28"/>
          <w:szCs w:val="28"/>
        </w:rPr>
        <w:t>.</w:t>
      </w:r>
    </w:p>
    <w:p w:rsidR="007D0FBB" w:rsidRDefault="007D0FBB" w:rsidP="00195D7D">
      <w:pPr>
        <w:autoSpaceDE w:val="0"/>
        <w:autoSpaceDN w:val="0"/>
        <w:adjustRightInd w:val="0"/>
        <w:spacing w:before="108" w:after="108" w:line="240" w:lineRule="auto"/>
        <w:jc w:val="center"/>
        <w:outlineLvl w:val="0"/>
        <w:rPr>
          <w:rFonts w:ascii="Times New Roman" w:hAnsi="Times New Roman" w:cs="Times New Roman"/>
          <w:bCs/>
          <w:sz w:val="28"/>
          <w:szCs w:val="28"/>
        </w:rPr>
      </w:pPr>
      <w:bookmarkStart w:id="6" w:name="sub_1020"/>
    </w:p>
    <w:p w:rsidR="00B31BE7" w:rsidRPr="00302DC9" w:rsidRDefault="00195D7D" w:rsidP="00195D7D">
      <w:pPr>
        <w:autoSpaceDE w:val="0"/>
        <w:autoSpaceDN w:val="0"/>
        <w:adjustRightInd w:val="0"/>
        <w:spacing w:before="108" w:after="108" w:line="240" w:lineRule="auto"/>
        <w:jc w:val="center"/>
        <w:outlineLvl w:val="0"/>
        <w:rPr>
          <w:rFonts w:ascii="Times New Roman" w:hAnsi="Times New Roman" w:cs="Times New Roman"/>
          <w:bCs/>
          <w:sz w:val="28"/>
          <w:szCs w:val="28"/>
        </w:rPr>
      </w:pPr>
      <w:r w:rsidRPr="00302DC9">
        <w:rPr>
          <w:rFonts w:ascii="Times New Roman" w:hAnsi="Times New Roman" w:cs="Times New Roman"/>
          <w:bCs/>
          <w:sz w:val="28"/>
          <w:szCs w:val="28"/>
        </w:rPr>
        <w:t xml:space="preserve">Глава IV. </w:t>
      </w:r>
    </w:p>
    <w:p w:rsidR="00195D7D" w:rsidRDefault="00B31BE7" w:rsidP="00B31BE7">
      <w:pPr>
        <w:autoSpaceDE w:val="0"/>
        <w:autoSpaceDN w:val="0"/>
        <w:adjustRightInd w:val="0"/>
        <w:spacing w:before="108" w:after="108" w:line="240" w:lineRule="auto"/>
        <w:jc w:val="center"/>
        <w:outlineLvl w:val="0"/>
        <w:rPr>
          <w:rFonts w:ascii="Times New Roman" w:hAnsi="Times New Roman" w:cs="Times New Roman"/>
          <w:bCs/>
          <w:sz w:val="28"/>
          <w:szCs w:val="28"/>
        </w:rPr>
      </w:pPr>
      <w:r w:rsidRPr="00302DC9">
        <w:rPr>
          <w:rFonts w:ascii="Times New Roman" w:hAnsi="Times New Roman" w:cs="Times New Roman"/>
          <w:bCs/>
          <w:sz w:val="28"/>
          <w:szCs w:val="28"/>
        </w:rPr>
        <w:t>СИСТЕМА МЕРОПРИЯТИЙ ПРОГРАММЫ</w:t>
      </w:r>
      <w:bookmarkEnd w:id="6"/>
    </w:p>
    <w:p w:rsidR="007D0FBB" w:rsidRPr="00302DC9" w:rsidRDefault="007D0FBB" w:rsidP="00B31BE7">
      <w:pPr>
        <w:autoSpaceDE w:val="0"/>
        <w:autoSpaceDN w:val="0"/>
        <w:adjustRightInd w:val="0"/>
        <w:spacing w:before="108" w:after="108" w:line="240" w:lineRule="auto"/>
        <w:jc w:val="center"/>
        <w:outlineLvl w:val="0"/>
        <w:rPr>
          <w:rFonts w:ascii="Times New Roman" w:hAnsi="Times New Roman" w:cs="Times New Roman"/>
          <w:sz w:val="28"/>
          <w:szCs w:val="28"/>
        </w:rPr>
      </w:pPr>
    </w:p>
    <w:p w:rsidR="00195D7D" w:rsidRPr="00C66C0A" w:rsidRDefault="00195D7D" w:rsidP="00195D7D">
      <w:pPr>
        <w:autoSpaceDE w:val="0"/>
        <w:autoSpaceDN w:val="0"/>
        <w:adjustRightInd w:val="0"/>
        <w:spacing w:after="0" w:line="240" w:lineRule="auto"/>
        <w:ind w:firstLine="720"/>
        <w:jc w:val="both"/>
        <w:rPr>
          <w:rFonts w:ascii="Times New Roman" w:hAnsi="Times New Roman" w:cs="Times New Roman"/>
          <w:sz w:val="28"/>
          <w:szCs w:val="28"/>
        </w:rPr>
      </w:pPr>
      <w:r w:rsidRPr="00C66C0A">
        <w:rPr>
          <w:rFonts w:ascii="Times New Roman" w:hAnsi="Times New Roman" w:cs="Times New Roman"/>
          <w:sz w:val="28"/>
          <w:szCs w:val="28"/>
        </w:rPr>
        <w:t>8. Мероприятия Программы направлены на реализацию поставленных задач и включают в себя организационные и финансовые мероприятия, осуществляемые за счет бюджета</w:t>
      </w:r>
      <w:r w:rsidR="00B31BE7">
        <w:rPr>
          <w:rFonts w:ascii="Times New Roman" w:hAnsi="Times New Roman" w:cs="Times New Roman"/>
          <w:sz w:val="28"/>
          <w:szCs w:val="28"/>
        </w:rPr>
        <w:t xml:space="preserve"> Челябинской области.</w:t>
      </w:r>
      <w:r w:rsidR="00F80CDB">
        <w:rPr>
          <w:rFonts w:ascii="Times New Roman" w:hAnsi="Times New Roman" w:cs="Times New Roman"/>
          <w:sz w:val="28"/>
          <w:szCs w:val="28"/>
        </w:rPr>
        <w:t xml:space="preserve"> Мероприятия Пр</w:t>
      </w:r>
      <w:r w:rsidR="00B91B53">
        <w:rPr>
          <w:rFonts w:ascii="Times New Roman" w:hAnsi="Times New Roman" w:cs="Times New Roman"/>
          <w:sz w:val="28"/>
          <w:szCs w:val="28"/>
        </w:rPr>
        <w:t>ограммы указаны в приложении №3</w:t>
      </w:r>
      <w:r w:rsidR="00522E97">
        <w:rPr>
          <w:rFonts w:ascii="Times New Roman" w:hAnsi="Times New Roman" w:cs="Times New Roman"/>
          <w:sz w:val="28"/>
          <w:szCs w:val="28"/>
        </w:rPr>
        <w:t xml:space="preserve"> к настоящей Программе.</w:t>
      </w:r>
    </w:p>
    <w:p w:rsidR="00ED479D" w:rsidRDefault="00ED479D" w:rsidP="00195D7D">
      <w:pPr>
        <w:autoSpaceDE w:val="0"/>
        <w:autoSpaceDN w:val="0"/>
        <w:adjustRightInd w:val="0"/>
        <w:spacing w:after="0" w:line="240" w:lineRule="auto"/>
        <w:ind w:firstLine="720"/>
        <w:jc w:val="both"/>
        <w:rPr>
          <w:rFonts w:ascii="Times New Roman" w:hAnsi="Times New Roman" w:cs="Times New Roman"/>
          <w:sz w:val="28"/>
          <w:szCs w:val="28"/>
        </w:rPr>
      </w:pPr>
    </w:p>
    <w:p w:rsidR="00195D7D" w:rsidRPr="00ED479D" w:rsidRDefault="00195D7D" w:rsidP="007855D0">
      <w:pPr>
        <w:autoSpaceDE w:val="0"/>
        <w:autoSpaceDN w:val="0"/>
        <w:adjustRightInd w:val="0"/>
        <w:spacing w:after="0" w:line="240" w:lineRule="auto"/>
        <w:ind w:firstLine="567"/>
        <w:jc w:val="both"/>
        <w:rPr>
          <w:rFonts w:ascii="Times New Roman" w:hAnsi="Times New Roman" w:cs="Times New Roman"/>
          <w:b/>
          <w:sz w:val="28"/>
          <w:szCs w:val="28"/>
        </w:rPr>
      </w:pPr>
      <w:r w:rsidRPr="00ED479D">
        <w:rPr>
          <w:rFonts w:ascii="Times New Roman" w:hAnsi="Times New Roman" w:cs="Times New Roman"/>
          <w:b/>
          <w:sz w:val="28"/>
          <w:szCs w:val="28"/>
        </w:rPr>
        <w:t>9. На I этапе реализации Программы:</w:t>
      </w:r>
    </w:p>
    <w:p w:rsidR="0016013D" w:rsidRPr="00C66C0A" w:rsidRDefault="00195D7D" w:rsidP="007855D0">
      <w:pPr>
        <w:autoSpaceDE w:val="0"/>
        <w:autoSpaceDN w:val="0"/>
        <w:adjustRightInd w:val="0"/>
        <w:spacing w:after="0" w:line="240" w:lineRule="auto"/>
        <w:ind w:firstLine="567"/>
        <w:jc w:val="both"/>
        <w:rPr>
          <w:rFonts w:ascii="Times New Roman" w:hAnsi="Times New Roman" w:cs="Times New Roman"/>
          <w:sz w:val="28"/>
          <w:szCs w:val="28"/>
        </w:rPr>
      </w:pPr>
      <w:bookmarkStart w:id="7" w:name="sub_101"/>
      <w:r w:rsidRPr="00C66C0A">
        <w:rPr>
          <w:rFonts w:ascii="Times New Roman" w:hAnsi="Times New Roman" w:cs="Times New Roman"/>
          <w:sz w:val="28"/>
          <w:szCs w:val="28"/>
        </w:rPr>
        <w:t xml:space="preserve">1) </w:t>
      </w:r>
      <w:r w:rsidR="00AC65CE">
        <w:rPr>
          <w:rFonts w:ascii="Times New Roman" w:hAnsi="Times New Roman" w:cs="Times New Roman"/>
          <w:sz w:val="28"/>
          <w:szCs w:val="28"/>
        </w:rPr>
        <w:t>Управление</w:t>
      </w:r>
      <w:r w:rsidR="00302DC9">
        <w:rPr>
          <w:rFonts w:ascii="Times New Roman" w:hAnsi="Times New Roman" w:cs="Times New Roman"/>
          <w:sz w:val="28"/>
          <w:szCs w:val="28"/>
        </w:rPr>
        <w:t xml:space="preserve"> </w:t>
      </w:r>
      <w:r w:rsidR="0016013D">
        <w:rPr>
          <w:rFonts w:ascii="Times New Roman" w:hAnsi="Times New Roman" w:cs="Times New Roman"/>
          <w:sz w:val="28"/>
          <w:szCs w:val="28"/>
        </w:rPr>
        <w:t xml:space="preserve">на основании разработанных нормативных правовых актов, утверждающих порядок переселения граждан из аварийного жилищного фонда, в </w:t>
      </w:r>
      <w:r w:rsidR="0016013D" w:rsidRPr="00C66C0A">
        <w:rPr>
          <w:rFonts w:ascii="Times New Roman" w:hAnsi="Times New Roman" w:cs="Times New Roman"/>
          <w:sz w:val="28"/>
          <w:szCs w:val="28"/>
        </w:rPr>
        <w:t>соответствии с выбранным гражданами способом переселения</w:t>
      </w:r>
      <w:r w:rsidR="0016013D">
        <w:rPr>
          <w:rFonts w:ascii="Times New Roman" w:hAnsi="Times New Roman" w:cs="Times New Roman"/>
          <w:sz w:val="28"/>
          <w:szCs w:val="28"/>
        </w:rPr>
        <w:t xml:space="preserve">, </w:t>
      </w:r>
      <w:r w:rsidR="0016013D" w:rsidRPr="00C66C0A">
        <w:rPr>
          <w:rFonts w:ascii="Times New Roman" w:hAnsi="Times New Roman" w:cs="Times New Roman"/>
          <w:sz w:val="28"/>
          <w:szCs w:val="28"/>
        </w:rPr>
        <w:t>заключают предварительные соглашения с собственниками изымаемых жилых помещений, находящихся в аварийном многоквартирном жилом доме, путем выплаты выкупной цены или мены;</w:t>
      </w:r>
    </w:p>
    <w:bookmarkEnd w:id="7"/>
    <w:p w:rsidR="00195D7D" w:rsidRPr="00360592" w:rsidRDefault="00195D7D" w:rsidP="007855D0">
      <w:pPr>
        <w:autoSpaceDE w:val="0"/>
        <w:autoSpaceDN w:val="0"/>
        <w:adjustRightInd w:val="0"/>
        <w:spacing w:after="0" w:line="240" w:lineRule="auto"/>
        <w:ind w:firstLine="567"/>
        <w:jc w:val="both"/>
        <w:rPr>
          <w:rFonts w:ascii="Times New Roman" w:hAnsi="Times New Roman" w:cs="Times New Roman"/>
          <w:sz w:val="28"/>
          <w:szCs w:val="28"/>
        </w:rPr>
      </w:pPr>
      <w:r w:rsidRPr="00360592">
        <w:rPr>
          <w:rFonts w:ascii="Times New Roman" w:hAnsi="Times New Roman" w:cs="Times New Roman"/>
          <w:sz w:val="28"/>
          <w:szCs w:val="28"/>
        </w:rPr>
        <w:t>Расходование средств, предусмотренных на реализацию Программы, возможно на выплату выкупной цены лицам, в чьей собственности находятся жилые помещения, входящие в аварийный жилищный фонд, при условии наличия у таких лиц в собственности других жилых помещений, пригодных для проживания. При этом стоимость одного квадратного метра общей площади жилого помещения не должна превышать трех четвертей предельной стоимости одного квадратного метра общей площади жилого помещения, утвержденной Министерством регионального развития Российской Федерации на текущий год (далее именуется - предельная стоимость).</w:t>
      </w:r>
    </w:p>
    <w:p w:rsidR="00195D7D" w:rsidRPr="00360592" w:rsidRDefault="00195D7D" w:rsidP="007855D0">
      <w:pPr>
        <w:autoSpaceDE w:val="0"/>
        <w:autoSpaceDN w:val="0"/>
        <w:adjustRightInd w:val="0"/>
        <w:spacing w:after="0" w:line="240" w:lineRule="auto"/>
        <w:ind w:firstLine="567"/>
        <w:jc w:val="both"/>
        <w:rPr>
          <w:rFonts w:ascii="Times New Roman" w:hAnsi="Times New Roman" w:cs="Times New Roman"/>
          <w:sz w:val="28"/>
          <w:szCs w:val="28"/>
        </w:rPr>
      </w:pPr>
      <w:r w:rsidRPr="00360592">
        <w:rPr>
          <w:rFonts w:ascii="Times New Roman" w:hAnsi="Times New Roman" w:cs="Times New Roman"/>
          <w:sz w:val="28"/>
          <w:szCs w:val="28"/>
        </w:rPr>
        <w:t xml:space="preserve">В случае приобретения </w:t>
      </w:r>
      <w:r w:rsidR="00A314B7" w:rsidRPr="00360592">
        <w:rPr>
          <w:rFonts w:ascii="Times New Roman" w:hAnsi="Times New Roman" w:cs="Times New Roman"/>
          <w:sz w:val="28"/>
          <w:szCs w:val="28"/>
        </w:rPr>
        <w:t xml:space="preserve">Комитетом </w:t>
      </w:r>
      <w:r w:rsidRPr="00360592">
        <w:rPr>
          <w:rFonts w:ascii="Times New Roman" w:hAnsi="Times New Roman" w:cs="Times New Roman"/>
          <w:sz w:val="28"/>
          <w:szCs w:val="28"/>
        </w:rPr>
        <w:t xml:space="preserve">жилых помещений для переселения граждан из аварийного жилищного фонда в соответствии с настоящей Программой по цене меньшей, чем цена приобретения жилых помещений, рассчитанная с учетом предельной стоимости, </w:t>
      </w:r>
      <w:r w:rsidR="007855D0">
        <w:rPr>
          <w:rFonts w:ascii="Times New Roman" w:hAnsi="Times New Roman" w:cs="Times New Roman"/>
          <w:sz w:val="28"/>
          <w:szCs w:val="28"/>
        </w:rPr>
        <w:t>средства областного</w:t>
      </w:r>
      <w:r w:rsidR="00302DC9">
        <w:rPr>
          <w:rFonts w:ascii="Times New Roman" w:hAnsi="Times New Roman" w:cs="Times New Roman"/>
          <w:sz w:val="28"/>
          <w:szCs w:val="28"/>
        </w:rPr>
        <w:t xml:space="preserve"> </w:t>
      </w:r>
      <w:r w:rsidRPr="00360592">
        <w:rPr>
          <w:rFonts w:ascii="Times New Roman" w:hAnsi="Times New Roman" w:cs="Times New Roman"/>
          <w:sz w:val="28"/>
          <w:szCs w:val="28"/>
        </w:rPr>
        <w:t xml:space="preserve">бюджета, </w:t>
      </w:r>
      <w:r w:rsidR="007855D0">
        <w:rPr>
          <w:rFonts w:ascii="Times New Roman" w:hAnsi="Times New Roman" w:cs="Times New Roman"/>
          <w:sz w:val="28"/>
          <w:szCs w:val="28"/>
        </w:rPr>
        <w:t xml:space="preserve"> </w:t>
      </w:r>
      <w:r w:rsidRPr="00360592">
        <w:rPr>
          <w:rFonts w:ascii="Times New Roman" w:hAnsi="Times New Roman" w:cs="Times New Roman"/>
          <w:sz w:val="28"/>
          <w:szCs w:val="28"/>
        </w:rPr>
        <w:t>могут расходоваться на оплату стоимости превышения общей площади жилого помещения в случае предоставления гражданину, переселяемому из аварийного жилищного фонда, жилого помещения, общая площадь которого превышает общую площадь ранее занимаемого им жилого помещения, но не больше определяемой в соответствии с жилищным законодательством нормы предоставления площади жилого помещения на одного человека.</w:t>
      </w:r>
    </w:p>
    <w:p w:rsidR="00ED479D" w:rsidRDefault="00ED479D" w:rsidP="00195D7D">
      <w:pPr>
        <w:autoSpaceDE w:val="0"/>
        <w:autoSpaceDN w:val="0"/>
        <w:adjustRightInd w:val="0"/>
        <w:spacing w:after="0" w:line="240" w:lineRule="auto"/>
        <w:ind w:firstLine="720"/>
        <w:jc w:val="both"/>
        <w:rPr>
          <w:rFonts w:ascii="Times New Roman" w:hAnsi="Times New Roman" w:cs="Times New Roman"/>
          <w:sz w:val="28"/>
          <w:szCs w:val="28"/>
        </w:rPr>
      </w:pPr>
      <w:bookmarkStart w:id="8" w:name="sub_1017"/>
    </w:p>
    <w:p w:rsidR="0016013D" w:rsidRPr="00ED479D" w:rsidRDefault="00195D7D" w:rsidP="00195D7D">
      <w:pPr>
        <w:autoSpaceDE w:val="0"/>
        <w:autoSpaceDN w:val="0"/>
        <w:adjustRightInd w:val="0"/>
        <w:spacing w:after="0" w:line="240" w:lineRule="auto"/>
        <w:ind w:firstLine="720"/>
        <w:jc w:val="both"/>
        <w:rPr>
          <w:rFonts w:ascii="Times New Roman" w:hAnsi="Times New Roman" w:cs="Times New Roman"/>
          <w:b/>
          <w:sz w:val="28"/>
          <w:szCs w:val="28"/>
        </w:rPr>
      </w:pPr>
      <w:r w:rsidRPr="00ED479D">
        <w:rPr>
          <w:rFonts w:ascii="Times New Roman" w:hAnsi="Times New Roman" w:cs="Times New Roman"/>
          <w:b/>
          <w:sz w:val="28"/>
          <w:szCs w:val="28"/>
        </w:rPr>
        <w:lastRenderedPageBreak/>
        <w:t>10. На II этапе организационные мероприятия</w:t>
      </w:r>
      <w:r w:rsidR="00A314B7" w:rsidRPr="00ED479D">
        <w:rPr>
          <w:rFonts w:ascii="Times New Roman" w:hAnsi="Times New Roman" w:cs="Times New Roman"/>
          <w:b/>
          <w:sz w:val="28"/>
          <w:szCs w:val="28"/>
        </w:rPr>
        <w:t xml:space="preserve"> </w:t>
      </w:r>
      <w:r w:rsidR="0016013D" w:rsidRPr="00ED479D">
        <w:rPr>
          <w:rFonts w:ascii="Times New Roman" w:hAnsi="Times New Roman" w:cs="Times New Roman"/>
          <w:b/>
          <w:sz w:val="28"/>
          <w:szCs w:val="28"/>
        </w:rPr>
        <w:t>Программы:</w:t>
      </w:r>
    </w:p>
    <w:p w:rsidR="00080FD7" w:rsidRDefault="00C26761" w:rsidP="00080FD7">
      <w:pPr>
        <w:autoSpaceDE w:val="0"/>
        <w:autoSpaceDN w:val="0"/>
        <w:adjustRightInd w:val="0"/>
        <w:spacing w:after="0" w:line="240" w:lineRule="auto"/>
        <w:ind w:firstLine="720"/>
        <w:jc w:val="both"/>
        <w:rPr>
          <w:rFonts w:ascii="Times New Roman" w:hAnsi="Times New Roman" w:cs="Times New Roman"/>
          <w:sz w:val="28"/>
          <w:szCs w:val="28"/>
        </w:rPr>
      </w:pPr>
      <w:bookmarkStart w:id="9" w:name="sub_102"/>
      <w:r w:rsidRPr="00C26761">
        <w:rPr>
          <w:rFonts w:ascii="Times New Roman" w:hAnsi="Times New Roman" w:cs="Times New Roman"/>
          <w:sz w:val="28"/>
          <w:szCs w:val="28"/>
        </w:rPr>
        <w:t xml:space="preserve">1) </w:t>
      </w:r>
      <w:r>
        <w:rPr>
          <w:rFonts w:ascii="Times New Roman" w:hAnsi="Times New Roman" w:cs="Times New Roman"/>
          <w:sz w:val="28"/>
          <w:szCs w:val="28"/>
        </w:rPr>
        <w:t xml:space="preserve">Комитет имущественных отношений Администрации Катав-Ивановского муниципального района </w:t>
      </w:r>
      <w:r w:rsidR="00080FD7">
        <w:rPr>
          <w:rFonts w:ascii="Times New Roman" w:hAnsi="Times New Roman" w:cs="Times New Roman"/>
          <w:sz w:val="28"/>
          <w:szCs w:val="28"/>
        </w:rPr>
        <w:t xml:space="preserve">и Администрация Юрюзанского городского поселения </w:t>
      </w:r>
      <w:r w:rsidRPr="00C26761">
        <w:rPr>
          <w:rFonts w:ascii="Times New Roman" w:hAnsi="Times New Roman" w:cs="Times New Roman"/>
          <w:sz w:val="28"/>
          <w:szCs w:val="28"/>
        </w:rPr>
        <w:t xml:space="preserve">в порядке, установленном </w:t>
      </w:r>
      <w:hyperlink r:id="rId12" w:history="1">
        <w:r w:rsidRPr="00C26761">
          <w:rPr>
            <w:rFonts w:ascii="Times New Roman" w:hAnsi="Times New Roman" w:cs="Times New Roman"/>
            <w:sz w:val="28"/>
            <w:szCs w:val="28"/>
          </w:rPr>
          <w:t>Федеральным законом</w:t>
        </w:r>
      </w:hyperlink>
      <w:r w:rsidRPr="00C26761">
        <w:rPr>
          <w:rFonts w:ascii="Times New Roman" w:hAnsi="Times New Roman" w:cs="Times New Roman"/>
          <w:sz w:val="28"/>
          <w:szCs w:val="28"/>
        </w:rPr>
        <w:t xml:space="preserve"> от 05 апреля 2013 года № 44-ФЗ </w:t>
      </w:r>
      <w:r w:rsidR="007855D0">
        <w:rPr>
          <w:rStyle w:val="a6"/>
          <w:rFonts w:ascii="Times New Roman" w:eastAsiaTheme="minorHAnsi" w:hAnsi="Times New Roman"/>
          <w:sz w:val="28"/>
          <w:szCs w:val="28"/>
        </w:rPr>
        <w:t>«</w:t>
      </w:r>
      <w:r w:rsidRPr="00C26761">
        <w:rPr>
          <w:rStyle w:val="a6"/>
          <w:rFonts w:ascii="Times New Roman" w:eastAsiaTheme="minorHAnsi" w:hAnsi="Times New Roman"/>
          <w:sz w:val="28"/>
          <w:szCs w:val="28"/>
        </w:rPr>
        <w:t>О контрактной системе в сфере закупок товаров, работ, услуг для обеспечения государственных и муниципальных нужд</w:t>
      </w:r>
      <w:r w:rsidR="007855D0">
        <w:rPr>
          <w:rStyle w:val="a6"/>
          <w:rFonts w:ascii="Times New Roman" w:eastAsiaTheme="minorHAnsi" w:hAnsi="Times New Roman"/>
          <w:sz w:val="28"/>
          <w:szCs w:val="28"/>
        </w:rPr>
        <w:t xml:space="preserve">», </w:t>
      </w:r>
      <w:r w:rsidRPr="00C26761">
        <w:rPr>
          <w:rFonts w:ascii="Times New Roman" w:hAnsi="Times New Roman" w:cs="Times New Roman"/>
          <w:sz w:val="28"/>
          <w:szCs w:val="28"/>
        </w:rPr>
        <w:t>проводят</w:t>
      </w:r>
      <w:r w:rsidR="007D5308">
        <w:rPr>
          <w:rFonts w:ascii="Times New Roman" w:hAnsi="Times New Roman" w:cs="Times New Roman"/>
          <w:sz w:val="28"/>
          <w:szCs w:val="28"/>
        </w:rPr>
        <w:t xml:space="preserve"> закупку работ на приобретение жилых помещений</w:t>
      </w:r>
      <w:r w:rsidR="007855D0">
        <w:rPr>
          <w:rFonts w:ascii="Times New Roman" w:hAnsi="Times New Roman" w:cs="Times New Roman"/>
          <w:sz w:val="28"/>
          <w:szCs w:val="28"/>
        </w:rPr>
        <w:t xml:space="preserve"> на вторичном рынке</w:t>
      </w:r>
      <w:r w:rsidR="00080FD7">
        <w:rPr>
          <w:rFonts w:ascii="Times New Roman" w:hAnsi="Times New Roman" w:cs="Times New Roman"/>
          <w:sz w:val="28"/>
          <w:szCs w:val="28"/>
        </w:rPr>
        <w:t>;</w:t>
      </w:r>
    </w:p>
    <w:p w:rsidR="00080FD7" w:rsidRDefault="00080FD7" w:rsidP="00080FD7">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Администрация Юрюзанского городского поселения</w:t>
      </w:r>
      <w:r w:rsidRPr="00080FD7">
        <w:rPr>
          <w:rFonts w:ascii="Times New Roman" w:hAnsi="Times New Roman" w:cs="Times New Roman"/>
          <w:sz w:val="28"/>
          <w:szCs w:val="28"/>
        </w:rPr>
        <w:t xml:space="preserve"> </w:t>
      </w:r>
      <w:r w:rsidRPr="00C26761">
        <w:rPr>
          <w:rFonts w:ascii="Times New Roman" w:hAnsi="Times New Roman" w:cs="Times New Roman"/>
          <w:sz w:val="28"/>
          <w:szCs w:val="28"/>
        </w:rPr>
        <w:t xml:space="preserve">в порядке, установленном </w:t>
      </w:r>
      <w:hyperlink r:id="rId13" w:history="1">
        <w:r w:rsidRPr="00C26761">
          <w:rPr>
            <w:rFonts w:ascii="Times New Roman" w:hAnsi="Times New Roman" w:cs="Times New Roman"/>
            <w:sz w:val="28"/>
            <w:szCs w:val="28"/>
          </w:rPr>
          <w:t>Федеральным законом</w:t>
        </w:r>
      </w:hyperlink>
      <w:r w:rsidRPr="00C26761">
        <w:rPr>
          <w:rFonts w:ascii="Times New Roman" w:hAnsi="Times New Roman" w:cs="Times New Roman"/>
          <w:sz w:val="28"/>
          <w:szCs w:val="28"/>
        </w:rPr>
        <w:t xml:space="preserve"> от 05 апреля 2013 года № 44-ФЗ </w:t>
      </w:r>
      <w:r>
        <w:rPr>
          <w:rStyle w:val="a6"/>
          <w:rFonts w:ascii="Times New Roman" w:eastAsiaTheme="minorHAnsi" w:hAnsi="Times New Roman"/>
          <w:sz w:val="28"/>
          <w:szCs w:val="28"/>
        </w:rPr>
        <w:t>«</w:t>
      </w:r>
      <w:r w:rsidRPr="00C26761">
        <w:rPr>
          <w:rStyle w:val="a6"/>
          <w:rFonts w:ascii="Times New Roman" w:eastAsiaTheme="minorHAnsi" w:hAnsi="Times New Roman"/>
          <w:sz w:val="28"/>
          <w:szCs w:val="28"/>
        </w:rPr>
        <w:t>О контрактной системе в сфере закупок товаров, работ, услуг для обеспечения государственных и муниципальных нужд</w:t>
      </w:r>
      <w:r>
        <w:rPr>
          <w:rStyle w:val="a6"/>
          <w:rFonts w:ascii="Times New Roman" w:eastAsiaTheme="minorHAnsi" w:hAnsi="Times New Roman"/>
          <w:sz w:val="28"/>
          <w:szCs w:val="28"/>
        </w:rPr>
        <w:t>»,</w:t>
      </w:r>
      <w:r>
        <w:rPr>
          <w:rFonts w:ascii="Times New Roman" w:hAnsi="Times New Roman" w:cs="Times New Roman"/>
          <w:sz w:val="28"/>
          <w:szCs w:val="28"/>
        </w:rPr>
        <w:t xml:space="preserve"> </w:t>
      </w:r>
      <w:r w:rsidRPr="00C26761">
        <w:rPr>
          <w:rFonts w:ascii="Times New Roman" w:hAnsi="Times New Roman" w:cs="Times New Roman"/>
          <w:sz w:val="28"/>
          <w:szCs w:val="28"/>
        </w:rPr>
        <w:t>проводят</w:t>
      </w:r>
      <w:r>
        <w:rPr>
          <w:rFonts w:ascii="Times New Roman" w:hAnsi="Times New Roman" w:cs="Times New Roman"/>
          <w:sz w:val="28"/>
          <w:szCs w:val="28"/>
        </w:rPr>
        <w:t xml:space="preserve"> закупку работ на строительство жилых домов, на долевое участие в строительстве жилья и на приобретение жилых помещений, финансирование которых осуществляется с целью переселения граждан из многоквартирных жилых домов, подлежащих расселению.</w:t>
      </w:r>
      <w:r w:rsidRPr="00C26761">
        <w:rPr>
          <w:rFonts w:ascii="Times New Roman" w:hAnsi="Times New Roman" w:cs="Times New Roman"/>
          <w:sz w:val="28"/>
          <w:szCs w:val="28"/>
        </w:rPr>
        <w:t xml:space="preserve"> </w:t>
      </w:r>
    </w:p>
    <w:p w:rsidR="00195D7D" w:rsidRPr="00C66C0A" w:rsidRDefault="00C26761" w:rsidP="00195D7D">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2) </w:t>
      </w:r>
      <w:bookmarkEnd w:id="8"/>
      <w:bookmarkEnd w:id="9"/>
      <w:r w:rsidR="00195D7D" w:rsidRPr="00C66C0A">
        <w:rPr>
          <w:rFonts w:ascii="Times New Roman" w:hAnsi="Times New Roman" w:cs="Times New Roman"/>
          <w:sz w:val="28"/>
          <w:szCs w:val="28"/>
        </w:rPr>
        <w:t>определение рыночной стоимости изымаемого жилого помещения, находящегося в собственности граждан, в соответствии со статьёй 32 Жилищного кодекса Российской Федерации;</w:t>
      </w:r>
    </w:p>
    <w:p w:rsidR="00F5550D" w:rsidRDefault="00F5550D" w:rsidP="007E2EDB">
      <w:pPr>
        <w:autoSpaceDE w:val="0"/>
        <w:autoSpaceDN w:val="0"/>
        <w:adjustRightInd w:val="0"/>
        <w:spacing w:after="0" w:line="240" w:lineRule="auto"/>
        <w:jc w:val="both"/>
        <w:rPr>
          <w:rFonts w:ascii="Times New Roman" w:hAnsi="Times New Roman" w:cs="Times New Roman"/>
          <w:b/>
          <w:sz w:val="28"/>
          <w:szCs w:val="28"/>
        </w:rPr>
      </w:pPr>
    </w:p>
    <w:p w:rsidR="00A314B7" w:rsidRPr="00ED479D" w:rsidRDefault="00A314B7" w:rsidP="00195D7D">
      <w:pPr>
        <w:autoSpaceDE w:val="0"/>
        <w:autoSpaceDN w:val="0"/>
        <w:adjustRightInd w:val="0"/>
        <w:spacing w:after="0" w:line="240" w:lineRule="auto"/>
        <w:ind w:firstLine="720"/>
        <w:jc w:val="both"/>
        <w:rPr>
          <w:rFonts w:ascii="Times New Roman" w:hAnsi="Times New Roman" w:cs="Times New Roman"/>
          <w:b/>
          <w:sz w:val="28"/>
          <w:szCs w:val="28"/>
        </w:rPr>
      </w:pPr>
      <w:r w:rsidRPr="00ED479D">
        <w:rPr>
          <w:rFonts w:ascii="Times New Roman" w:hAnsi="Times New Roman" w:cs="Times New Roman"/>
          <w:b/>
          <w:sz w:val="28"/>
          <w:szCs w:val="28"/>
        </w:rPr>
        <w:t xml:space="preserve">11. На </w:t>
      </w:r>
      <w:r w:rsidRPr="00ED479D">
        <w:rPr>
          <w:rFonts w:ascii="Times New Roman" w:hAnsi="Times New Roman" w:cs="Times New Roman"/>
          <w:b/>
          <w:sz w:val="28"/>
          <w:szCs w:val="28"/>
          <w:lang w:val="en-US"/>
        </w:rPr>
        <w:t>III</w:t>
      </w:r>
      <w:r w:rsidRPr="00ED479D">
        <w:rPr>
          <w:rFonts w:ascii="Times New Roman" w:hAnsi="Times New Roman" w:cs="Times New Roman"/>
          <w:b/>
          <w:sz w:val="28"/>
          <w:szCs w:val="28"/>
        </w:rPr>
        <w:t xml:space="preserve"> этапе организационные мероприятия Программы:</w:t>
      </w:r>
    </w:p>
    <w:p w:rsidR="00195D7D" w:rsidRDefault="00A314B7" w:rsidP="00195D7D">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1</w:t>
      </w:r>
      <w:r w:rsidR="00195D7D" w:rsidRPr="00C66C0A">
        <w:rPr>
          <w:rFonts w:ascii="Times New Roman" w:hAnsi="Times New Roman" w:cs="Times New Roman"/>
          <w:sz w:val="28"/>
          <w:szCs w:val="28"/>
        </w:rPr>
        <w:t>) предоставление нанимателям изымаемых жилых помещений равнозначных жилых помещений по договорам социального найма;</w:t>
      </w:r>
    </w:p>
    <w:p w:rsidR="007B7F52" w:rsidRPr="00C66C0A" w:rsidRDefault="007B7F52" w:rsidP="007B7F52">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2</w:t>
      </w:r>
      <w:r w:rsidRPr="00C66C0A">
        <w:rPr>
          <w:rFonts w:ascii="Times New Roman" w:hAnsi="Times New Roman" w:cs="Times New Roman"/>
          <w:sz w:val="28"/>
          <w:szCs w:val="28"/>
        </w:rPr>
        <w:t>) заключение с собственниками договоров мены в соответствии с заключенными предварительными соглашениями о предоставлении взамен изымаемых жилых помещений других жилых помещений муниципального жилищного фонда;</w:t>
      </w:r>
    </w:p>
    <w:p w:rsidR="007B7F52" w:rsidRDefault="007B7F52" w:rsidP="00195D7D">
      <w:pPr>
        <w:autoSpaceDE w:val="0"/>
        <w:autoSpaceDN w:val="0"/>
        <w:adjustRightInd w:val="0"/>
        <w:spacing w:after="0" w:line="240" w:lineRule="auto"/>
        <w:ind w:firstLine="720"/>
        <w:jc w:val="both"/>
        <w:rPr>
          <w:rFonts w:ascii="Times New Roman" w:hAnsi="Times New Roman" w:cs="Times New Roman"/>
          <w:sz w:val="28"/>
          <w:szCs w:val="28"/>
        </w:rPr>
      </w:pPr>
    </w:p>
    <w:p w:rsidR="00A82C70" w:rsidRPr="00ED479D" w:rsidRDefault="00A82C70" w:rsidP="00A82C70">
      <w:pPr>
        <w:autoSpaceDE w:val="0"/>
        <w:autoSpaceDN w:val="0"/>
        <w:adjustRightInd w:val="0"/>
        <w:spacing w:after="0" w:line="240" w:lineRule="auto"/>
        <w:ind w:firstLine="720"/>
        <w:jc w:val="both"/>
        <w:rPr>
          <w:rFonts w:ascii="Times New Roman" w:hAnsi="Times New Roman" w:cs="Times New Roman"/>
          <w:b/>
          <w:sz w:val="28"/>
          <w:szCs w:val="28"/>
        </w:rPr>
      </w:pPr>
      <w:r>
        <w:rPr>
          <w:rFonts w:ascii="Times New Roman" w:hAnsi="Times New Roman" w:cs="Times New Roman"/>
          <w:sz w:val="28"/>
          <w:szCs w:val="28"/>
        </w:rPr>
        <w:t>12.</w:t>
      </w:r>
      <w:r w:rsidRPr="00A82C70">
        <w:rPr>
          <w:rFonts w:ascii="Times New Roman" w:hAnsi="Times New Roman" w:cs="Times New Roman"/>
          <w:b/>
          <w:sz w:val="28"/>
          <w:szCs w:val="28"/>
        </w:rPr>
        <w:t xml:space="preserve">На </w:t>
      </w:r>
      <w:r w:rsidRPr="00A82C70">
        <w:rPr>
          <w:rFonts w:ascii="Times New Roman" w:hAnsi="Times New Roman" w:cs="Times New Roman"/>
          <w:b/>
          <w:sz w:val="28"/>
          <w:szCs w:val="28"/>
          <w:lang w:val="en-US"/>
        </w:rPr>
        <w:t>IV</w:t>
      </w:r>
      <w:r w:rsidRPr="00A82C70">
        <w:rPr>
          <w:rFonts w:ascii="Times New Roman" w:hAnsi="Times New Roman" w:cs="Times New Roman"/>
          <w:b/>
          <w:sz w:val="28"/>
          <w:szCs w:val="28"/>
        </w:rPr>
        <w:t xml:space="preserve"> этапе</w:t>
      </w:r>
      <w:r>
        <w:rPr>
          <w:rFonts w:ascii="Times New Roman" w:hAnsi="Times New Roman" w:cs="Times New Roman"/>
          <w:sz w:val="28"/>
          <w:szCs w:val="28"/>
        </w:rPr>
        <w:t xml:space="preserve"> </w:t>
      </w:r>
      <w:r w:rsidRPr="00ED479D">
        <w:rPr>
          <w:rFonts w:ascii="Times New Roman" w:hAnsi="Times New Roman" w:cs="Times New Roman"/>
          <w:b/>
          <w:sz w:val="28"/>
          <w:szCs w:val="28"/>
        </w:rPr>
        <w:t>организационные мероприятия Программы:</w:t>
      </w:r>
    </w:p>
    <w:p w:rsidR="00195D7D" w:rsidRDefault="00A82C70" w:rsidP="00195D7D">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1</w:t>
      </w:r>
      <w:r w:rsidR="00195D7D" w:rsidRPr="00360592">
        <w:rPr>
          <w:rFonts w:ascii="Times New Roman" w:hAnsi="Times New Roman" w:cs="Times New Roman"/>
          <w:sz w:val="28"/>
          <w:szCs w:val="28"/>
        </w:rPr>
        <w:t xml:space="preserve">) снос аварийных жилых </w:t>
      </w:r>
      <w:r w:rsidR="004A5D48">
        <w:rPr>
          <w:rFonts w:ascii="Times New Roman" w:hAnsi="Times New Roman" w:cs="Times New Roman"/>
          <w:sz w:val="28"/>
          <w:szCs w:val="28"/>
        </w:rPr>
        <w:t xml:space="preserve">домов осуществляет Администрация Катав-Ивановского городского </w:t>
      </w:r>
      <w:r w:rsidR="00B67D40">
        <w:rPr>
          <w:rFonts w:ascii="Times New Roman" w:hAnsi="Times New Roman" w:cs="Times New Roman"/>
          <w:sz w:val="28"/>
          <w:szCs w:val="28"/>
        </w:rPr>
        <w:t>поселения</w:t>
      </w:r>
      <w:r w:rsidR="00171748">
        <w:rPr>
          <w:rFonts w:ascii="Times New Roman" w:hAnsi="Times New Roman" w:cs="Times New Roman"/>
          <w:sz w:val="28"/>
          <w:szCs w:val="28"/>
        </w:rPr>
        <w:t xml:space="preserve"> и Администрация Юрюзанского городского поселения.</w:t>
      </w:r>
    </w:p>
    <w:p w:rsidR="00195D7D" w:rsidRPr="00C66C0A" w:rsidRDefault="00A314B7" w:rsidP="00195D7D">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1</w:t>
      </w:r>
      <w:r w:rsidR="00A82C70">
        <w:rPr>
          <w:rFonts w:ascii="Times New Roman" w:hAnsi="Times New Roman" w:cs="Times New Roman"/>
          <w:sz w:val="28"/>
          <w:szCs w:val="28"/>
        </w:rPr>
        <w:t>3</w:t>
      </w:r>
      <w:r>
        <w:rPr>
          <w:rFonts w:ascii="Times New Roman" w:hAnsi="Times New Roman" w:cs="Times New Roman"/>
          <w:sz w:val="28"/>
          <w:szCs w:val="28"/>
        </w:rPr>
        <w:t>.</w:t>
      </w:r>
      <w:r w:rsidR="00195D7D" w:rsidRPr="00C66C0A">
        <w:rPr>
          <w:rFonts w:ascii="Times New Roman" w:hAnsi="Times New Roman" w:cs="Times New Roman"/>
          <w:sz w:val="28"/>
          <w:szCs w:val="28"/>
        </w:rPr>
        <w:t xml:space="preserve"> Финансовые мероприятия направлены на формирование муниципального жилищного фонда для переселения граждан путем </w:t>
      </w:r>
      <w:r>
        <w:rPr>
          <w:rFonts w:ascii="Times New Roman" w:hAnsi="Times New Roman" w:cs="Times New Roman"/>
          <w:sz w:val="28"/>
          <w:szCs w:val="28"/>
        </w:rPr>
        <w:t xml:space="preserve">приобретения жилых помещений </w:t>
      </w:r>
      <w:r w:rsidR="00195D7D" w:rsidRPr="00C66C0A">
        <w:rPr>
          <w:rFonts w:ascii="Times New Roman" w:hAnsi="Times New Roman" w:cs="Times New Roman"/>
          <w:sz w:val="28"/>
          <w:szCs w:val="28"/>
        </w:rPr>
        <w:t>в многоквартирных домах, для последующего предоставления жилых помещений для переселения:</w:t>
      </w:r>
    </w:p>
    <w:p w:rsidR="00195D7D" w:rsidRPr="00C66C0A" w:rsidRDefault="00F5550D" w:rsidP="00195D7D">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 </w:t>
      </w:r>
      <w:r w:rsidR="00195D7D" w:rsidRPr="00C66C0A">
        <w:rPr>
          <w:rFonts w:ascii="Times New Roman" w:hAnsi="Times New Roman" w:cs="Times New Roman"/>
          <w:sz w:val="28"/>
          <w:szCs w:val="28"/>
        </w:rPr>
        <w:t>граждан из занимаемых по договорам социального найма жилых помещений, расположенных в многоквартирных жилых домах, признанных аварийными;</w:t>
      </w:r>
    </w:p>
    <w:p w:rsidR="00195D7D" w:rsidRPr="00C66C0A" w:rsidRDefault="00F5550D" w:rsidP="00195D7D">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 </w:t>
      </w:r>
      <w:r w:rsidR="00195D7D" w:rsidRPr="00C66C0A">
        <w:rPr>
          <w:rFonts w:ascii="Times New Roman" w:hAnsi="Times New Roman" w:cs="Times New Roman"/>
          <w:sz w:val="28"/>
          <w:szCs w:val="28"/>
        </w:rPr>
        <w:t>собственников жилых помещений, расположенных в многоквартирных жилых домах, признанных аварийными и подлежащими сносу, принявших решение участвовать в Программе.</w:t>
      </w:r>
    </w:p>
    <w:p w:rsidR="00195D7D" w:rsidRPr="00C66C0A" w:rsidRDefault="00195D7D" w:rsidP="00195D7D">
      <w:pPr>
        <w:autoSpaceDE w:val="0"/>
        <w:autoSpaceDN w:val="0"/>
        <w:adjustRightInd w:val="0"/>
        <w:spacing w:after="0" w:line="240" w:lineRule="auto"/>
        <w:ind w:firstLine="720"/>
        <w:jc w:val="both"/>
        <w:rPr>
          <w:rFonts w:ascii="Times New Roman" w:hAnsi="Times New Roman" w:cs="Times New Roman"/>
          <w:sz w:val="28"/>
          <w:szCs w:val="28"/>
        </w:rPr>
      </w:pPr>
      <w:bookmarkStart w:id="10" w:name="sub_1019"/>
      <w:r w:rsidRPr="00C66C0A">
        <w:rPr>
          <w:rFonts w:ascii="Times New Roman" w:hAnsi="Times New Roman" w:cs="Times New Roman"/>
          <w:sz w:val="28"/>
          <w:szCs w:val="28"/>
        </w:rPr>
        <w:t>1</w:t>
      </w:r>
      <w:r w:rsidR="00A82C70">
        <w:rPr>
          <w:rFonts w:ascii="Times New Roman" w:hAnsi="Times New Roman" w:cs="Times New Roman"/>
          <w:sz w:val="28"/>
          <w:szCs w:val="28"/>
        </w:rPr>
        <w:t>4</w:t>
      </w:r>
      <w:r w:rsidRPr="00C66C0A">
        <w:rPr>
          <w:rFonts w:ascii="Times New Roman" w:hAnsi="Times New Roman" w:cs="Times New Roman"/>
          <w:sz w:val="28"/>
          <w:szCs w:val="28"/>
        </w:rPr>
        <w:t>. Жилые помещения предоставляются нанимателям в порядке и на условиях, предусмотренных разделами III и IV Жилищного кодекса Российской Федерации.</w:t>
      </w:r>
    </w:p>
    <w:bookmarkEnd w:id="10"/>
    <w:p w:rsidR="00195D7D" w:rsidRPr="00C66C0A" w:rsidRDefault="00195D7D" w:rsidP="00195D7D">
      <w:pPr>
        <w:autoSpaceDE w:val="0"/>
        <w:autoSpaceDN w:val="0"/>
        <w:adjustRightInd w:val="0"/>
        <w:spacing w:after="0" w:line="240" w:lineRule="auto"/>
        <w:ind w:firstLine="720"/>
        <w:jc w:val="both"/>
        <w:rPr>
          <w:rFonts w:ascii="Times New Roman" w:hAnsi="Times New Roman" w:cs="Times New Roman"/>
          <w:sz w:val="28"/>
          <w:szCs w:val="28"/>
        </w:rPr>
      </w:pPr>
      <w:r w:rsidRPr="00C66C0A">
        <w:rPr>
          <w:rFonts w:ascii="Times New Roman" w:hAnsi="Times New Roman" w:cs="Times New Roman"/>
          <w:sz w:val="28"/>
          <w:szCs w:val="28"/>
        </w:rPr>
        <w:lastRenderedPageBreak/>
        <w:t>При согласии собственника с ним заключается договор мены, в соответствии с которым ему предоставляется другое благоустроенное жилое помещение, равнозначное освобождаемому жилому помещению.</w:t>
      </w:r>
    </w:p>
    <w:p w:rsidR="002C67D7" w:rsidRPr="005904B3" w:rsidRDefault="005904B3" w:rsidP="005904B3">
      <w:pPr>
        <w:autoSpaceDE w:val="0"/>
        <w:autoSpaceDN w:val="0"/>
        <w:adjustRightInd w:val="0"/>
        <w:spacing w:before="108" w:after="108" w:line="240" w:lineRule="auto"/>
        <w:ind w:firstLine="567"/>
        <w:jc w:val="both"/>
        <w:outlineLvl w:val="0"/>
        <w:rPr>
          <w:rFonts w:ascii="Times New Roman" w:hAnsi="Times New Roman" w:cs="Times New Roman"/>
          <w:bCs/>
          <w:sz w:val="28"/>
          <w:szCs w:val="28"/>
        </w:rPr>
      </w:pPr>
      <w:bookmarkStart w:id="11" w:name="sub_1025"/>
      <w:r>
        <w:rPr>
          <w:rFonts w:ascii="Times New Roman" w:hAnsi="Times New Roman" w:cs="Times New Roman"/>
          <w:bCs/>
          <w:sz w:val="28"/>
          <w:szCs w:val="28"/>
        </w:rPr>
        <w:t>14-1</w:t>
      </w:r>
      <w:r w:rsidRPr="005904B3">
        <w:rPr>
          <w:rFonts w:ascii="Times New Roman" w:hAnsi="Times New Roman" w:cs="Times New Roman"/>
          <w:bCs/>
          <w:sz w:val="28"/>
          <w:szCs w:val="28"/>
        </w:rPr>
        <w:t>.</w:t>
      </w:r>
      <w:r>
        <w:rPr>
          <w:rFonts w:ascii="Times New Roman" w:hAnsi="Times New Roman" w:cs="Times New Roman"/>
          <w:bCs/>
          <w:sz w:val="28"/>
          <w:szCs w:val="28"/>
        </w:rPr>
        <w:t xml:space="preserve"> Согласно данной программе предусмотрен Порядок предоставления жилых помещений нанимателям и собственникам жилых помещений проживающих в аварийном жилищном фонде признанным таковым после 01.01.2017 года (Приложение 5).</w:t>
      </w:r>
    </w:p>
    <w:p w:rsidR="000F734C" w:rsidRDefault="000F734C" w:rsidP="00195D7D">
      <w:pPr>
        <w:autoSpaceDE w:val="0"/>
        <w:autoSpaceDN w:val="0"/>
        <w:adjustRightInd w:val="0"/>
        <w:spacing w:before="108" w:after="108" w:line="240" w:lineRule="auto"/>
        <w:jc w:val="center"/>
        <w:outlineLvl w:val="0"/>
        <w:rPr>
          <w:rFonts w:ascii="Times New Roman" w:hAnsi="Times New Roman" w:cs="Times New Roman"/>
          <w:bCs/>
          <w:sz w:val="28"/>
          <w:szCs w:val="28"/>
        </w:rPr>
      </w:pPr>
    </w:p>
    <w:p w:rsidR="00DF7B10" w:rsidRDefault="00DF7B10" w:rsidP="00195D7D">
      <w:pPr>
        <w:autoSpaceDE w:val="0"/>
        <w:autoSpaceDN w:val="0"/>
        <w:adjustRightInd w:val="0"/>
        <w:spacing w:before="108" w:after="108" w:line="240" w:lineRule="auto"/>
        <w:jc w:val="center"/>
        <w:outlineLvl w:val="0"/>
        <w:rPr>
          <w:rFonts w:ascii="Times New Roman" w:hAnsi="Times New Roman" w:cs="Times New Roman"/>
          <w:bCs/>
          <w:sz w:val="28"/>
          <w:szCs w:val="28"/>
        </w:rPr>
      </w:pPr>
    </w:p>
    <w:p w:rsidR="00A314B7" w:rsidRPr="000D772E" w:rsidRDefault="00195D7D" w:rsidP="00195D7D">
      <w:pPr>
        <w:autoSpaceDE w:val="0"/>
        <w:autoSpaceDN w:val="0"/>
        <w:adjustRightInd w:val="0"/>
        <w:spacing w:before="108" w:after="108" w:line="240" w:lineRule="auto"/>
        <w:jc w:val="center"/>
        <w:outlineLvl w:val="0"/>
        <w:rPr>
          <w:rFonts w:ascii="Times New Roman" w:hAnsi="Times New Roman" w:cs="Times New Roman"/>
          <w:bCs/>
          <w:sz w:val="28"/>
          <w:szCs w:val="28"/>
        </w:rPr>
      </w:pPr>
      <w:r w:rsidRPr="000D772E">
        <w:rPr>
          <w:rFonts w:ascii="Times New Roman" w:hAnsi="Times New Roman" w:cs="Times New Roman"/>
          <w:bCs/>
          <w:sz w:val="28"/>
          <w:szCs w:val="28"/>
        </w:rPr>
        <w:t xml:space="preserve">Глава V. </w:t>
      </w:r>
    </w:p>
    <w:p w:rsidR="00195D7D" w:rsidRDefault="00A314B7" w:rsidP="00195D7D">
      <w:pPr>
        <w:autoSpaceDE w:val="0"/>
        <w:autoSpaceDN w:val="0"/>
        <w:adjustRightInd w:val="0"/>
        <w:spacing w:before="108" w:after="108" w:line="240" w:lineRule="auto"/>
        <w:jc w:val="center"/>
        <w:outlineLvl w:val="0"/>
        <w:rPr>
          <w:rFonts w:ascii="Times New Roman" w:hAnsi="Times New Roman" w:cs="Times New Roman"/>
          <w:bCs/>
          <w:sz w:val="28"/>
          <w:szCs w:val="28"/>
        </w:rPr>
      </w:pPr>
      <w:r w:rsidRPr="000D772E">
        <w:rPr>
          <w:rFonts w:ascii="Times New Roman" w:hAnsi="Times New Roman" w:cs="Times New Roman"/>
          <w:bCs/>
          <w:sz w:val="28"/>
          <w:szCs w:val="28"/>
        </w:rPr>
        <w:t>РЕСУРСНОЕ ОБЕСПЕЧЕНИЕ ПРОГРАММЫ</w:t>
      </w:r>
    </w:p>
    <w:p w:rsidR="007D0FBB" w:rsidRPr="000D772E" w:rsidRDefault="007D0FBB" w:rsidP="00195D7D">
      <w:pPr>
        <w:autoSpaceDE w:val="0"/>
        <w:autoSpaceDN w:val="0"/>
        <w:adjustRightInd w:val="0"/>
        <w:spacing w:before="108" w:after="108" w:line="240" w:lineRule="auto"/>
        <w:jc w:val="center"/>
        <w:outlineLvl w:val="0"/>
        <w:rPr>
          <w:rFonts w:ascii="Times New Roman" w:hAnsi="Times New Roman" w:cs="Times New Roman"/>
          <w:bCs/>
          <w:sz w:val="28"/>
          <w:szCs w:val="28"/>
        </w:rPr>
      </w:pPr>
    </w:p>
    <w:bookmarkEnd w:id="11"/>
    <w:p w:rsidR="00195D7D" w:rsidRPr="00C66C0A" w:rsidRDefault="00195D7D" w:rsidP="00195D7D">
      <w:pPr>
        <w:autoSpaceDE w:val="0"/>
        <w:autoSpaceDN w:val="0"/>
        <w:adjustRightInd w:val="0"/>
        <w:spacing w:after="0" w:line="240" w:lineRule="auto"/>
        <w:ind w:firstLine="720"/>
        <w:jc w:val="both"/>
        <w:rPr>
          <w:rFonts w:ascii="Times New Roman" w:hAnsi="Times New Roman" w:cs="Times New Roman"/>
          <w:sz w:val="28"/>
          <w:szCs w:val="28"/>
        </w:rPr>
      </w:pPr>
      <w:r w:rsidRPr="00C66C0A">
        <w:rPr>
          <w:rFonts w:ascii="Times New Roman" w:hAnsi="Times New Roman" w:cs="Times New Roman"/>
          <w:sz w:val="28"/>
          <w:szCs w:val="28"/>
        </w:rPr>
        <w:t>1</w:t>
      </w:r>
      <w:r w:rsidR="00A82C70">
        <w:rPr>
          <w:rFonts w:ascii="Times New Roman" w:hAnsi="Times New Roman" w:cs="Times New Roman"/>
          <w:sz w:val="28"/>
          <w:szCs w:val="28"/>
        </w:rPr>
        <w:t>5</w:t>
      </w:r>
      <w:r w:rsidRPr="00C66C0A">
        <w:rPr>
          <w:rFonts w:ascii="Times New Roman" w:hAnsi="Times New Roman" w:cs="Times New Roman"/>
          <w:sz w:val="28"/>
          <w:szCs w:val="28"/>
        </w:rPr>
        <w:t>. Источниками финансирования Программы являются средства:</w:t>
      </w:r>
    </w:p>
    <w:p w:rsidR="00195D7D" w:rsidRPr="00C66C0A" w:rsidRDefault="007855D0" w:rsidP="00195D7D">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1</w:t>
      </w:r>
      <w:r w:rsidR="00195D7D" w:rsidRPr="00C66C0A">
        <w:rPr>
          <w:rFonts w:ascii="Times New Roman" w:hAnsi="Times New Roman" w:cs="Times New Roman"/>
          <w:sz w:val="28"/>
          <w:szCs w:val="28"/>
        </w:rPr>
        <w:t>) областного бюджета в соответствии с законом Челябинской области об областном бюджете на соответствующий финансовый год.</w:t>
      </w:r>
    </w:p>
    <w:p w:rsidR="00195D7D" w:rsidRPr="00C66C0A" w:rsidRDefault="00195D7D" w:rsidP="00195D7D">
      <w:pPr>
        <w:autoSpaceDE w:val="0"/>
        <w:autoSpaceDN w:val="0"/>
        <w:adjustRightInd w:val="0"/>
        <w:spacing w:after="0" w:line="240" w:lineRule="auto"/>
        <w:ind w:firstLine="720"/>
        <w:jc w:val="both"/>
        <w:rPr>
          <w:rFonts w:ascii="Times New Roman" w:hAnsi="Times New Roman" w:cs="Times New Roman"/>
          <w:sz w:val="28"/>
          <w:szCs w:val="28"/>
        </w:rPr>
      </w:pPr>
      <w:r w:rsidRPr="00C66C0A">
        <w:rPr>
          <w:rFonts w:ascii="Times New Roman" w:hAnsi="Times New Roman" w:cs="Times New Roman"/>
          <w:sz w:val="28"/>
          <w:szCs w:val="28"/>
        </w:rPr>
        <w:t>1</w:t>
      </w:r>
      <w:r w:rsidR="00A82C70">
        <w:rPr>
          <w:rFonts w:ascii="Times New Roman" w:hAnsi="Times New Roman" w:cs="Times New Roman"/>
          <w:sz w:val="28"/>
          <w:szCs w:val="28"/>
        </w:rPr>
        <w:t>6</w:t>
      </w:r>
      <w:r w:rsidRPr="00C66C0A">
        <w:rPr>
          <w:rFonts w:ascii="Times New Roman" w:hAnsi="Times New Roman" w:cs="Times New Roman"/>
          <w:sz w:val="28"/>
          <w:szCs w:val="28"/>
        </w:rPr>
        <w:t xml:space="preserve">. Средства областного бюджета предоставляются </w:t>
      </w:r>
      <w:r w:rsidR="00A314B7">
        <w:rPr>
          <w:rFonts w:ascii="Times New Roman" w:hAnsi="Times New Roman" w:cs="Times New Roman"/>
          <w:sz w:val="28"/>
          <w:szCs w:val="28"/>
        </w:rPr>
        <w:t xml:space="preserve">Администрации Катав-Ивановского муниципального района </w:t>
      </w:r>
      <w:r w:rsidRPr="00C66C0A">
        <w:rPr>
          <w:rFonts w:ascii="Times New Roman" w:hAnsi="Times New Roman" w:cs="Times New Roman"/>
          <w:sz w:val="28"/>
          <w:szCs w:val="28"/>
        </w:rPr>
        <w:t>в виде субсидий в пределах утвержденных бюджетных ассигнований на основании договоров между государственным заказчиком Программы и органами местного самоуправления, в соответствии с распределением субсидий муниципальным образованиям.</w:t>
      </w:r>
    </w:p>
    <w:p w:rsidR="00D50A69" w:rsidRDefault="00195D7D" w:rsidP="00187DD1">
      <w:pPr>
        <w:autoSpaceDE w:val="0"/>
        <w:autoSpaceDN w:val="0"/>
        <w:adjustRightInd w:val="0"/>
        <w:spacing w:after="0" w:line="240" w:lineRule="auto"/>
        <w:ind w:firstLine="709"/>
        <w:jc w:val="both"/>
        <w:rPr>
          <w:rFonts w:ascii="Times New Roman" w:hAnsi="Times New Roman" w:cs="Times New Roman"/>
          <w:sz w:val="28"/>
          <w:szCs w:val="28"/>
        </w:rPr>
      </w:pPr>
      <w:r w:rsidRPr="00C66C0A">
        <w:rPr>
          <w:rFonts w:ascii="Times New Roman" w:hAnsi="Times New Roman" w:cs="Times New Roman"/>
          <w:sz w:val="28"/>
          <w:szCs w:val="28"/>
        </w:rPr>
        <w:t>1</w:t>
      </w:r>
      <w:r w:rsidR="00A82C70">
        <w:rPr>
          <w:rFonts w:ascii="Times New Roman" w:hAnsi="Times New Roman" w:cs="Times New Roman"/>
          <w:sz w:val="28"/>
          <w:szCs w:val="28"/>
        </w:rPr>
        <w:t>8</w:t>
      </w:r>
      <w:r w:rsidRPr="00C66C0A">
        <w:rPr>
          <w:rFonts w:ascii="Times New Roman" w:hAnsi="Times New Roman" w:cs="Times New Roman"/>
          <w:sz w:val="28"/>
          <w:szCs w:val="28"/>
        </w:rPr>
        <w:t>. Для пре</w:t>
      </w:r>
      <w:r w:rsidR="00654D29">
        <w:rPr>
          <w:rFonts w:ascii="Times New Roman" w:hAnsi="Times New Roman" w:cs="Times New Roman"/>
          <w:sz w:val="28"/>
          <w:szCs w:val="28"/>
        </w:rPr>
        <w:t xml:space="preserve">доставления </w:t>
      </w:r>
      <w:r w:rsidR="00375AE1">
        <w:rPr>
          <w:rFonts w:ascii="Times New Roman" w:hAnsi="Times New Roman" w:cs="Times New Roman"/>
          <w:sz w:val="28"/>
          <w:szCs w:val="28"/>
        </w:rPr>
        <w:t>741</w:t>
      </w:r>
      <w:r w:rsidR="00E20E89">
        <w:rPr>
          <w:rFonts w:ascii="Times New Roman" w:hAnsi="Times New Roman" w:cs="Times New Roman"/>
          <w:sz w:val="28"/>
          <w:szCs w:val="28"/>
        </w:rPr>
        <w:t xml:space="preserve"> человеку жилые помещения</w:t>
      </w:r>
      <w:r w:rsidRPr="00C66C0A">
        <w:rPr>
          <w:rFonts w:ascii="Times New Roman" w:hAnsi="Times New Roman" w:cs="Times New Roman"/>
          <w:sz w:val="28"/>
          <w:szCs w:val="28"/>
        </w:rPr>
        <w:t xml:space="preserve"> общей площадью </w:t>
      </w:r>
      <w:r w:rsidR="00176B23">
        <w:rPr>
          <w:rFonts w:ascii="Times New Roman" w:hAnsi="Times New Roman" w:cs="Times New Roman"/>
          <w:sz w:val="28"/>
          <w:szCs w:val="28"/>
        </w:rPr>
        <w:br/>
      </w:r>
      <w:r w:rsidR="00375AE1">
        <w:rPr>
          <w:rFonts w:ascii="Times New Roman" w:hAnsi="Times New Roman" w:cs="Times New Roman"/>
          <w:sz w:val="28"/>
          <w:szCs w:val="28"/>
        </w:rPr>
        <w:t>15 317,22</w:t>
      </w:r>
      <w:r w:rsidR="00D50A69">
        <w:rPr>
          <w:rFonts w:ascii="Times New Roman" w:hAnsi="Times New Roman" w:cs="Times New Roman"/>
          <w:sz w:val="28"/>
          <w:szCs w:val="28"/>
        </w:rPr>
        <w:t>. метра требуется направить:</w:t>
      </w:r>
    </w:p>
    <w:p w:rsidR="00722A3B" w:rsidRDefault="00195D7D" w:rsidP="00187DD1">
      <w:pPr>
        <w:autoSpaceDE w:val="0"/>
        <w:autoSpaceDN w:val="0"/>
        <w:adjustRightInd w:val="0"/>
        <w:spacing w:after="0" w:line="240" w:lineRule="auto"/>
        <w:ind w:firstLine="709"/>
        <w:jc w:val="both"/>
        <w:rPr>
          <w:rFonts w:ascii="Times New Roman" w:hAnsi="Times New Roman" w:cs="Times New Roman"/>
          <w:sz w:val="28"/>
          <w:szCs w:val="28"/>
        </w:rPr>
      </w:pPr>
      <w:r w:rsidRPr="00D50A69">
        <w:rPr>
          <w:rFonts w:ascii="Times New Roman" w:hAnsi="Times New Roman" w:cs="Times New Roman"/>
          <w:b/>
          <w:sz w:val="28"/>
          <w:szCs w:val="28"/>
        </w:rPr>
        <w:t>201</w:t>
      </w:r>
      <w:r w:rsidR="009B0F0D" w:rsidRPr="00D50A69">
        <w:rPr>
          <w:rFonts w:ascii="Times New Roman" w:hAnsi="Times New Roman" w:cs="Times New Roman"/>
          <w:b/>
          <w:sz w:val="28"/>
          <w:szCs w:val="28"/>
        </w:rPr>
        <w:t>9</w:t>
      </w:r>
      <w:r w:rsidRPr="00D50A69">
        <w:rPr>
          <w:rFonts w:ascii="Times New Roman" w:hAnsi="Times New Roman" w:cs="Times New Roman"/>
          <w:b/>
          <w:sz w:val="28"/>
          <w:szCs w:val="28"/>
        </w:rPr>
        <w:t xml:space="preserve"> год</w:t>
      </w:r>
      <w:r w:rsidR="00722A3B" w:rsidRPr="00D50A69">
        <w:rPr>
          <w:rFonts w:ascii="Times New Roman" w:hAnsi="Times New Roman" w:cs="Times New Roman"/>
          <w:b/>
          <w:sz w:val="28"/>
          <w:szCs w:val="28"/>
        </w:rPr>
        <w:t>у всего</w:t>
      </w:r>
      <w:r w:rsidR="00722A3B" w:rsidRPr="005173FC">
        <w:rPr>
          <w:rFonts w:ascii="Times New Roman" w:hAnsi="Times New Roman" w:cs="Times New Roman"/>
          <w:sz w:val="28"/>
          <w:szCs w:val="28"/>
        </w:rPr>
        <w:t xml:space="preserve">: </w:t>
      </w:r>
      <w:r w:rsidR="00FC5EF2">
        <w:rPr>
          <w:rFonts w:ascii="Times New Roman" w:hAnsi="Times New Roman" w:cs="Times New Roman"/>
          <w:sz w:val="28"/>
          <w:szCs w:val="28"/>
        </w:rPr>
        <w:t>24 000,27</w:t>
      </w:r>
      <w:r w:rsidR="00944B99">
        <w:rPr>
          <w:rFonts w:ascii="Times New Roman" w:hAnsi="Times New Roman" w:cs="Times New Roman"/>
          <w:sz w:val="28"/>
          <w:szCs w:val="28"/>
        </w:rPr>
        <w:t xml:space="preserve"> тыс.</w:t>
      </w:r>
      <w:r w:rsidR="00722A3B">
        <w:rPr>
          <w:rFonts w:ascii="Times New Roman" w:hAnsi="Times New Roman" w:cs="Times New Roman"/>
          <w:sz w:val="28"/>
          <w:szCs w:val="28"/>
        </w:rPr>
        <w:t xml:space="preserve"> руб</w:t>
      </w:r>
      <w:r w:rsidR="00722A3B" w:rsidRPr="005173FC">
        <w:rPr>
          <w:rFonts w:ascii="Times New Roman" w:hAnsi="Times New Roman" w:cs="Times New Roman"/>
          <w:sz w:val="28"/>
          <w:szCs w:val="28"/>
        </w:rPr>
        <w:t xml:space="preserve">лей, </w:t>
      </w:r>
    </w:p>
    <w:p w:rsidR="00722A3B" w:rsidRDefault="00722A3B" w:rsidP="00722A3B">
      <w:pPr>
        <w:autoSpaceDE w:val="0"/>
        <w:autoSpaceDN w:val="0"/>
        <w:adjustRightInd w:val="0"/>
        <w:spacing w:after="0" w:line="240" w:lineRule="auto"/>
        <w:jc w:val="both"/>
        <w:rPr>
          <w:rFonts w:ascii="Times New Roman" w:hAnsi="Times New Roman" w:cs="Times New Roman"/>
          <w:sz w:val="28"/>
          <w:szCs w:val="28"/>
        </w:rPr>
      </w:pPr>
      <w:r w:rsidRPr="005173FC">
        <w:rPr>
          <w:rFonts w:ascii="Times New Roman" w:hAnsi="Times New Roman" w:cs="Times New Roman"/>
          <w:sz w:val="28"/>
          <w:szCs w:val="28"/>
        </w:rPr>
        <w:t>в том числе за счет</w:t>
      </w:r>
      <w:r>
        <w:rPr>
          <w:rFonts w:ascii="Times New Roman" w:hAnsi="Times New Roman" w:cs="Times New Roman"/>
          <w:sz w:val="28"/>
          <w:szCs w:val="28"/>
        </w:rPr>
        <w:t>:</w:t>
      </w:r>
    </w:p>
    <w:p w:rsidR="005F3C6B" w:rsidRDefault="00722A3B" w:rsidP="005F3C6B">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средс</w:t>
      </w:r>
      <w:r w:rsidR="009B0F0D">
        <w:rPr>
          <w:rFonts w:ascii="Times New Roman" w:hAnsi="Times New Roman" w:cs="Times New Roman"/>
          <w:sz w:val="28"/>
          <w:szCs w:val="28"/>
        </w:rPr>
        <w:t>тв бюджета Челябинской области</w:t>
      </w:r>
      <w:r w:rsidR="00166C7A">
        <w:rPr>
          <w:rFonts w:ascii="Times New Roman" w:hAnsi="Times New Roman" w:cs="Times New Roman"/>
          <w:sz w:val="28"/>
          <w:szCs w:val="28"/>
        </w:rPr>
        <w:t>:</w:t>
      </w:r>
      <w:r w:rsidR="009B0F0D">
        <w:rPr>
          <w:rFonts w:ascii="Times New Roman" w:hAnsi="Times New Roman" w:cs="Times New Roman"/>
          <w:sz w:val="28"/>
          <w:szCs w:val="28"/>
        </w:rPr>
        <w:t xml:space="preserve"> </w:t>
      </w:r>
      <w:r w:rsidR="00035F16">
        <w:rPr>
          <w:rFonts w:ascii="Times New Roman" w:hAnsi="Times New Roman" w:cs="Times New Roman"/>
          <w:sz w:val="28"/>
          <w:szCs w:val="28"/>
        </w:rPr>
        <w:t>23 999, 27</w:t>
      </w:r>
      <w:r w:rsidR="002E6884">
        <w:rPr>
          <w:rFonts w:ascii="Times New Roman" w:hAnsi="Times New Roman" w:cs="Times New Roman"/>
          <w:sz w:val="28"/>
          <w:szCs w:val="28"/>
        </w:rPr>
        <w:t xml:space="preserve"> тыс.</w:t>
      </w:r>
      <w:r w:rsidR="00166C7A">
        <w:rPr>
          <w:rFonts w:ascii="Times New Roman" w:hAnsi="Times New Roman" w:cs="Times New Roman"/>
          <w:sz w:val="28"/>
          <w:szCs w:val="28"/>
        </w:rPr>
        <w:t xml:space="preserve"> </w:t>
      </w:r>
      <w:r w:rsidRPr="005173FC">
        <w:rPr>
          <w:rFonts w:ascii="Times New Roman" w:hAnsi="Times New Roman" w:cs="Times New Roman"/>
          <w:sz w:val="28"/>
          <w:szCs w:val="28"/>
        </w:rPr>
        <w:t xml:space="preserve">рублей, </w:t>
      </w:r>
    </w:p>
    <w:p w:rsidR="00166C7A" w:rsidRDefault="00166C7A" w:rsidP="005F3C6B">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местн</w:t>
      </w:r>
      <w:r w:rsidR="002E6884">
        <w:rPr>
          <w:rFonts w:ascii="Times New Roman" w:hAnsi="Times New Roman" w:cs="Times New Roman"/>
          <w:sz w:val="28"/>
          <w:szCs w:val="28"/>
        </w:rPr>
        <w:t>ый бюджет: 1,0 тыс.</w:t>
      </w:r>
      <w:r w:rsidR="006668FA">
        <w:rPr>
          <w:rFonts w:ascii="Times New Roman" w:hAnsi="Times New Roman" w:cs="Times New Roman"/>
          <w:sz w:val="28"/>
          <w:szCs w:val="28"/>
        </w:rPr>
        <w:t xml:space="preserve"> </w:t>
      </w:r>
      <w:r w:rsidR="002E6884">
        <w:rPr>
          <w:rFonts w:ascii="Times New Roman" w:hAnsi="Times New Roman" w:cs="Times New Roman"/>
          <w:sz w:val="28"/>
          <w:szCs w:val="28"/>
        </w:rPr>
        <w:t>рублей</w:t>
      </w:r>
      <w:r w:rsidR="00D50A69">
        <w:rPr>
          <w:rFonts w:ascii="Times New Roman" w:hAnsi="Times New Roman" w:cs="Times New Roman"/>
          <w:sz w:val="28"/>
          <w:szCs w:val="28"/>
        </w:rPr>
        <w:t>.</w:t>
      </w:r>
    </w:p>
    <w:p w:rsidR="00583880" w:rsidRDefault="00583880" w:rsidP="00583880">
      <w:pPr>
        <w:autoSpaceDE w:val="0"/>
        <w:autoSpaceDN w:val="0"/>
        <w:adjustRightInd w:val="0"/>
        <w:spacing w:after="0" w:line="240" w:lineRule="auto"/>
        <w:ind w:firstLine="567"/>
        <w:jc w:val="both"/>
        <w:rPr>
          <w:rFonts w:ascii="Times New Roman" w:hAnsi="Times New Roman" w:cs="Times New Roman"/>
          <w:sz w:val="28"/>
          <w:szCs w:val="28"/>
        </w:rPr>
      </w:pPr>
      <w:r w:rsidRPr="008B1D17">
        <w:rPr>
          <w:rFonts w:ascii="Times New Roman" w:hAnsi="Times New Roman" w:cs="Times New Roman"/>
          <w:b/>
          <w:sz w:val="28"/>
          <w:szCs w:val="28"/>
        </w:rPr>
        <w:t>2020 году</w:t>
      </w:r>
      <w:r>
        <w:rPr>
          <w:rFonts w:ascii="Times New Roman" w:hAnsi="Times New Roman" w:cs="Times New Roman"/>
          <w:b/>
          <w:sz w:val="28"/>
          <w:szCs w:val="28"/>
        </w:rPr>
        <w:t xml:space="preserve"> всего:</w:t>
      </w:r>
      <w:r w:rsidR="004430A4">
        <w:rPr>
          <w:rFonts w:ascii="Times New Roman" w:hAnsi="Times New Roman" w:cs="Times New Roman"/>
          <w:sz w:val="28"/>
          <w:szCs w:val="28"/>
        </w:rPr>
        <w:t xml:space="preserve"> 178 290,5</w:t>
      </w:r>
      <w:r w:rsidRPr="008B1D17">
        <w:rPr>
          <w:rFonts w:ascii="Times New Roman" w:hAnsi="Times New Roman" w:cs="Times New Roman"/>
          <w:sz w:val="28"/>
          <w:szCs w:val="28"/>
        </w:rPr>
        <w:t xml:space="preserve"> тыс. руб</w:t>
      </w:r>
      <w:r>
        <w:rPr>
          <w:rFonts w:ascii="Times New Roman" w:hAnsi="Times New Roman" w:cs="Times New Roman"/>
          <w:sz w:val="28"/>
          <w:szCs w:val="28"/>
        </w:rPr>
        <w:t>лей,</w:t>
      </w:r>
    </w:p>
    <w:p w:rsidR="00583880" w:rsidRDefault="00583880" w:rsidP="0058388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средств бюджета Челябинской области: </w:t>
      </w:r>
      <w:r w:rsidR="004430A4">
        <w:rPr>
          <w:rFonts w:ascii="Times New Roman" w:hAnsi="Times New Roman" w:cs="Times New Roman"/>
          <w:sz w:val="28"/>
          <w:szCs w:val="28"/>
        </w:rPr>
        <w:t>178 099,8</w:t>
      </w:r>
      <w:r>
        <w:rPr>
          <w:rFonts w:ascii="Times New Roman" w:hAnsi="Times New Roman" w:cs="Times New Roman"/>
          <w:sz w:val="28"/>
          <w:szCs w:val="28"/>
        </w:rPr>
        <w:t xml:space="preserve"> тыс. руб</w:t>
      </w:r>
      <w:r w:rsidRPr="005173FC">
        <w:rPr>
          <w:rFonts w:ascii="Times New Roman" w:hAnsi="Times New Roman" w:cs="Times New Roman"/>
          <w:sz w:val="28"/>
          <w:szCs w:val="28"/>
        </w:rPr>
        <w:t>лей</w:t>
      </w:r>
      <w:r>
        <w:rPr>
          <w:rFonts w:ascii="Times New Roman" w:hAnsi="Times New Roman" w:cs="Times New Roman"/>
          <w:sz w:val="28"/>
          <w:szCs w:val="28"/>
        </w:rPr>
        <w:t>,</w:t>
      </w:r>
    </w:p>
    <w:p w:rsidR="00583880" w:rsidRPr="005173FC" w:rsidRDefault="00583880" w:rsidP="0058388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ср</w:t>
      </w:r>
      <w:r w:rsidR="004430A4">
        <w:rPr>
          <w:rFonts w:ascii="Times New Roman" w:hAnsi="Times New Roman" w:cs="Times New Roman"/>
          <w:sz w:val="28"/>
          <w:szCs w:val="28"/>
        </w:rPr>
        <w:t>едства местного бюджета: 190,760</w:t>
      </w:r>
      <w:r>
        <w:rPr>
          <w:rFonts w:ascii="Times New Roman" w:hAnsi="Times New Roman" w:cs="Times New Roman"/>
          <w:sz w:val="28"/>
          <w:szCs w:val="28"/>
        </w:rPr>
        <w:t xml:space="preserve"> тыс. рублей.</w:t>
      </w:r>
    </w:p>
    <w:p w:rsidR="00D91E74" w:rsidRDefault="00DF0D42" w:rsidP="00187DD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b/>
          <w:sz w:val="28"/>
          <w:szCs w:val="28"/>
        </w:rPr>
        <w:t xml:space="preserve">2021 году всего: </w:t>
      </w:r>
      <w:r>
        <w:rPr>
          <w:rFonts w:ascii="Times New Roman" w:hAnsi="Times New Roman" w:cs="Times New Roman"/>
          <w:sz w:val="28"/>
          <w:szCs w:val="28"/>
        </w:rPr>
        <w:t>источник не определен.</w:t>
      </w:r>
    </w:p>
    <w:p w:rsidR="00DF0D42" w:rsidRDefault="00DF0D42" w:rsidP="00DF0D42">
      <w:pPr>
        <w:autoSpaceDE w:val="0"/>
        <w:autoSpaceDN w:val="0"/>
        <w:adjustRightInd w:val="0"/>
        <w:spacing w:after="0" w:line="240" w:lineRule="auto"/>
        <w:ind w:firstLine="709"/>
        <w:jc w:val="both"/>
        <w:rPr>
          <w:rFonts w:ascii="Times New Roman" w:hAnsi="Times New Roman" w:cs="Times New Roman"/>
          <w:sz w:val="28"/>
          <w:szCs w:val="28"/>
        </w:rPr>
      </w:pPr>
      <w:r w:rsidRPr="00DF0D42">
        <w:rPr>
          <w:rFonts w:ascii="Times New Roman" w:hAnsi="Times New Roman" w:cs="Times New Roman"/>
          <w:b/>
          <w:sz w:val="28"/>
          <w:szCs w:val="28"/>
        </w:rPr>
        <w:t>2022 году всего:</w:t>
      </w:r>
      <w:r>
        <w:rPr>
          <w:rFonts w:ascii="Times New Roman" w:hAnsi="Times New Roman" w:cs="Times New Roman"/>
          <w:b/>
          <w:sz w:val="28"/>
          <w:szCs w:val="28"/>
        </w:rPr>
        <w:t xml:space="preserve"> </w:t>
      </w:r>
      <w:r>
        <w:rPr>
          <w:rFonts w:ascii="Times New Roman" w:hAnsi="Times New Roman" w:cs="Times New Roman"/>
          <w:sz w:val="28"/>
          <w:szCs w:val="28"/>
        </w:rPr>
        <w:t>источник не определен.</w:t>
      </w:r>
    </w:p>
    <w:p w:rsidR="008610CA" w:rsidRDefault="00DF0D42" w:rsidP="008610C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b/>
          <w:sz w:val="28"/>
          <w:szCs w:val="28"/>
        </w:rPr>
        <w:t xml:space="preserve">2023 году всего: </w:t>
      </w:r>
      <w:r w:rsidR="00521DA9">
        <w:rPr>
          <w:rFonts w:ascii="Times New Roman" w:hAnsi="Times New Roman" w:cs="Times New Roman"/>
          <w:sz w:val="28"/>
          <w:szCs w:val="28"/>
        </w:rPr>
        <w:t>8266,3</w:t>
      </w:r>
      <w:r w:rsidR="003945F8">
        <w:rPr>
          <w:rFonts w:ascii="Times New Roman" w:hAnsi="Times New Roman" w:cs="Times New Roman"/>
          <w:sz w:val="28"/>
          <w:szCs w:val="28"/>
        </w:rPr>
        <w:t xml:space="preserve"> </w:t>
      </w:r>
      <w:r w:rsidR="002B0C5B">
        <w:rPr>
          <w:rFonts w:ascii="Times New Roman" w:hAnsi="Times New Roman" w:cs="Times New Roman"/>
          <w:sz w:val="28"/>
          <w:szCs w:val="28"/>
        </w:rPr>
        <w:t>тыс. рублей,</w:t>
      </w:r>
    </w:p>
    <w:p w:rsidR="002B0C5B" w:rsidRDefault="002B0C5B" w:rsidP="008610C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средств бюджета Челябинской области: 8 257,8 тыс. руб</w:t>
      </w:r>
      <w:r w:rsidRPr="005173FC">
        <w:rPr>
          <w:rFonts w:ascii="Times New Roman" w:hAnsi="Times New Roman" w:cs="Times New Roman"/>
          <w:sz w:val="28"/>
          <w:szCs w:val="28"/>
        </w:rPr>
        <w:t>лей</w:t>
      </w:r>
      <w:r>
        <w:rPr>
          <w:rFonts w:ascii="Times New Roman" w:hAnsi="Times New Roman" w:cs="Times New Roman"/>
          <w:sz w:val="28"/>
          <w:szCs w:val="28"/>
        </w:rPr>
        <w:t>,</w:t>
      </w:r>
    </w:p>
    <w:p w:rsidR="002B0C5B" w:rsidRDefault="00380063" w:rsidP="008610C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средства местного бюджета: 8,5</w:t>
      </w:r>
      <w:r w:rsidR="009D752E">
        <w:rPr>
          <w:rFonts w:ascii="Times New Roman" w:hAnsi="Times New Roman" w:cs="Times New Roman"/>
          <w:sz w:val="28"/>
          <w:szCs w:val="28"/>
        </w:rPr>
        <w:t xml:space="preserve"> тыс. руб</w:t>
      </w:r>
      <w:r w:rsidR="009D752E" w:rsidRPr="005173FC">
        <w:rPr>
          <w:rFonts w:ascii="Times New Roman" w:hAnsi="Times New Roman" w:cs="Times New Roman"/>
          <w:sz w:val="28"/>
          <w:szCs w:val="28"/>
        </w:rPr>
        <w:t>лей</w:t>
      </w:r>
      <w:r w:rsidR="009D752E">
        <w:rPr>
          <w:rFonts w:ascii="Times New Roman" w:hAnsi="Times New Roman" w:cs="Times New Roman"/>
          <w:sz w:val="28"/>
          <w:szCs w:val="28"/>
        </w:rPr>
        <w:t>.</w:t>
      </w:r>
    </w:p>
    <w:p w:rsidR="003945F8" w:rsidRDefault="003945F8" w:rsidP="003945F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b/>
          <w:sz w:val="28"/>
          <w:szCs w:val="28"/>
        </w:rPr>
        <w:t xml:space="preserve">2024 году всего: </w:t>
      </w:r>
      <w:r>
        <w:rPr>
          <w:rFonts w:ascii="Times New Roman" w:hAnsi="Times New Roman" w:cs="Times New Roman"/>
          <w:sz w:val="28"/>
          <w:szCs w:val="28"/>
        </w:rPr>
        <w:t>источник не определен.</w:t>
      </w:r>
    </w:p>
    <w:p w:rsidR="00DF0D42" w:rsidRDefault="00DF0D42" w:rsidP="00187DD1">
      <w:pPr>
        <w:autoSpaceDE w:val="0"/>
        <w:autoSpaceDN w:val="0"/>
        <w:adjustRightInd w:val="0"/>
        <w:spacing w:after="0" w:line="240" w:lineRule="auto"/>
        <w:ind w:firstLine="709"/>
        <w:jc w:val="both"/>
        <w:rPr>
          <w:rFonts w:ascii="Times New Roman" w:hAnsi="Times New Roman" w:cs="Times New Roman"/>
          <w:b/>
          <w:sz w:val="28"/>
          <w:szCs w:val="28"/>
        </w:rPr>
      </w:pPr>
    </w:p>
    <w:p w:rsidR="00EB3C39" w:rsidRDefault="00B67D40" w:rsidP="00187DD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Средства</w:t>
      </w:r>
      <w:r w:rsidR="00195D7D" w:rsidRPr="00C66C0A">
        <w:rPr>
          <w:rFonts w:ascii="Times New Roman" w:hAnsi="Times New Roman" w:cs="Times New Roman"/>
          <w:sz w:val="28"/>
          <w:szCs w:val="28"/>
        </w:rPr>
        <w:t xml:space="preserve"> расходуются на</w:t>
      </w:r>
      <w:r w:rsidR="00EB3C39">
        <w:rPr>
          <w:rFonts w:ascii="Times New Roman" w:hAnsi="Times New Roman" w:cs="Times New Roman"/>
          <w:sz w:val="28"/>
          <w:szCs w:val="28"/>
        </w:rPr>
        <w:t>:</w:t>
      </w:r>
    </w:p>
    <w:p w:rsidR="00EB3C39" w:rsidRDefault="00F93975" w:rsidP="00F93975">
      <w:pPr>
        <w:tabs>
          <w:tab w:val="left" w:pos="709"/>
          <w:tab w:val="left" w:pos="851"/>
        </w:tabs>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EB3C39">
        <w:rPr>
          <w:rFonts w:ascii="Times New Roman" w:hAnsi="Times New Roman" w:cs="Times New Roman"/>
          <w:sz w:val="28"/>
          <w:szCs w:val="28"/>
        </w:rPr>
        <w:t>Предоставления нанимателям жилых помещений</w:t>
      </w:r>
      <w:r w:rsidR="00195D7D" w:rsidRPr="00C66C0A">
        <w:rPr>
          <w:rFonts w:ascii="Times New Roman" w:hAnsi="Times New Roman" w:cs="Times New Roman"/>
          <w:sz w:val="28"/>
          <w:szCs w:val="28"/>
        </w:rPr>
        <w:t xml:space="preserve"> </w:t>
      </w:r>
      <w:r w:rsidR="00EB3C39">
        <w:rPr>
          <w:rFonts w:ascii="Times New Roman" w:hAnsi="Times New Roman" w:cs="Times New Roman"/>
          <w:sz w:val="28"/>
          <w:szCs w:val="28"/>
        </w:rPr>
        <w:t xml:space="preserve">МКД других благоустроенных жилых помещений по договору социального найма, равнозначных по общей </w:t>
      </w:r>
      <w:r>
        <w:rPr>
          <w:rFonts w:ascii="Times New Roman" w:hAnsi="Times New Roman" w:cs="Times New Roman"/>
          <w:sz w:val="28"/>
          <w:szCs w:val="28"/>
        </w:rPr>
        <w:t>площади,</w:t>
      </w:r>
      <w:r w:rsidR="00EB3C39">
        <w:rPr>
          <w:rFonts w:ascii="Times New Roman" w:hAnsi="Times New Roman" w:cs="Times New Roman"/>
          <w:sz w:val="28"/>
          <w:szCs w:val="28"/>
        </w:rPr>
        <w:t xml:space="preserve"> ранее занимаемым жилым помещениям, отвечающим установленным требованиям и находящихся в черте населенных пунктов, в которых расположены соответствующие аварийные МКД, </w:t>
      </w:r>
    </w:p>
    <w:p w:rsidR="00EB3C39" w:rsidRPr="00F93975" w:rsidRDefault="00F93975" w:rsidP="00F93975">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F93975">
        <w:rPr>
          <w:rFonts w:ascii="Times New Roman" w:hAnsi="Times New Roman" w:cs="Times New Roman"/>
          <w:sz w:val="28"/>
          <w:szCs w:val="28"/>
        </w:rPr>
        <w:t>Предоставления</w:t>
      </w:r>
      <w:r>
        <w:rPr>
          <w:rFonts w:ascii="Times New Roman" w:hAnsi="Times New Roman" w:cs="Times New Roman"/>
          <w:sz w:val="28"/>
          <w:szCs w:val="28"/>
        </w:rPr>
        <w:t xml:space="preserve"> собственникам жилых помещений в аварийных МКД взамен изымаемого помещения другого жилого помещения или выкупа изымаемых жилых помещений в соответствии с Жилищным кодексом Российской Федерации.</w:t>
      </w:r>
    </w:p>
    <w:p w:rsidR="00075570" w:rsidRPr="00D81DF8" w:rsidRDefault="00195D7D" w:rsidP="00D81DF8">
      <w:pPr>
        <w:autoSpaceDE w:val="0"/>
        <w:autoSpaceDN w:val="0"/>
        <w:adjustRightInd w:val="0"/>
        <w:spacing w:after="0" w:line="240" w:lineRule="auto"/>
        <w:ind w:firstLine="720"/>
        <w:jc w:val="both"/>
        <w:rPr>
          <w:rFonts w:ascii="Times New Roman" w:hAnsi="Times New Roman" w:cs="Times New Roman"/>
          <w:sz w:val="28"/>
          <w:szCs w:val="28"/>
        </w:rPr>
      </w:pPr>
      <w:r w:rsidRPr="00360592">
        <w:rPr>
          <w:rFonts w:ascii="Times New Roman" w:hAnsi="Times New Roman" w:cs="Times New Roman"/>
          <w:sz w:val="28"/>
          <w:szCs w:val="28"/>
        </w:rPr>
        <w:t xml:space="preserve">Финансовое обеспечение Программы приведено в </w:t>
      </w:r>
      <w:hyperlink w:anchor="sub_11" w:history="1">
        <w:r w:rsidRPr="00360592">
          <w:rPr>
            <w:rFonts w:ascii="Times New Roman" w:hAnsi="Times New Roman" w:cs="Times New Roman"/>
            <w:sz w:val="28"/>
            <w:szCs w:val="28"/>
          </w:rPr>
          <w:t>приложении</w:t>
        </w:r>
        <w:r w:rsidR="00B91B53">
          <w:rPr>
            <w:rFonts w:ascii="Times New Roman" w:hAnsi="Times New Roman" w:cs="Times New Roman"/>
            <w:sz w:val="28"/>
            <w:szCs w:val="28"/>
          </w:rPr>
          <w:t xml:space="preserve"> №4</w:t>
        </w:r>
        <w:r w:rsidR="00360592">
          <w:rPr>
            <w:rFonts w:ascii="Times New Roman" w:hAnsi="Times New Roman" w:cs="Times New Roman"/>
            <w:sz w:val="28"/>
            <w:szCs w:val="28"/>
          </w:rPr>
          <w:t xml:space="preserve"> </w:t>
        </w:r>
      </w:hyperlink>
      <w:r w:rsidRPr="00360592">
        <w:rPr>
          <w:rFonts w:ascii="Times New Roman" w:hAnsi="Times New Roman" w:cs="Times New Roman"/>
          <w:sz w:val="28"/>
          <w:szCs w:val="28"/>
        </w:rPr>
        <w:t>к</w:t>
      </w:r>
      <w:r w:rsidRPr="00C66C0A">
        <w:rPr>
          <w:rFonts w:ascii="Times New Roman" w:hAnsi="Times New Roman" w:cs="Times New Roman"/>
          <w:sz w:val="28"/>
          <w:szCs w:val="28"/>
        </w:rPr>
        <w:t xml:space="preserve"> Программе.</w:t>
      </w:r>
      <w:bookmarkStart w:id="12" w:name="sub_1029"/>
    </w:p>
    <w:p w:rsidR="00C80669" w:rsidRDefault="00C80669" w:rsidP="00804343">
      <w:pPr>
        <w:autoSpaceDE w:val="0"/>
        <w:autoSpaceDN w:val="0"/>
        <w:adjustRightInd w:val="0"/>
        <w:spacing w:before="108" w:after="108" w:line="240" w:lineRule="auto"/>
        <w:outlineLvl w:val="0"/>
        <w:rPr>
          <w:rFonts w:ascii="Times New Roman" w:hAnsi="Times New Roman" w:cs="Times New Roman"/>
          <w:bCs/>
          <w:sz w:val="28"/>
          <w:szCs w:val="28"/>
        </w:rPr>
      </w:pPr>
    </w:p>
    <w:p w:rsidR="00722A3B" w:rsidRPr="00C040DF" w:rsidRDefault="00195D7D" w:rsidP="00195D7D">
      <w:pPr>
        <w:autoSpaceDE w:val="0"/>
        <w:autoSpaceDN w:val="0"/>
        <w:adjustRightInd w:val="0"/>
        <w:spacing w:before="108" w:after="108" w:line="240" w:lineRule="auto"/>
        <w:jc w:val="center"/>
        <w:outlineLvl w:val="0"/>
        <w:rPr>
          <w:rFonts w:ascii="Times New Roman" w:hAnsi="Times New Roman" w:cs="Times New Roman"/>
          <w:bCs/>
          <w:sz w:val="28"/>
          <w:szCs w:val="28"/>
        </w:rPr>
      </w:pPr>
      <w:r w:rsidRPr="00C040DF">
        <w:rPr>
          <w:rFonts w:ascii="Times New Roman" w:hAnsi="Times New Roman" w:cs="Times New Roman"/>
          <w:bCs/>
          <w:sz w:val="28"/>
          <w:szCs w:val="28"/>
        </w:rPr>
        <w:t>Глава VI.</w:t>
      </w:r>
    </w:p>
    <w:p w:rsidR="00195D7D" w:rsidRPr="00C040DF" w:rsidRDefault="00195D7D" w:rsidP="00195D7D">
      <w:pPr>
        <w:autoSpaceDE w:val="0"/>
        <w:autoSpaceDN w:val="0"/>
        <w:adjustRightInd w:val="0"/>
        <w:spacing w:before="108" w:after="108" w:line="240" w:lineRule="auto"/>
        <w:jc w:val="center"/>
        <w:outlineLvl w:val="0"/>
        <w:rPr>
          <w:rFonts w:ascii="Times New Roman" w:hAnsi="Times New Roman" w:cs="Times New Roman"/>
          <w:bCs/>
          <w:sz w:val="28"/>
          <w:szCs w:val="28"/>
        </w:rPr>
      </w:pPr>
      <w:r w:rsidRPr="00C040DF">
        <w:rPr>
          <w:rFonts w:ascii="Times New Roman" w:hAnsi="Times New Roman" w:cs="Times New Roman"/>
          <w:bCs/>
          <w:sz w:val="28"/>
          <w:szCs w:val="28"/>
        </w:rPr>
        <w:t xml:space="preserve"> </w:t>
      </w:r>
      <w:r w:rsidR="00722A3B" w:rsidRPr="00C040DF">
        <w:rPr>
          <w:rFonts w:ascii="Times New Roman" w:hAnsi="Times New Roman" w:cs="Times New Roman"/>
          <w:bCs/>
          <w:sz w:val="28"/>
          <w:szCs w:val="28"/>
        </w:rPr>
        <w:t>ОРГАНИЗАЦИЯ УПРАВЛЕНИЯ И МЕХАНИЗМ РЕАЛИЗАЦИИ ПРОГРАММЫ</w:t>
      </w:r>
    </w:p>
    <w:bookmarkEnd w:id="12"/>
    <w:p w:rsidR="00195D7D" w:rsidRPr="00C040DF" w:rsidRDefault="00195D7D" w:rsidP="00195D7D">
      <w:pPr>
        <w:autoSpaceDE w:val="0"/>
        <w:autoSpaceDN w:val="0"/>
        <w:adjustRightInd w:val="0"/>
        <w:spacing w:after="0" w:line="240" w:lineRule="auto"/>
        <w:ind w:firstLine="720"/>
        <w:jc w:val="both"/>
        <w:rPr>
          <w:rFonts w:ascii="Times New Roman" w:hAnsi="Times New Roman" w:cs="Times New Roman"/>
          <w:sz w:val="28"/>
          <w:szCs w:val="28"/>
        </w:rPr>
      </w:pPr>
    </w:p>
    <w:p w:rsidR="00195D7D" w:rsidRDefault="00195D7D" w:rsidP="00DB5F99">
      <w:pPr>
        <w:autoSpaceDE w:val="0"/>
        <w:autoSpaceDN w:val="0"/>
        <w:adjustRightInd w:val="0"/>
        <w:spacing w:after="0" w:line="240" w:lineRule="auto"/>
        <w:ind w:firstLine="567"/>
        <w:jc w:val="both"/>
        <w:rPr>
          <w:rFonts w:ascii="Times New Roman" w:hAnsi="Times New Roman"/>
          <w:sz w:val="28"/>
          <w:szCs w:val="28"/>
        </w:rPr>
      </w:pPr>
      <w:r w:rsidRPr="00360592">
        <w:rPr>
          <w:rFonts w:ascii="Times New Roman" w:hAnsi="Times New Roman"/>
          <w:sz w:val="28"/>
          <w:szCs w:val="28"/>
        </w:rPr>
        <w:t>1</w:t>
      </w:r>
      <w:r w:rsidR="00A82C70">
        <w:rPr>
          <w:rFonts w:ascii="Times New Roman" w:hAnsi="Times New Roman"/>
          <w:sz w:val="28"/>
          <w:szCs w:val="28"/>
        </w:rPr>
        <w:t>9</w:t>
      </w:r>
      <w:r w:rsidRPr="00360592">
        <w:rPr>
          <w:rFonts w:ascii="Times New Roman" w:hAnsi="Times New Roman"/>
          <w:sz w:val="28"/>
          <w:szCs w:val="28"/>
        </w:rPr>
        <w:t xml:space="preserve">. </w:t>
      </w:r>
      <w:r w:rsidR="00722A3B" w:rsidRPr="00360592">
        <w:rPr>
          <w:rFonts w:ascii="Times New Roman" w:hAnsi="Times New Roman"/>
          <w:sz w:val="28"/>
          <w:szCs w:val="28"/>
        </w:rPr>
        <w:t xml:space="preserve">Текущее управление реализацией Программы осуществляет </w:t>
      </w:r>
      <w:r w:rsidR="003A2174" w:rsidRPr="00360592">
        <w:rPr>
          <w:rFonts w:ascii="Times New Roman" w:hAnsi="Times New Roman"/>
          <w:sz w:val="28"/>
          <w:szCs w:val="28"/>
        </w:rPr>
        <w:t>Заказчик Программы</w:t>
      </w:r>
      <w:r w:rsidR="00360592">
        <w:rPr>
          <w:rFonts w:ascii="Times New Roman" w:hAnsi="Times New Roman"/>
          <w:sz w:val="28"/>
          <w:szCs w:val="28"/>
        </w:rPr>
        <w:t xml:space="preserve"> </w:t>
      </w:r>
      <w:r w:rsidR="003A2174" w:rsidRPr="00360592">
        <w:rPr>
          <w:rFonts w:ascii="Times New Roman" w:hAnsi="Times New Roman"/>
          <w:sz w:val="28"/>
          <w:szCs w:val="28"/>
        </w:rPr>
        <w:t>Управление</w:t>
      </w:r>
      <w:r w:rsidR="007D1614" w:rsidRPr="00360592">
        <w:rPr>
          <w:rFonts w:ascii="Times New Roman" w:hAnsi="Times New Roman"/>
          <w:sz w:val="28"/>
          <w:szCs w:val="28"/>
        </w:rPr>
        <w:t xml:space="preserve">. </w:t>
      </w:r>
    </w:p>
    <w:p w:rsidR="003A2174" w:rsidRPr="00360592" w:rsidRDefault="00A82C70" w:rsidP="00DB5F99">
      <w:pPr>
        <w:autoSpaceDE w:val="0"/>
        <w:autoSpaceDN w:val="0"/>
        <w:adjustRightInd w:val="0"/>
        <w:spacing w:after="0" w:line="240" w:lineRule="auto"/>
        <w:ind w:firstLine="567"/>
        <w:rPr>
          <w:rFonts w:ascii="Times New Roman" w:hAnsi="Times New Roman"/>
          <w:sz w:val="28"/>
          <w:szCs w:val="28"/>
        </w:rPr>
      </w:pPr>
      <w:r>
        <w:rPr>
          <w:rFonts w:ascii="Times New Roman" w:hAnsi="Times New Roman"/>
          <w:sz w:val="28"/>
          <w:szCs w:val="28"/>
        </w:rPr>
        <w:t>20</w:t>
      </w:r>
      <w:r w:rsidR="003A2174">
        <w:rPr>
          <w:rFonts w:ascii="Times New Roman" w:hAnsi="Times New Roman"/>
          <w:sz w:val="28"/>
          <w:szCs w:val="28"/>
        </w:rPr>
        <w:t>.</w:t>
      </w:r>
      <w:r w:rsidR="00DB5F99">
        <w:rPr>
          <w:rFonts w:ascii="Times New Roman" w:hAnsi="Times New Roman"/>
          <w:sz w:val="28"/>
          <w:szCs w:val="28"/>
        </w:rPr>
        <w:t xml:space="preserve"> </w:t>
      </w:r>
      <w:r w:rsidR="003A2174">
        <w:rPr>
          <w:rFonts w:ascii="Times New Roman" w:hAnsi="Times New Roman"/>
          <w:sz w:val="28"/>
          <w:szCs w:val="28"/>
        </w:rPr>
        <w:t>Исполнители</w:t>
      </w:r>
      <w:r w:rsidR="003A2174" w:rsidRPr="00360592">
        <w:rPr>
          <w:rFonts w:ascii="Times New Roman" w:hAnsi="Times New Roman"/>
          <w:sz w:val="28"/>
          <w:szCs w:val="28"/>
        </w:rPr>
        <w:t>,</w:t>
      </w:r>
      <w:r w:rsidR="003A2174" w:rsidRPr="00360592">
        <w:rPr>
          <w:rFonts w:ascii="Times New Roman" w:hAnsi="Times New Roman" w:cs="Times New Roman"/>
          <w:sz w:val="28"/>
          <w:szCs w:val="28"/>
        </w:rPr>
        <w:t xml:space="preserve"> Соисполнитель Программы</w:t>
      </w:r>
      <w:r w:rsidR="007D1614" w:rsidRPr="00360592">
        <w:rPr>
          <w:rFonts w:ascii="Times New Roman" w:hAnsi="Times New Roman"/>
          <w:sz w:val="28"/>
          <w:szCs w:val="28"/>
        </w:rPr>
        <w:t>:</w:t>
      </w:r>
    </w:p>
    <w:p w:rsidR="00195D7D" w:rsidRPr="00B74FE0" w:rsidRDefault="00195D7D" w:rsidP="00B74FE0">
      <w:pPr>
        <w:spacing w:after="0"/>
        <w:ind w:firstLine="567"/>
        <w:rPr>
          <w:rFonts w:ascii="Times New Roman" w:hAnsi="Times New Roman" w:cs="Times New Roman"/>
          <w:sz w:val="28"/>
          <w:szCs w:val="28"/>
        </w:rPr>
      </w:pPr>
      <w:r w:rsidRPr="00B74FE0">
        <w:rPr>
          <w:rFonts w:ascii="Times New Roman" w:hAnsi="Times New Roman" w:cs="Times New Roman"/>
          <w:sz w:val="28"/>
          <w:szCs w:val="28"/>
        </w:rPr>
        <w:t>1) разработку муниципальной программы и порядок переселения граждан из аварийного жилого дома;</w:t>
      </w:r>
    </w:p>
    <w:p w:rsidR="00DB5F99" w:rsidRDefault="00DB5F99" w:rsidP="00B74FE0">
      <w:pPr>
        <w:spacing w:after="0"/>
        <w:ind w:firstLine="567"/>
        <w:rPr>
          <w:rFonts w:ascii="Times New Roman" w:hAnsi="Times New Roman" w:cs="Times New Roman"/>
          <w:sz w:val="28"/>
          <w:szCs w:val="28"/>
        </w:rPr>
      </w:pPr>
      <w:r>
        <w:rPr>
          <w:rFonts w:ascii="Times New Roman" w:hAnsi="Times New Roman" w:cs="Times New Roman"/>
          <w:bCs/>
          <w:sz w:val="28"/>
          <w:szCs w:val="28"/>
        </w:rPr>
        <w:t>2</w:t>
      </w:r>
      <w:r w:rsidR="00195D7D" w:rsidRPr="00B74FE0">
        <w:rPr>
          <w:rFonts w:ascii="Times New Roman" w:hAnsi="Times New Roman" w:cs="Times New Roman"/>
          <w:bCs/>
          <w:sz w:val="28"/>
          <w:szCs w:val="28"/>
        </w:rPr>
        <w:t>) проведение аукциона на</w:t>
      </w:r>
      <w:r>
        <w:rPr>
          <w:rFonts w:ascii="Times New Roman" w:hAnsi="Times New Roman" w:cs="Times New Roman"/>
          <w:bCs/>
          <w:sz w:val="28"/>
          <w:szCs w:val="28"/>
        </w:rPr>
        <w:t xml:space="preserve"> приобретение </w:t>
      </w:r>
      <w:r>
        <w:rPr>
          <w:rFonts w:ascii="Times New Roman" w:hAnsi="Times New Roman" w:cs="Times New Roman"/>
          <w:sz w:val="28"/>
          <w:szCs w:val="28"/>
        </w:rPr>
        <w:t>жилых помещений на вторичном рынке недвижимости,</w:t>
      </w:r>
      <w:r w:rsidR="00F31245">
        <w:rPr>
          <w:rFonts w:ascii="Times New Roman" w:hAnsi="Times New Roman" w:cs="Times New Roman"/>
          <w:sz w:val="28"/>
          <w:szCs w:val="28"/>
        </w:rPr>
        <w:t xml:space="preserve"> проведение закупок работ на строительство жилых домов, на долевое участие в строительстве жилья и на приобретение жилых помещений</w:t>
      </w:r>
    </w:p>
    <w:p w:rsidR="00195D7D" w:rsidRPr="00B74FE0" w:rsidRDefault="00DB5F99" w:rsidP="00B74FE0">
      <w:pPr>
        <w:spacing w:after="0"/>
        <w:ind w:firstLine="567"/>
        <w:rPr>
          <w:rFonts w:ascii="Times New Roman" w:hAnsi="Times New Roman" w:cs="Times New Roman"/>
          <w:sz w:val="28"/>
          <w:szCs w:val="28"/>
        </w:rPr>
      </w:pPr>
      <w:r>
        <w:rPr>
          <w:rFonts w:ascii="Times New Roman" w:hAnsi="Times New Roman" w:cs="Times New Roman"/>
          <w:sz w:val="28"/>
          <w:szCs w:val="28"/>
        </w:rPr>
        <w:t>3</w:t>
      </w:r>
      <w:r w:rsidR="00195D7D" w:rsidRPr="00B74FE0">
        <w:rPr>
          <w:rFonts w:ascii="Times New Roman" w:hAnsi="Times New Roman" w:cs="Times New Roman"/>
          <w:sz w:val="28"/>
          <w:szCs w:val="28"/>
        </w:rPr>
        <w:t>) организацию работ по переселению граждан из аварийного жилищного фонда</w:t>
      </w:r>
      <w:r w:rsidR="00195D7D" w:rsidRPr="00B74FE0">
        <w:rPr>
          <w:rFonts w:ascii="Times New Roman" w:hAnsi="Times New Roman" w:cs="Times New Roman"/>
          <w:bCs/>
          <w:sz w:val="28"/>
          <w:szCs w:val="28"/>
        </w:rPr>
        <w:t xml:space="preserve"> и обеспечение переселения граждан в предельно сжатые сроки для минимизации издержек по содержанию аварийного дома и сроков для включения  освобождающегося земельного участка в хозяйственный оборот</w:t>
      </w:r>
      <w:r w:rsidR="00195D7D" w:rsidRPr="00B74FE0">
        <w:rPr>
          <w:rFonts w:ascii="Times New Roman" w:hAnsi="Times New Roman" w:cs="Times New Roman"/>
          <w:sz w:val="28"/>
          <w:szCs w:val="28"/>
        </w:rPr>
        <w:t>;</w:t>
      </w:r>
    </w:p>
    <w:p w:rsidR="00195D7D" w:rsidRPr="00B74FE0" w:rsidRDefault="00DB5F99" w:rsidP="00B74FE0">
      <w:pPr>
        <w:spacing w:after="0"/>
        <w:ind w:firstLine="567"/>
        <w:jc w:val="both"/>
        <w:rPr>
          <w:rFonts w:ascii="Times New Roman" w:hAnsi="Times New Roman" w:cs="Times New Roman"/>
          <w:spacing w:val="-10"/>
          <w:sz w:val="28"/>
          <w:szCs w:val="28"/>
        </w:rPr>
      </w:pPr>
      <w:r>
        <w:rPr>
          <w:rFonts w:ascii="Times New Roman" w:hAnsi="Times New Roman" w:cs="Times New Roman"/>
          <w:spacing w:val="-10"/>
          <w:sz w:val="28"/>
          <w:szCs w:val="28"/>
        </w:rPr>
        <w:t>4</w:t>
      </w:r>
      <w:r w:rsidR="00195D7D" w:rsidRPr="00B74FE0">
        <w:rPr>
          <w:rFonts w:ascii="Times New Roman" w:hAnsi="Times New Roman" w:cs="Times New Roman"/>
          <w:spacing w:val="-10"/>
          <w:sz w:val="28"/>
          <w:szCs w:val="28"/>
        </w:rPr>
        <w:t>) представление в Министерство строительства</w:t>
      </w:r>
      <w:r w:rsidR="00246FA5" w:rsidRPr="00B74FE0">
        <w:rPr>
          <w:rFonts w:ascii="Times New Roman" w:hAnsi="Times New Roman" w:cs="Times New Roman"/>
          <w:spacing w:val="-10"/>
          <w:sz w:val="28"/>
          <w:szCs w:val="28"/>
        </w:rPr>
        <w:t xml:space="preserve"> и </w:t>
      </w:r>
      <w:r w:rsidR="00195D7D" w:rsidRPr="00B74FE0">
        <w:rPr>
          <w:rFonts w:ascii="Times New Roman" w:hAnsi="Times New Roman" w:cs="Times New Roman"/>
          <w:spacing w:val="-10"/>
          <w:sz w:val="28"/>
          <w:szCs w:val="28"/>
        </w:rPr>
        <w:t xml:space="preserve">инфраструктуры </w:t>
      </w:r>
      <w:r w:rsidR="00246FA5" w:rsidRPr="00B74FE0">
        <w:rPr>
          <w:rFonts w:ascii="Times New Roman" w:hAnsi="Times New Roman" w:cs="Times New Roman"/>
          <w:spacing w:val="-10"/>
          <w:sz w:val="28"/>
          <w:szCs w:val="28"/>
        </w:rPr>
        <w:t>Челябинской области</w:t>
      </w:r>
      <w:r w:rsidR="00195D7D" w:rsidRPr="00B74FE0">
        <w:rPr>
          <w:rFonts w:ascii="Times New Roman" w:hAnsi="Times New Roman" w:cs="Times New Roman"/>
          <w:spacing w:val="-10"/>
          <w:sz w:val="28"/>
          <w:szCs w:val="28"/>
        </w:rPr>
        <w:t xml:space="preserve"> отчета о реализации мероприятий программы ежемесячно, в срок до </w:t>
      </w:r>
      <w:r w:rsidR="00246FA5" w:rsidRPr="00B74FE0">
        <w:rPr>
          <w:rFonts w:ascii="Times New Roman" w:hAnsi="Times New Roman" w:cs="Times New Roman"/>
          <w:spacing w:val="-10"/>
          <w:sz w:val="28"/>
          <w:szCs w:val="28"/>
        </w:rPr>
        <w:t>5</w:t>
      </w:r>
      <w:r w:rsidR="00AF3AFB" w:rsidRPr="00B74FE0">
        <w:rPr>
          <w:rFonts w:ascii="Times New Roman" w:hAnsi="Times New Roman" w:cs="Times New Roman"/>
          <w:spacing w:val="-10"/>
          <w:sz w:val="28"/>
          <w:szCs w:val="28"/>
        </w:rPr>
        <w:t>-го числа месяца, следующего за</w:t>
      </w:r>
      <w:r w:rsidR="00246FA5" w:rsidRPr="00B74FE0">
        <w:rPr>
          <w:rFonts w:ascii="Times New Roman" w:hAnsi="Times New Roman" w:cs="Times New Roman"/>
          <w:spacing w:val="-10"/>
          <w:sz w:val="28"/>
          <w:szCs w:val="28"/>
        </w:rPr>
        <w:t xml:space="preserve"> </w:t>
      </w:r>
      <w:r w:rsidR="00195D7D" w:rsidRPr="00B74FE0">
        <w:rPr>
          <w:rFonts w:ascii="Times New Roman" w:hAnsi="Times New Roman" w:cs="Times New Roman"/>
          <w:spacing w:val="-10"/>
          <w:sz w:val="28"/>
          <w:szCs w:val="28"/>
        </w:rPr>
        <w:t>отчетным.</w:t>
      </w:r>
    </w:p>
    <w:p w:rsidR="00B74FE0" w:rsidRPr="00B74FE0" w:rsidRDefault="006F74DC" w:rsidP="00B74FE0">
      <w:pPr>
        <w:spacing w:after="0"/>
        <w:ind w:firstLine="567"/>
        <w:jc w:val="both"/>
        <w:rPr>
          <w:rFonts w:ascii="Times New Roman" w:hAnsi="Times New Roman" w:cs="Times New Roman"/>
          <w:sz w:val="28"/>
          <w:szCs w:val="28"/>
        </w:rPr>
      </w:pPr>
      <w:r>
        <w:rPr>
          <w:rFonts w:ascii="Times New Roman" w:hAnsi="Times New Roman" w:cs="Times New Roman"/>
          <w:spacing w:val="-10"/>
          <w:sz w:val="28"/>
          <w:szCs w:val="28"/>
        </w:rPr>
        <w:t>5</w:t>
      </w:r>
      <w:r w:rsidR="001272F9" w:rsidRPr="00B74FE0">
        <w:rPr>
          <w:rFonts w:ascii="Times New Roman" w:hAnsi="Times New Roman" w:cs="Times New Roman"/>
          <w:spacing w:val="-10"/>
          <w:sz w:val="28"/>
          <w:szCs w:val="28"/>
        </w:rPr>
        <w:t xml:space="preserve">) </w:t>
      </w:r>
      <w:r w:rsidR="00B74FE0" w:rsidRPr="00B74FE0">
        <w:rPr>
          <w:rFonts w:ascii="Times New Roman" w:hAnsi="Times New Roman" w:cs="Times New Roman"/>
          <w:sz w:val="28"/>
          <w:szCs w:val="28"/>
        </w:rPr>
        <w:t>Ответственный исполнитель программы в срок до 1 февраля года, следующего за отчетным, направляет отчет о ходе реализации муниципальной программы в отдел экономики Администрации Катав-Ивановского муниципального района</w:t>
      </w:r>
    </w:p>
    <w:p w:rsidR="007D2615" w:rsidRDefault="006F74DC" w:rsidP="00427B6A">
      <w:pPr>
        <w:ind w:firstLine="567"/>
        <w:jc w:val="both"/>
        <w:rPr>
          <w:rFonts w:ascii="Times New Roman" w:hAnsi="Times New Roman" w:cs="Times New Roman"/>
          <w:sz w:val="28"/>
          <w:szCs w:val="28"/>
        </w:rPr>
      </w:pPr>
      <w:r>
        <w:rPr>
          <w:rFonts w:ascii="Times New Roman" w:hAnsi="Times New Roman" w:cs="Times New Roman"/>
          <w:sz w:val="28"/>
          <w:szCs w:val="28"/>
        </w:rPr>
        <w:t>6</w:t>
      </w:r>
      <w:r w:rsidR="007D2615">
        <w:rPr>
          <w:rFonts w:ascii="Times New Roman" w:hAnsi="Times New Roman" w:cs="Times New Roman"/>
          <w:sz w:val="28"/>
          <w:szCs w:val="28"/>
        </w:rPr>
        <w:t>) Информация о предоставлении возмещении расходов, выплате в соответствии с настоящей Программой размещается в Единой государственной информационной системе социального обеспечения (ЕГИССО). Размещение и получение указанной информации в Единой государственной информационной системе социального обеспечения осуществляется в соответствии с Федеральным законом от 17 июля 1999 года № 178-ФЗ «О государственной социальной помощи».</w:t>
      </w:r>
    </w:p>
    <w:p w:rsidR="006B0ED5" w:rsidRDefault="006B0ED5" w:rsidP="00427B6A">
      <w:pPr>
        <w:autoSpaceDE w:val="0"/>
        <w:autoSpaceDN w:val="0"/>
        <w:adjustRightInd w:val="0"/>
        <w:spacing w:before="108" w:after="108" w:line="240" w:lineRule="auto"/>
        <w:outlineLvl w:val="0"/>
        <w:rPr>
          <w:rFonts w:ascii="Times New Roman" w:hAnsi="Times New Roman" w:cs="Times New Roman"/>
          <w:bCs/>
          <w:sz w:val="28"/>
          <w:szCs w:val="28"/>
        </w:rPr>
      </w:pPr>
      <w:bookmarkStart w:id="13" w:name="sub_1033"/>
    </w:p>
    <w:p w:rsidR="00652760" w:rsidRDefault="00652760" w:rsidP="00427B6A">
      <w:pPr>
        <w:autoSpaceDE w:val="0"/>
        <w:autoSpaceDN w:val="0"/>
        <w:adjustRightInd w:val="0"/>
        <w:spacing w:before="108" w:after="108" w:line="240" w:lineRule="auto"/>
        <w:outlineLvl w:val="0"/>
        <w:rPr>
          <w:rFonts w:ascii="Times New Roman" w:hAnsi="Times New Roman" w:cs="Times New Roman"/>
          <w:bCs/>
          <w:sz w:val="28"/>
          <w:szCs w:val="28"/>
        </w:rPr>
      </w:pPr>
    </w:p>
    <w:p w:rsidR="00652760" w:rsidRDefault="00652760" w:rsidP="00427B6A">
      <w:pPr>
        <w:autoSpaceDE w:val="0"/>
        <w:autoSpaceDN w:val="0"/>
        <w:adjustRightInd w:val="0"/>
        <w:spacing w:before="108" w:after="108" w:line="240" w:lineRule="auto"/>
        <w:outlineLvl w:val="0"/>
        <w:rPr>
          <w:rFonts w:ascii="Times New Roman" w:hAnsi="Times New Roman" w:cs="Times New Roman"/>
          <w:bCs/>
          <w:sz w:val="28"/>
          <w:szCs w:val="28"/>
        </w:rPr>
      </w:pPr>
    </w:p>
    <w:p w:rsidR="00722A3B" w:rsidRPr="00C040DF" w:rsidRDefault="00195D7D" w:rsidP="00195D7D">
      <w:pPr>
        <w:autoSpaceDE w:val="0"/>
        <w:autoSpaceDN w:val="0"/>
        <w:adjustRightInd w:val="0"/>
        <w:spacing w:before="108" w:after="108" w:line="240" w:lineRule="auto"/>
        <w:jc w:val="center"/>
        <w:outlineLvl w:val="0"/>
        <w:rPr>
          <w:rFonts w:ascii="Times New Roman" w:hAnsi="Times New Roman" w:cs="Times New Roman"/>
          <w:bCs/>
          <w:sz w:val="28"/>
          <w:szCs w:val="28"/>
        </w:rPr>
      </w:pPr>
      <w:r w:rsidRPr="00C040DF">
        <w:rPr>
          <w:rFonts w:ascii="Times New Roman" w:hAnsi="Times New Roman" w:cs="Times New Roman"/>
          <w:bCs/>
          <w:sz w:val="28"/>
          <w:szCs w:val="28"/>
        </w:rPr>
        <w:lastRenderedPageBreak/>
        <w:t xml:space="preserve">Глава VII. </w:t>
      </w:r>
    </w:p>
    <w:p w:rsidR="00195D7D" w:rsidRPr="00C040DF" w:rsidRDefault="00722A3B" w:rsidP="00195D7D">
      <w:pPr>
        <w:autoSpaceDE w:val="0"/>
        <w:autoSpaceDN w:val="0"/>
        <w:adjustRightInd w:val="0"/>
        <w:spacing w:before="108" w:after="108" w:line="240" w:lineRule="auto"/>
        <w:jc w:val="center"/>
        <w:outlineLvl w:val="0"/>
        <w:rPr>
          <w:rFonts w:ascii="Times New Roman" w:hAnsi="Times New Roman" w:cs="Times New Roman"/>
          <w:bCs/>
          <w:sz w:val="28"/>
          <w:szCs w:val="28"/>
        </w:rPr>
      </w:pPr>
      <w:r w:rsidRPr="00C040DF">
        <w:rPr>
          <w:rFonts w:ascii="Times New Roman" w:hAnsi="Times New Roman" w:cs="Times New Roman"/>
          <w:bCs/>
          <w:sz w:val="28"/>
          <w:szCs w:val="28"/>
        </w:rPr>
        <w:t>ОЖИДАЕМЫЕ КОНЕЧНЫЕ РЕЗУЛЬТАТЫ РЕАЛИЗАЦИИ ПРОГРАММЫ И ПОКАЗАТЕЛИ ЕЕ СОЦИАЛЬНО-ЭКОНОМИЧЕСКОЙ ЭФФЕКТИВНОСТИ</w:t>
      </w:r>
    </w:p>
    <w:bookmarkEnd w:id="13"/>
    <w:p w:rsidR="00DB5F99" w:rsidRDefault="00DB5F99" w:rsidP="00195D7D">
      <w:pPr>
        <w:spacing w:line="240" w:lineRule="auto"/>
        <w:ind w:firstLine="720"/>
        <w:jc w:val="both"/>
        <w:rPr>
          <w:rFonts w:ascii="Times New Roman" w:hAnsi="Times New Roman" w:cs="Times New Roman"/>
          <w:sz w:val="28"/>
          <w:szCs w:val="28"/>
        </w:rPr>
      </w:pPr>
    </w:p>
    <w:p w:rsidR="00195D7D" w:rsidRPr="00C66C0A" w:rsidRDefault="00A82C70" w:rsidP="00195D7D">
      <w:pPr>
        <w:spacing w:line="240" w:lineRule="auto"/>
        <w:ind w:firstLine="720"/>
        <w:jc w:val="both"/>
        <w:rPr>
          <w:rFonts w:ascii="Times New Roman" w:hAnsi="Times New Roman" w:cs="Times New Roman"/>
          <w:sz w:val="28"/>
          <w:szCs w:val="28"/>
        </w:rPr>
      </w:pPr>
      <w:r>
        <w:rPr>
          <w:rFonts w:ascii="Times New Roman" w:hAnsi="Times New Roman" w:cs="Times New Roman"/>
          <w:sz w:val="28"/>
          <w:szCs w:val="28"/>
        </w:rPr>
        <w:t>21</w:t>
      </w:r>
      <w:r w:rsidR="00195D7D" w:rsidRPr="00C66C0A">
        <w:rPr>
          <w:rFonts w:ascii="Times New Roman" w:hAnsi="Times New Roman" w:cs="Times New Roman"/>
          <w:sz w:val="28"/>
          <w:szCs w:val="28"/>
        </w:rPr>
        <w:t>. Успешная реализация Программы позволит переселить в 201</w:t>
      </w:r>
      <w:r w:rsidR="00DB5F99">
        <w:rPr>
          <w:rFonts w:ascii="Times New Roman" w:hAnsi="Times New Roman" w:cs="Times New Roman"/>
          <w:sz w:val="28"/>
          <w:szCs w:val="28"/>
        </w:rPr>
        <w:t>9</w:t>
      </w:r>
      <w:r w:rsidR="004039C9">
        <w:rPr>
          <w:rFonts w:ascii="Times New Roman" w:hAnsi="Times New Roman" w:cs="Times New Roman"/>
          <w:sz w:val="28"/>
          <w:szCs w:val="28"/>
        </w:rPr>
        <w:t>-2024</w:t>
      </w:r>
      <w:r w:rsidR="00BB695D">
        <w:rPr>
          <w:rFonts w:ascii="Times New Roman" w:hAnsi="Times New Roman" w:cs="Times New Roman"/>
          <w:sz w:val="28"/>
          <w:szCs w:val="28"/>
        </w:rPr>
        <w:t xml:space="preserve"> </w:t>
      </w:r>
      <w:r w:rsidR="004C45A9">
        <w:rPr>
          <w:rFonts w:ascii="Times New Roman" w:hAnsi="Times New Roman" w:cs="Times New Roman"/>
          <w:sz w:val="28"/>
          <w:szCs w:val="28"/>
        </w:rPr>
        <w:t>годы</w:t>
      </w:r>
      <w:r w:rsidR="00195D7D" w:rsidRPr="00C66C0A">
        <w:rPr>
          <w:rFonts w:ascii="Times New Roman" w:hAnsi="Times New Roman" w:cs="Times New Roman"/>
          <w:sz w:val="28"/>
          <w:szCs w:val="28"/>
        </w:rPr>
        <w:t xml:space="preserve"> </w:t>
      </w:r>
      <w:r w:rsidR="00EA3E75">
        <w:rPr>
          <w:rFonts w:ascii="Times New Roman" w:hAnsi="Times New Roman" w:cs="Times New Roman"/>
          <w:sz w:val="28"/>
          <w:szCs w:val="28"/>
        </w:rPr>
        <w:t>741</w:t>
      </w:r>
      <w:r w:rsidR="00195D7D" w:rsidRPr="00C66C0A">
        <w:rPr>
          <w:rFonts w:ascii="Times New Roman" w:hAnsi="Times New Roman" w:cs="Times New Roman"/>
          <w:sz w:val="28"/>
          <w:szCs w:val="28"/>
        </w:rPr>
        <w:t xml:space="preserve"> человек</w:t>
      </w:r>
      <w:r w:rsidR="00EA3E75">
        <w:rPr>
          <w:rFonts w:ascii="Times New Roman" w:hAnsi="Times New Roman" w:cs="Times New Roman"/>
          <w:sz w:val="28"/>
          <w:szCs w:val="28"/>
        </w:rPr>
        <w:t>а</w:t>
      </w:r>
      <w:r w:rsidR="00195D7D" w:rsidRPr="00C66C0A">
        <w:rPr>
          <w:rFonts w:ascii="Times New Roman" w:hAnsi="Times New Roman" w:cs="Times New Roman"/>
          <w:sz w:val="28"/>
          <w:szCs w:val="28"/>
        </w:rPr>
        <w:t>, проживающих в аварийн</w:t>
      </w:r>
      <w:r w:rsidR="00722A3B">
        <w:rPr>
          <w:rFonts w:ascii="Times New Roman" w:hAnsi="Times New Roman" w:cs="Times New Roman"/>
          <w:sz w:val="28"/>
          <w:szCs w:val="28"/>
        </w:rPr>
        <w:t xml:space="preserve">ом </w:t>
      </w:r>
      <w:r w:rsidR="00195D7D" w:rsidRPr="00C66C0A">
        <w:rPr>
          <w:rFonts w:ascii="Times New Roman" w:hAnsi="Times New Roman" w:cs="Times New Roman"/>
          <w:sz w:val="28"/>
          <w:szCs w:val="28"/>
        </w:rPr>
        <w:t>дом</w:t>
      </w:r>
      <w:r w:rsidR="00722A3B">
        <w:rPr>
          <w:rFonts w:ascii="Times New Roman" w:hAnsi="Times New Roman" w:cs="Times New Roman"/>
          <w:sz w:val="28"/>
          <w:szCs w:val="28"/>
        </w:rPr>
        <w:t xml:space="preserve">е </w:t>
      </w:r>
      <w:r w:rsidR="00195D7D" w:rsidRPr="00C66C0A">
        <w:rPr>
          <w:rFonts w:ascii="Times New Roman" w:hAnsi="Times New Roman" w:cs="Times New Roman"/>
          <w:sz w:val="28"/>
          <w:szCs w:val="28"/>
        </w:rPr>
        <w:t xml:space="preserve">общей </w:t>
      </w:r>
      <w:r w:rsidR="00195D7D" w:rsidRPr="003E020A">
        <w:rPr>
          <w:rFonts w:ascii="Times New Roman" w:hAnsi="Times New Roman" w:cs="Times New Roman"/>
          <w:sz w:val="28"/>
          <w:szCs w:val="28"/>
        </w:rPr>
        <w:t xml:space="preserve">площадью </w:t>
      </w:r>
      <w:r w:rsidR="00EA3E75">
        <w:rPr>
          <w:rFonts w:ascii="Times New Roman" w:hAnsi="Times New Roman" w:cs="Times New Roman"/>
          <w:sz w:val="28"/>
          <w:szCs w:val="28"/>
        </w:rPr>
        <w:t xml:space="preserve">15 317,22 </w:t>
      </w:r>
      <w:r w:rsidR="00195D7D" w:rsidRPr="00C66C0A">
        <w:rPr>
          <w:rFonts w:ascii="Times New Roman" w:hAnsi="Times New Roman" w:cs="Times New Roman"/>
          <w:sz w:val="28"/>
          <w:szCs w:val="28"/>
        </w:rPr>
        <w:t xml:space="preserve"> метров, а также уменьшить аварийный жилищный фонд</w:t>
      </w:r>
      <w:r w:rsidR="00722A3B">
        <w:rPr>
          <w:rFonts w:ascii="Times New Roman" w:hAnsi="Times New Roman" w:cs="Times New Roman"/>
          <w:sz w:val="28"/>
          <w:szCs w:val="28"/>
        </w:rPr>
        <w:t xml:space="preserve"> Катав-Ивановского муниципального района</w:t>
      </w:r>
      <w:r w:rsidR="00EC70EE">
        <w:rPr>
          <w:rFonts w:ascii="Times New Roman" w:hAnsi="Times New Roman" w:cs="Times New Roman"/>
          <w:sz w:val="28"/>
          <w:szCs w:val="28"/>
        </w:rPr>
        <w:t xml:space="preserve"> </w:t>
      </w:r>
      <w:r w:rsidR="00EC70EE" w:rsidRPr="00F5015F">
        <w:rPr>
          <w:rFonts w:ascii="Times New Roman" w:hAnsi="Times New Roman" w:cs="Times New Roman"/>
          <w:sz w:val="28"/>
          <w:szCs w:val="28"/>
        </w:rPr>
        <w:t xml:space="preserve">на </w:t>
      </w:r>
      <w:r w:rsidR="00EA3E75">
        <w:rPr>
          <w:rFonts w:ascii="Times New Roman" w:hAnsi="Times New Roman" w:cs="Times New Roman"/>
          <w:sz w:val="28"/>
          <w:szCs w:val="28"/>
        </w:rPr>
        <w:t>100</w:t>
      </w:r>
      <w:r w:rsidR="004C45A9" w:rsidRPr="00F5015F">
        <w:rPr>
          <w:rFonts w:ascii="Times New Roman" w:hAnsi="Times New Roman" w:cs="Times New Roman"/>
          <w:sz w:val="28"/>
          <w:szCs w:val="28"/>
        </w:rPr>
        <w:t xml:space="preserve"> </w:t>
      </w:r>
      <w:r w:rsidR="00166C7A" w:rsidRPr="00F5015F">
        <w:rPr>
          <w:rFonts w:ascii="Times New Roman" w:hAnsi="Times New Roman" w:cs="Times New Roman"/>
          <w:sz w:val="28"/>
          <w:szCs w:val="28"/>
        </w:rPr>
        <w:t>%</w:t>
      </w:r>
      <w:r w:rsidR="00722A3B" w:rsidRPr="00F5015F">
        <w:rPr>
          <w:rFonts w:ascii="Times New Roman" w:hAnsi="Times New Roman" w:cs="Times New Roman"/>
          <w:sz w:val="28"/>
          <w:szCs w:val="28"/>
        </w:rPr>
        <w:t>,</w:t>
      </w:r>
      <w:r w:rsidR="00722A3B">
        <w:rPr>
          <w:rFonts w:ascii="Times New Roman" w:hAnsi="Times New Roman" w:cs="Times New Roman"/>
          <w:sz w:val="28"/>
          <w:szCs w:val="28"/>
        </w:rPr>
        <w:t xml:space="preserve"> </w:t>
      </w:r>
      <w:r w:rsidR="00195D7D" w:rsidRPr="00C66C0A">
        <w:rPr>
          <w:rFonts w:ascii="Times New Roman" w:hAnsi="Times New Roman" w:cs="Times New Roman"/>
          <w:sz w:val="28"/>
          <w:szCs w:val="28"/>
        </w:rPr>
        <w:t>путем его сноса.</w:t>
      </w:r>
    </w:p>
    <w:p w:rsidR="00195D7D" w:rsidRPr="00C66C0A" w:rsidRDefault="00195D7D" w:rsidP="00195D7D">
      <w:pPr>
        <w:autoSpaceDE w:val="0"/>
        <w:autoSpaceDN w:val="0"/>
        <w:adjustRightInd w:val="0"/>
        <w:spacing w:after="0" w:line="240" w:lineRule="auto"/>
        <w:ind w:firstLine="720"/>
        <w:jc w:val="both"/>
        <w:rPr>
          <w:rFonts w:ascii="Times New Roman" w:hAnsi="Times New Roman" w:cs="Times New Roman"/>
          <w:sz w:val="28"/>
          <w:szCs w:val="28"/>
        </w:rPr>
      </w:pPr>
      <w:r w:rsidRPr="00C66C0A">
        <w:rPr>
          <w:rFonts w:ascii="Times New Roman" w:hAnsi="Times New Roman" w:cs="Times New Roman"/>
          <w:sz w:val="28"/>
          <w:szCs w:val="28"/>
        </w:rPr>
        <w:t xml:space="preserve">Планируемые показатели выполнения программы </w:t>
      </w:r>
      <w:r w:rsidRPr="00360592">
        <w:rPr>
          <w:rFonts w:ascii="Times New Roman" w:hAnsi="Times New Roman" w:cs="Times New Roman"/>
          <w:sz w:val="28"/>
          <w:szCs w:val="28"/>
        </w:rPr>
        <w:t xml:space="preserve">приведены в </w:t>
      </w:r>
      <w:r w:rsidR="00246FA5" w:rsidRPr="00360592">
        <w:rPr>
          <w:rFonts w:ascii="Times New Roman" w:hAnsi="Times New Roman" w:cs="Times New Roman"/>
          <w:sz w:val="28"/>
          <w:szCs w:val="28"/>
        </w:rPr>
        <w:t xml:space="preserve">Приложении </w:t>
      </w:r>
      <w:hyperlink w:anchor="sub_13" w:history="1">
        <w:r w:rsidR="00BB695D">
          <w:rPr>
            <w:rFonts w:ascii="Times New Roman" w:hAnsi="Times New Roman" w:cs="Times New Roman"/>
            <w:sz w:val="28"/>
            <w:szCs w:val="28"/>
          </w:rPr>
          <w:t>2</w:t>
        </w:r>
      </w:hyperlink>
      <w:r w:rsidR="00BB695D">
        <w:t xml:space="preserve"> </w:t>
      </w:r>
      <w:r w:rsidRPr="00360592">
        <w:rPr>
          <w:rFonts w:ascii="Times New Roman" w:hAnsi="Times New Roman" w:cs="Times New Roman"/>
          <w:sz w:val="28"/>
          <w:szCs w:val="28"/>
        </w:rPr>
        <w:t>к Программе.</w:t>
      </w:r>
    </w:p>
    <w:p w:rsidR="00372457" w:rsidRDefault="00372457" w:rsidP="00DC7C6F">
      <w:pPr>
        <w:rPr>
          <w:rFonts w:ascii="Times New Roman" w:hAnsi="Times New Roman" w:cs="Times New Roman"/>
          <w:sz w:val="28"/>
          <w:szCs w:val="28"/>
        </w:rPr>
      </w:pPr>
    </w:p>
    <w:p w:rsidR="00804343" w:rsidRDefault="00804343" w:rsidP="001F7130">
      <w:pPr>
        <w:rPr>
          <w:rFonts w:ascii="Times New Roman" w:hAnsi="Times New Roman" w:cs="Times New Roman"/>
          <w:sz w:val="28"/>
          <w:szCs w:val="28"/>
        </w:rPr>
      </w:pPr>
    </w:p>
    <w:p w:rsidR="00D51184" w:rsidRDefault="00D51184" w:rsidP="00D51184">
      <w:pPr>
        <w:jc w:val="center"/>
        <w:rPr>
          <w:rFonts w:ascii="Times New Roman" w:hAnsi="Times New Roman" w:cs="Times New Roman"/>
          <w:sz w:val="28"/>
          <w:szCs w:val="28"/>
        </w:rPr>
      </w:pPr>
      <w:r>
        <w:rPr>
          <w:rFonts w:ascii="Times New Roman" w:hAnsi="Times New Roman" w:cs="Times New Roman"/>
          <w:sz w:val="28"/>
          <w:szCs w:val="28"/>
        </w:rPr>
        <w:t xml:space="preserve">Глава </w:t>
      </w:r>
      <w:r>
        <w:rPr>
          <w:rFonts w:ascii="Times New Roman" w:hAnsi="Times New Roman" w:cs="Times New Roman"/>
          <w:sz w:val="28"/>
          <w:szCs w:val="28"/>
          <w:lang w:val="en-US"/>
        </w:rPr>
        <w:t>VIII</w:t>
      </w:r>
      <w:r w:rsidRPr="00D51184">
        <w:rPr>
          <w:rFonts w:ascii="Times New Roman" w:hAnsi="Times New Roman" w:cs="Times New Roman"/>
          <w:sz w:val="28"/>
          <w:szCs w:val="28"/>
        </w:rPr>
        <w:t xml:space="preserve"> </w:t>
      </w:r>
    </w:p>
    <w:p w:rsidR="00D51184" w:rsidRDefault="00D51184" w:rsidP="00D51184">
      <w:pPr>
        <w:spacing w:after="0"/>
        <w:jc w:val="center"/>
        <w:rPr>
          <w:rFonts w:ascii="Times New Roman" w:hAnsi="Times New Roman" w:cs="Times New Roman"/>
          <w:sz w:val="28"/>
          <w:szCs w:val="28"/>
        </w:rPr>
      </w:pPr>
      <w:r>
        <w:rPr>
          <w:rFonts w:ascii="Times New Roman" w:hAnsi="Times New Roman" w:cs="Times New Roman"/>
          <w:sz w:val="28"/>
          <w:szCs w:val="28"/>
        </w:rPr>
        <w:t xml:space="preserve">ФИНАНСОВО-ЭКОНОМИЧЕСКОЕ ОБОСНОВАНИЕ </w:t>
      </w:r>
    </w:p>
    <w:p w:rsidR="00D51184" w:rsidRDefault="00D51184" w:rsidP="00D51184">
      <w:pPr>
        <w:spacing w:after="0"/>
        <w:jc w:val="center"/>
        <w:rPr>
          <w:rFonts w:ascii="Times New Roman" w:hAnsi="Times New Roman" w:cs="Times New Roman"/>
          <w:sz w:val="28"/>
          <w:szCs w:val="28"/>
        </w:rPr>
      </w:pPr>
      <w:r>
        <w:rPr>
          <w:rFonts w:ascii="Times New Roman" w:hAnsi="Times New Roman" w:cs="Times New Roman"/>
          <w:sz w:val="28"/>
          <w:szCs w:val="28"/>
        </w:rPr>
        <w:t>ПРОГРАММЫ</w:t>
      </w:r>
    </w:p>
    <w:p w:rsidR="00D51184" w:rsidRDefault="00D51184" w:rsidP="00D51184">
      <w:pPr>
        <w:spacing w:after="0"/>
        <w:jc w:val="both"/>
        <w:rPr>
          <w:rFonts w:ascii="Times New Roman" w:hAnsi="Times New Roman" w:cs="Times New Roman"/>
          <w:sz w:val="28"/>
          <w:szCs w:val="28"/>
        </w:rPr>
      </w:pPr>
    </w:p>
    <w:p w:rsidR="00687304" w:rsidRPr="00C66C0A" w:rsidRDefault="00435F9F" w:rsidP="00687304">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22. </w:t>
      </w:r>
      <w:r w:rsidR="00687304" w:rsidRPr="00C66C0A">
        <w:rPr>
          <w:rFonts w:ascii="Times New Roman" w:hAnsi="Times New Roman" w:cs="Times New Roman"/>
          <w:sz w:val="28"/>
          <w:szCs w:val="28"/>
        </w:rPr>
        <w:t>Источниками финансирования Программы являются средства:</w:t>
      </w:r>
    </w:p>
    <w:p w:rsidR="00687304" w:rsidRPr="00C66C0A" w:rsidRDefault="00687304" w:rsidP="00687304">
      <w:pPr>
        <w:autoSpaceDE w:val="0"/>
        <w:autoSpaceDN w:val="0"/>
        <w:adjustRightInd w:val="0"/>
        <w:spacing w:after="0" w:line="240" w:lineRule="auto"/>
        <w:ind w:firstLine="720"/>
        <w:jc w:val="both"/>
        <w:rPr>
          <w:rFonts w:ascii="Times New Roman" w:hAnsi="Times New Roman" w:cs="Times New Roman"/>
          <w:sz w:val="28"/>
          <w:szCs w:val="28"/>
        </w:rPr>
      </w:pPr>
      <w:r w:rsidRPr="00C66C0A">
        <w:rPr>
          <w:rFonts w:ascii="Times New Roman" w:hAnsi="Times New Roman" w:cs="Times New Roman"/>
          <w:sz w:val="28"/>
          <w:szCs w:val="28"/>
        </w:rPr>
        <w:t>1</w:t>
      </w:r>
      <w:r w:rsidR="006D4966">
        <w:rPr>
          <w:rFonts w:ascii="Times New Roman" w:hAnsi="Times New Roman" w:cs="Times New Roman"/>
          <w:sz w:val="28"/>
          <w:szCs w:val="28"/>
        </w:rPr>
        <w:t>) О</w:t>
      </w:r>
      <w:r w:rsidRPr="00C66C0A">
        <w:rPr>
          <w:rFonts w:ascii="Times New Roman" w:hAnsi="Times New Roman" w:cs="Times New Roman"/>
          <w:sz w:val="28"/>
          <w:szCs w:val="28"/>
        </w:rPr>
        <w:t>бластного бюджета в соответствии с законом Челябинской области об областном бюджете на соответствующий финансовый год.</w:t>
      </w:r>
    </w:p>
    <w:p w:rsidR="00687304" w:rsidRPr="00C66C0A" w:rsidRDefault="00435F9F" w:rsidP="00687304">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23. </w:t>
      </w:r>
      <w:r w:rsidR="00687304" w:rsidRPr="00C66C0A">
        <w:rPr>
          <w:rFonts w:ascii="Times New Roman" w:hAnsi="Times New Roman" w:cs="Times New Roman"/>
          <w:sz w:val="28"/>
          <w:szCs w:val="28"/>
        </w:rPr>
        <w:t xml:space="preserve">Средства областного бюджета предоставляются </w:t>
      </w:r>
      <w:r w:rsidR="00687304">
        <w:rPr>
          <w:rFonts w:ascii="Times New Roman" w:hAnsi="Times New Roman" w:cs="Times New Roman"/>
          <w:sz w:val="28"/>
          <w:szCs w:val="28"/>
        </w:rPr>
        <w:t xml:space="preserve">Администрации Катав-Ивановского муниципального района </w:t>
      </w:r>
      <w:r w:rsidR="00687304" w:rsidRPr="00C66C0A">
        <w:rPr>
          <w:rFonts w:ascii="Times New Roman" w:hAnsi="Times New Roman" w:cs="Times New Roman"/>
          <w:sz w:val="28"/>
          <w:szCs w:val="28"/>
        </w:rPr>
        <w:t>в виде субсидий в пределах утвержденных бюджетных ассигнований на осно</w:t>
      </w:r>
      <w:r w:rsidR="00166C7A">
        <w:rPr>
          <w:rFonts w:ascii="Times New Roman" w:hAnsi="Times New Roman" w:cs="Times New Roman"/>
          <w:sz w:val="28"/>
          <w:szCs w:val="28"/>
        </w:rPr>
        <w:t>вании Соглашения</w:t>
      </w:r>
      <w:r w:rsidR="00687304" w:rsidRPr="00C66C0A">
        <w:rPr>
          <w:rFonts w:ascii="Times New Roman" w:hAnsi="Times New Roman" w:cs="Times New Roman"/>
          <w:sz w:val="28"/>
          <w:szCs w:val="28"/>
        </w:rPr>
        <w:t xml:space="preserve"> между государственным заказчиком</w:t>
      </w:r>
      <w:r w:rsidR="00201826">
        <w:rPr>
          <w:rFonts w:ascii="Times New Roman" w:hAnsi="Times New Roman" w:cs="Times New Roman"/>
          <w:sz w:val="28"/>
          <w:szCs w:val="28"/>
        </w:rPr>
        <w:t>, Министерством</w:t>
      </w:r>
      <w:r w:rsidR="00EA3DD7">
        <w:rPr>
          <w:rFonts w:ascii="Times New Roman" w:hAnsi="Times New Roman" w:cs="Times New Roman"/>
          <w:sz w:val="28"/>
          <w:szCs w:val="28"/>
        </w:rPr>
        <w:t xml:space="preserve"> строительства и инфраструктуры Челябинской области и </w:t>
      </w:r>
      <w:r w:rsidR="000C3F1C">
        <w:rPr>
          <w:rFonts w:ascii="Times New Roman" w:hAnsi="Times New Roman" w:cs="Times New Roman"/>
          <w:sz w:val="28"/>
          <w:szCs w:val="28"/>
        </w:rPr>
        <w:t xml:space="preserve">Муниципальным образованием, </w:t>
      </w:r>
      <w:r w:rsidR="008D2539">
        <w:rPr>
          <w:rFonts w:ascii="Times New Roman" w:hAnsi="Times New Roman" w:cs="Times New Roman"/>
          <w:sz w:val="28"/>
          <w:szCs w:val="28"/>
        </w:rPr>
        <w:t xml:space="preserve">Катав-Ивановским муниципальным районом </w:t>
      </w:r>
      <w:r w:rsidR="00687304" w:rsidRPr="00C66C0A">
        <w:rPr>
          <w:rFonts w:ascii="Times New Roman" w:hAnsi="Times New Roman" w:cs="Times New Roman"/>
          <w:sz w:val="28"/>
          <w:szCs w:val="28"/>
        </w:rPr>
        <w:t>самоуправления, в соответствии с распределением субсидий муниципальным образованиям.</w:t>
      </w:r>
    </w:p>
    <w:p w:rsidR="00D51184" w:rsidRPr="00687304" w:rsidRDefault="00D51184" w:rsidP="00D51184">
      <w:pPr>
        <w:spacing w:after="0"/>
        <w:ind w:firstLine="709"/>
        <w:jc w:val="both"/>
        <w:rPr>
          <w:rFonts w:ascii="Times New Roman" w:hAnsi="Times New Roman" w:cs="Times New Roman"/>
          <w:sz w:val="28"/>
          <w:szCs w:val="28"/>
        </w:rPr>
      </w:pPr>
      <w:r w:rsidRPr="00687304">
        <w:rPr>
          <w:rFonts w:ascii="Times New Roman" w:hAnsi="Times New Roman" w:cs="Times New Roman"/>
          <w:sz w:val="28"/>
          <w:szCs w:val="28"/>
        </w:rPr>
        <w:t>Объемы</w:t>
      </w:r>
      <w:r w:rsidRPr="00687304">
        <w:rPr>
          <w:rStyle w:val="apple-converted-space"/>
          <w:rFonts w:ascii="Times New Roman" w:hAnsi="Times New Roman" w:cs="Times New Roman"/>
          <w:sz w:val="28"/>
          <w:szCs w:val="28"/>
        </w:rPr>
        <w:t> </w:t>
      </w:r>
      <w:r w:rsidRPr="00687304">
        <w:rPr>
          <w:rFonts w:ascii="Times New Roman" w:hAnsi="Times New Roman" w:cs="Times New Roman"/>
          <w:sz w:val="28"/>
          <w:szCs w:val="28"/>
        </w:rPr>
        <w:t>финансирования мероприятий программы по</w:t>
      </w:r>
      <w:r w:rsidR="00BB695D">
        <w:rPr>
          <w:rFonts w:ascii="Times New Roman" w:hAnsi="Times New Roman" w:cs="Times New Roman"/>
          <w:sz w:val="28"/>
          <w:szCs w:val="28"/>
        </w:rPr>
        <w:t xml:space="preserve"> годам приведены в приложении №4</w:t>
      </w:r>
    </w:p>
    <w:p w:rsidR="00932AE5" w:rsidRDefault="00932AE5" w:rsidP="00274720">
      <w:pPr>
        <w:rPr>
          <w:rFonts w:ascii="Times New Roman" w:hAnsi="Times New Roman" w:cs="Times New Roman"/>
          <w:sz w:val="28"/>
          <w:szCs w:val="28"/>
        </w:rPr>
      </w:pPr>
    </w:p>
    <w:p w:rsidR="00D51184" w:rsidRPr="00E63444" w:rsidRDefault="00664C47" w:rsidP="00664C47">
      <w:pPr>
        <w:jc w:val="center"/>
        <w:rPr>
          <w:rFonts w:ascii="Times New Roman" w:hAnsi="Times New Roman" w:cs="Times New Roman"/>
          <w:sz w:val="28"/>
          <w:szCs w:val="28"/>
        </w:rPr>
      </w:pPr>
      <w:r w:rsidRPr="00664C47">
        <w:rPr>
          <w:rFonts w:ascii="Times New Roman" w:hAnsi="Times New Roman" w:cs="Times New Roman"/>
          <w:sz w:val="28"/>
          <w:szCs w:val="28"/>
        </w:rPr>
        <w:t>Раздел IX</w:t>
      </w:r>
    </w:p>
    <w:p w:rsidR="00664C47" w:rsidRDefault="00664C47" w:rsidP="00664C47">
      <w:pPr>
        <w:jc w:val="center"/>
        <w:rPr>
          <w:rFonts w:ascii="Times New Roman" w:hAnsi="Times New Roman" w:cs="Times New Roman"/>
          <w:sz w:val="28"/>
          <w:szCs w:val="28"/>
        </w:rPr>
      </w:pPr>
      <w:r>
        <w:rPr>
          <w:rFonts w:ascii="Times New Roman" w:hAnsi="Times New Roman" w:cs="Times New Roman"/>
          <w:sz w:val="28"/>
          <w:szCs w:val="28"/>
        </w:rPr>
        <w:t>МЕТОДИКА ОЦЕНКИ ЭФФЕКТИВНОСТИ ПРОГРАММЫ</w:t>
      </w:r>
    </w:p>
    <w:p w:rsidR="007D0FBB" w:rsidRPr="00664C47" w:rsidRDefault="007D0FBB" w:rsidP="00664C47">
      <w:pPr>
        <w:jc w:val="center"/>
        <w:rPr>
          <w:rFonts w:ascii="Times New Roman" w:hAnsi="Times New Roman" w:cs="Times New Roman"/>
          <w:sz w:val="28"/>
          <w:szCs w:val="28"/>
        </w:rPr>
      </w:pPr>
    </w:p>
    <w:p w:rsidR="000F28F3" w:rsidRDefault="00435F9F" w:rsidP="00435F9F">
      <w:pPr>
        <w:spacing w:after="0" w:line="285" w:lineRule="atLeast"/>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25. </w:t>
      </w:r>
      <w:r w:rsidR="00071B93">
        <w:rPr>
          <w:rFonts w:ascii="Times New Roman" w:eastAsia="Times New Roman" w:hAnsi="Times New Roman" w:cs="Times New Roman"/>
          <w:sz w:val="28"/>
          <w:szCs w:val="28"/>
          <w:lang w:eastAsia="ru-RU"/>
        </w:rPr>
        <w:t xml:space="preserve">Оценка эффективности муниципальных программ осуществляется в соответствии с положением «О Порядке проведения и критериях оценки </w:t>
      </w:r>
      <w:r w:rsidR="000F28F3">
        <w:rPr>
          <w:rFonts w:ascii="Times New Roman" w:eastAsia="Times New Roman" w:hAnsi="Times New Roman" w:cs="Times New Roman"/>
          <w:sz w:val="28"/>
          <w:szCs w:val="28"/>
          <w:lang w:eastAsia="ru-RU"/>
        </w:rPr>
        <w:t>эффективности реализации муниципальных программ Катав-Ивановского муниципального района</w:t>
      </w:r>
      <w:r w:rsidR="00071B93">
        <w:rPr>
          <w:rFonts w:ascii="Times New Roman" w:eastAsia="Times New Roman" w:hAnsi="Times New Roman" w:cs="Times New Roman"/>
          <w:sz w:val="28"/>
          <w:szCs w:val="28"/>
          <w:lang w:eastAsia="ru-RU"/>
        </w:rPr>
        <w:t>»</w:t>
      </w:r>
      <w:r w:rsidR="000F28F3">
        <w:rPr>
          <w:rFonts w:ascii="Times New Roman" w:eastAsia="Times New Roman" w:hAnsi="Times New Roman" w:cs="Times New Roman"/>
          <w:sz w:val="28"/>
          <w:szCs w:val="28"/>
          <w:lang w:eastAsia="ru-RU"/>
        </w:rPr>
        <w:t xml:space="preserve">, утвержденным постановлением Администрации Катав-Ивановского муниципального района № 1616 от 31.12.2013г. </w:t>
      </w:r>
    </w:p>
    <w:p w:rsidR="000F28F3" w:rsidRDefault="000F28F3" w:rsidP="00435F9F">
      <w:pPr>
        <w:spacing w:after="0" w:line="285" w:lineRule="atLeast"/>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Мероприятия программы не взаимосвязаны между собой, но реализация каждого из них влияет на выполнение целевых индикаторов программы.</w:t>
      </w:r>
    </w:p>
    <w:p w:rsidR="000F28F3" w:rsidRDefault="000F28F3" w:rsidP="00435F9F">
      <w:pPr>
        <w:spacing w:after="0" w:line="285" w:lineRule="atLeast"/>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Оценка эффективности муниципальной программы будет соответствовать: </w:t>
      </w:r>
    </w:p>
    <w:p w:rsidR="000F28F3" w:rsidRDefault="000F28F3" w:rsidP="000F28F3">
      <w:pPr>
        <w:spacing w:after="0" w:line="285" w:lineRule="atLeast"/>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достижению плановых индикативных показателей (ДИП):</w:t>
      </w:r>
    </w:p>
    <w:p w:rsidR="000F28F3" w:rsidRDefault="000F28F3" w:rsidP="000F28F3">
      <w:pPr>
        <w:spacing w:after="0" w:line="285" w:lineRule="atLeast"/>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ДИП = Фактические индикативные показатели / Плановые индикативные показатели</w:t>
      </w:r>
    </w:p>
    <w:p w:rsidR="000F28F3" w:rsidRDefault="000F28F3" w:rsidP="000F28F3">
      <w:pPr>
        <w:spacing w:after="0" w:line="285" w:lineRule="atLeast"/>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полноте использования бюджетных средств: (ПИБС):</w:t>
      </w:r>
    </w:p>
    <w:p w:rsidR="004554DD" w:rsidRDefault="000F28F3" w:rsidP="000F28F3">
      <w:pPr>
        <w:spacing w:after="0" w:line="285" w:lineRule="atLeast"/>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ПИБС = Фактическое </w:t>
      </w:r>
      <w:r w:rsidR="00C0440F">
        <w:rPr>
          <w:rFonts w:ascii="Times New Roman" w:eastAsia="Times New Roman" w:hAnsi="Times New Roman" w:cs="Times New Roman"/>
          <w:sz w:val="28"/>
          <w:szCs w:val="28"/>
          <w:lang w:eastAsia="ru-RU"/>
        </w:rPr>
        <w:t xml:space="preserve">использование бюджетных средств / </w:t>
      </w:r>
      <w:r>
        <w:rPr>
          <w:rFonts w:ascii="Times New Roman" w:eastAsia="Times New Roman" w:hAnsi="Times New Roman" w:cs="Times New Roman"/>
          <w:sz w:val="28"/>
          <w:szCs w:val="28"/>
          <w:lang w:eastAsia="ru-RU"/>
        </w:rPr>
        <w:t xml:space="preserve">Плановое </w:t>
      </w:r>
      <w:r w:rsidR="004554DD">
        <w:rPr>
          <w:rFonts w:ascii="Times New Roman" w:eastAsia="Times New Roman" w:hAnsi="Times New Roman" w:cs="Times New Roman"/>
          <w:sz w:val="28"/>
          <w:szCs w:val="28"/>
          <w:lang w:eastAsia="ru-RU"/>
        </w:rPr>
        <w:t>использование бюджетных средств</w:t>
      </w:r>
      <w:r w:rsidR="005C291A">
        <w:rPr>
          <w:rFonts w:ascii="Times New Roman" w:eastAsia="Times New Roman" w:hAnsi="Times New Roman" w:cs="Times New Roman"/>
          <w:sz w:val="28"/>
          <w:szCs w:val="28"/>
          <w:lang w:eastAsia="ru-RU"/>
        </w:rPr>
        <w:t>.</w:t>
      </w:r>
    </w:p>
    <w:p w:rsidR="00D51184" w:rsidRDefault="00D51184" w:rsidP="00195D7D">
      <w:pPr>
        <w:rPr>
          <w:rFonts w:ascii="Arial" w:hAnsi="Arial" w:cs="Arial"/>
          <w:sz w:val="26"/>
          <w:szCs w:val="26"/>
        </w:rPr>
      </w:pPr>
    </w:p>
    <w:p w:rsidR="00D51184" w:rsidRDefault="00D51184" w:rsidP="00195D7D">
      <w:pPr>
        <w:rPr>
          <w:rFonts w:ascii="Arial" w:hAnsi="Arial" w:cs="Arial"/>
          <w:sz w:val="26"/>
          <w:szCs w:val="26"/>
        </w:rPr>
        <w:sectPr w:rsidR="00D51184" w:rsidSect="00C72984">
          <w:headerReference w:type="first" r:id="rId14"/>
          <w:pgSz w:w="11900" w:h="16800"/>
          <w:pgMar w:top="1134" w:right="701" w:bottom="1134" w:left="1134" w:header="720" w:footer="720" w:gutter="0"/>
          <w:cols w:space="720"/>
          <w:noEndnote/>
          <w:titlePg/>
          <w:docGrid w:linePitch="299"/>
        </w:sectPr>
      </w:pPr>
    </w:p>
    <w:p w:rsidR="008E791F" w:rsidRPr="006E2869" w:rsidRDefault="00195D7D" w:rsidP="006E2869">
      <w:pPr>
        <w:pStyle w:val="1"/>
        <w:ind w:left="10206"/>
        <w:jc w:val="right"/>
        <w:rPr>
          <w:rFonts w:ascii="Times New Roman" w:hAnsi="Times New Roman" w:cs="Times New Roman"/>
          <w:b w:val="0"/>
          <w:color w:val="auto"/>
          <w:sz w:val="20"/>
          <w:szCs w:val="20"/>
        </w:rPr>
      </w:pPr>
      <w:r w:rsidRPr="006E2869">
        <w:rPr>
          <w:rFonts w:ascii="Times New Roman" w:hAnsi="Times New Roman" w:cs="Times New Roman"/>
          <w:b w:val="0"/>
          <w:color w:val="auto"/>
          <w:sz w:val="20"/>
          <w:szCs w:val="20"/>
        </w:rPr>
        <w:lastRenderedPageBreak/>
        <w:t>Приложение</w:t>
      </w:r>
      <w:r w:rsidR="006A6AB1" w:rsidRPr="006E2869">
        <w:rPr>
          <w:rFonts w:ascii="Times New Roman" w:hAnsi="Times New Roman" w:cs="Times New Roman"/>
          <w:b w:val="0"/>
          <w:color w:val="auto"/>
          <w:sz w:val="20"/>
          <w:szCs w:val="20"/>
        </w:rPr>
        <w:t xml:space="preserve"> №</w:t>
      </w:r>
      <w:r w:rsidRPr="006E2869">
        <w:rPr>
          <w:rFonts w:ascii="Times New Roman" w:hAnsi="Times New Roman" w:cs="Times New Roman"/>
          <w:b w:val="0"/>
          <w:color w:val="auto"/>
          <w:sz w:val="20"/>
          <w:szCs w:val="20"/>
        </w:rPr>
        <w:t xml:space="preserve">1 </w:t>
      </w:r>
    </w:p>
    <w:p w:rsidR="00195D7D" w:rsidRPr="006E2869" w:rsidRDefault="008E791F" w:rsidP="006E2869">
      <w:pPr>
        <w:pStyle w:val="1"/>
        <w:ind w:left="10206"/>
        <w:jc w:val="right"/>
        <w:rPr>
          <w:rFonts w:ascii="Times New Roman" w:hAnsi="Times New Roman" w:cs="Times New Roman"/>
          <w:b w:val="0"/>
          <w:color w:val="auto"/>
          <w:sz w:val="20"/>
          <w:szCs w:val="20"/>
        </w:rPr>
      </w:pPr>
      <w:r w:rsidRPr="006E2869">
        <w:rPr>
          <w:rFonts w:ascii="Times New Roman" w:hAnsi="Times New Roman" w:cs="Times New Roman"/>
          <w:b w:val="0"/>
          <w:color w:val="auto"/>
          <w:sz w:val="20"/>
          <w:szCs w:val="20"/>
        </w:rPr>
        <w:t>к муниципальной программе "Переселение в 2019</w:t>
      </w:r>
      <w:r w:rsidR="00C2034E">
        <w:rPr>
          <w:rFonts w:ascii="Times New Roman" w:hAnsi="Times New Roman" w:cs="Times New Roman"/>
          <w:b w:val="0"/>
          <w:color w:val="auto"/>
          <w:sz w:val="20"/>
          <w:szCs w:val="20"/>
        </w:rPr>
        <w:t>-2024</w:t>
      </w:r>
      <w:r w:rsidR="00343B1B">
        <w:rPr>
          <w:rFonts w:ascii="Times New Roman" w:hAnsi="Times New Roman" w:cs="Times New Roman"/>
          <w:b w:val="0"/>
          <w:color w:val="auto"/>
          <w:sz w:val="20"/>
          <w:szCs w:val="20"/>
        </w:rPr>
        <w:t xml:space="preserve"> годы</w:t>
      </w:r>
      <w:r w:rsidRPr="006E2869">
        <w:rPr>
          <w:rFonts w:ascii="Times New Roman" w:hAnsi="Times New Roman" w:cs="Times New Roman"/>
          <w:b w:val="0"/>
          <w:color w:val="auto"/>
          <w:sz w:val="20"/>
          <w:szCs w:val="20"/>
        </w:rPr>
        <w:t xml:space="preserve"> граждан из</w:t>
      </w:r>
      <w:r w:rsidR="00195D7D" w:rsidRPr="006E2869">
        <w:rPr>
          <w:rFonts w:ascii="Times New Roman" w:hAnsi="Times New Roman" w:cs="Times New Roman"/>
          <w:b w:val="0"/>
          <w:color w:val="auto"/>
          <w:sz w:val="20"/>
          <w:szCs w:val="20"/>
        </w:rPr>
        <w:t xml:space="preserve"> жилищного фонда </w:t>
      </w:r>
      <w:r w:rsidR="00135BA0" w:rsidRPr="006E2869">
        <w:rPr>
          <w:rFonts w:ascii="Times New Roman" w:hAnsi="Times New Roman" w:cs="Times New Roman"/>
          <w:b w:val="0"/>
          <w:color w:val="auto"/>
          <w:sz w:val="20"/>
          <w:szCs w:val="20"/>
        </w:rPr>
        <w:t>Катав-Ивановского муниципального района</w:t>
      </w:r>
      <w:r w:rsidRPr="006E2869">
        <w:rPr>
          <w:rFonts w:ascii="Times New Roman" w:hAnsi="Times New Roman" w:cs="Times New Roman"/>
          <w:b w:val="0"/>
          <w:color w:val="auto"/>
          <w:sz w:val="20"/>
          <w:szCs w:val="20"/>
        </w:rPr>
        <w:t>, признанного непригодным для проживания</w:t>
      </w:r>
      <w:r w:rsidR="00135BA0" w:rsidRPr="006E2869">
        <w:rPr>
          <w:rFonts w:ascii="Times New Roman" w:hAnsi="Times New Roman" w:cs="Times New Roman"/>
          <w:b w:val="0"/>
          <w:color w:val="auto"/>
          <w:sz w:val="20"/>
          <w:szCs w:val="20"/>
        </w:rPr>
        <w:t>»</w:t>
      </w:r>
    </w:p>
    <w:p w:rsidR="00AF3AFB" w:rsidRDefault="00AF3AFB" w:rsidP="006E2869">
      <w:pPr>
        <w:pStyle w:val="1"/>
        <w:rPr>
          <w:rFonts w:ascii="Times New Roman" w:hAnsi="Times New Roman" w:cs="Times New Roman"/>
          <w:b w:val="0"/>
          <w:sz w:val="28"/>
          <w:szCs w:val="28"/>
        </w:rPr>
      </w:pPr>
    </w:p>
    <w:p w:rsidR="00AF3AFB" w:rsidRPr="001C5F76" w:rsidRDefault="00195D7D" w:rsidP="00AF3AFB">
      <w:pPr>
        <w:pStyle w:val="1"/>
        <w:rPr>
          <w:rFonts w:ascii="Times New Roman" w:hAnsi="Times New Roman" w:cs="Times New Roman"/>
          <w:b w:val="0"/>
          <w:color w:val="auto"/>
          <w:sz w:val="28"/>
          <w:szCs w:val="28"/>
        </w:rPr>
      </w:pPr>
      <w:r w:rsidRPr="001C5F76">
        <w:rPr>
          <w:rFonts w:ascii="Times New Roman" w:hAnsi="Times New Roman" w:cs="Times New Roman"/>
          <w:b w:val="0"/>
          <w:color w:val="auto"/>
          <w:sz w:val="28"/>
          <w:szCs w:val="28"/>
        </w:rPr>
        <w:t>Перечень</w:t>
      </w:r>
      <w:r w:rsidR="00AF3AFB" w:rsidRPr="001C5F76">
        <w:rPr>
          <w:rFonts w:ascii="Times New Roman" w:hAnsi="Times New Roman" w:cs="Times New Roman"/>
          <w:b w:val="0"/>
          <w:color w:val="auto"/>
          <w:sz w:val="28"/>
          <w:szCs w:val="28"/>
        </w:rPr>
        <w:t xml:space="preserve"> </w:t>
      </w:r>
    </w:p>
    <w:p w:rsidR="006A6AB1" w:rsidRPr="001C5F76" w:rsidRDefault="00195D7D" w:rsidP="008E791F">
      <w:pPr>
        <w:pStyle w:val="1"/>
        <w:rPr>
          <w:rFonts w:ascii="Times New Roman" w:hAnsi="Times New Roman" w:cs="Times New Roman"/>
          <w:b w:val="0"/>
          <w:color w:val="auto"/>
          <w:sz w:val="28"/>
          <w:szCs w:val="28"/>
        </w:rPr>
      </w:pPr>
      <w:r w:rsidRPr="001C5F76">
        <w:rPr>
          <w:rFonts w:ascii="Times New Roman" w:hAnsi="Times New Roman" w:cs="Times New Roman"/>
          <w:b w:val="0"/>
          <w:color w:val="auto"/>
          <w:sz w:val="28"/>
          <w:szCs w:val="28"/>
        </w:rPr>
        <w:t>аварийных многоквартирных дом</w:t>
      </w:r>
      <w:r w:rsidR="00D51184" w:rsidRPr="001C5F76">
        <w:rPr>
          <w:rFonts w:ascii="Times New Roman" w:hAnsi="Times New Roman" w:cs="Times New Roman"/>
          <w:b w:val="0"/>
          <w:color w:val="auto"/>
          <w:sz w:val="28"/>
          <w:szCs w:val="28"/>
        </w:rPr>
        <w:t>ов, включенных в муниципальную</w:t>
      </w:r>
      <w:r w:rsidRPr="001C5F76">
        <w:rPr>
          <w:rFonts w:ascii="Times New Roman" w:hAnsi="Times New Roman" w:cs="Times New Roman"/>
          <w:b w:val="0"/>
          <w:color w:val="auto"/>
          <w:sz w:val="28"/>
          <w:szCs w:val="28"/>
        </w:rPr>
        <w:t xml:space="preserve"> программу</w:t>
      </w:r>
    </w:p>
    <w:p w:rsidR="00195D7D" w:rsidRPr="001C5F76" w:rsidRDefault="008E791F" w:rsidP="008E791F">
      <w:pPr>
        <w:pStyle w:val="1"/>
        <w:rPr>
          <w:color w:val="auto"/>
        </w:rPr>
      </w:pPr>
      <w:r w:rsidRPr="001C5F76">
        <w:rPr>
          <w:rFonts w:ascii="Times New Roman" w:hAnsi="Times New Roman" w:cs="Times New Roman"/>
          <w:b w:val="0"/>
          <w:color w:val="auto"/>
          <w:sz w:val="28"/>
          <w:szCs w:val="28"/>
        </w:rPr>
        <w:t>«</w:t>
      </w:r>
      <w:r w:rsidR="00195D7D" w:rsidRPr="001C5F76">
        <w:rPr>
          <w:rFonts w:ascii="Times New Roman" w:hAnsi="Times New Roman" w:cs="Times New Roman"/>
          <w:b w:val="0"/>
          <w:color w:val="auto"/>
          <w:sz w:val="28"/>
          <w:szCs w:val="28"/>
        </w:rPr>
        <w:t>Переселение в 20</w:t>
      </w:r>
      <w:r w:rsidRPr="001C5F76">
        <w:rPr>
          <w:rFonts w:ascii="Times New Roman" w:hAnsi="Times New Roman" w:cs="Times New Roman"/>
          <w:b w:val="0"/>
          <w:color w:val="auto"/>
          <w:sz w:val="28"/>
          <w:szCs w:val="28"/>
        </w:rPr>
        <w:t>19</w:t>
      </w:r>
      <w:r w:rsidR="00C2034E">
        <w:rPr>
          <w:rFonts w:ascii="Times New Roman" w:hAnsi="Times New Roman" w:cs="Times New Roman"/>
          <w:b w:val="0"/>
          <w:color w:val="auto"/>
          <w:sz w:val="28"/>
          <w:szCs w:val="28"/>
        </w:rPr>
        <w:t>-2024</w:t>
      </w:r>
      <w:r w:rsidR="00343B1B">
        <w:rPr>
          <w:rFonts w:ascii="Times New Roman" w:hAnsi="Times New Roman" w:cs="Times New Roman"/>
          <w:b w:val="0"/>
          <w:color w:val="auto"/>
          <w:sz w:val="28"/>
          <w:szCs w:val="28"/>
        </w:rPr>
        <w:t xml:space="preserve"> годы</w:t>
      </w:r>
      <w:r w:rsidR="00300B3F" w:rsidRPr="001C5F76">
        <w:rPr>
          <w:rFonts w:ascii="Times New Roman" w:hAnsi="Times New Roman" w:cs="Times New Roman"/>
          <w:b w:val="0"/>
          <w:color w:val="auto"/>
          <w:sz w:val="28"/>
          <w:szCs w:val="28"/>
        </w:rPr>
        <w:t xml:space="preserve"> </w:t>
      </w:r>
      <w:r w:rsidRPr="001C5F76">
        <w:rPr>
          <w:rFonts w:ascii="Times New Roman" w:hAnsi="Times New Roman" w:cs="Times New Roman"/>
          <w:b w:val="0"/>
          <w:color w:val="auto"/>
          <w:sz w:val="28"/>
          <w:szCs w:val="28"/>
        </w:rPr>
        <w:t>граждан из</w:t>
      </w:r>
      <w:r w:rsidR="00195D7D" w:rsidRPr="001C5F76">
        <w:rPr>
          <w:rFonts w:ascii="Times New Roman" w:hAnsi="Times New Roman" w:cs="Times New Roman"/>
          <w:b w:val="0"/>
          <w:color w:val="auto"/>
          <w:sz w:val="28"/>
          <w:szCs w:val="28"/>
        </w:rPr>
        <w:t xml:space="preserve"> </w:t>
      </w:r>
      <w:r w:rsidR="00AF3AFB" w:rsidRPr="001C5F76">
        <w:rPr>
          <w:rFonts w:ascii="Times New Roman" w:hAnsi="Times New Roman" w:cs="Times New Roman"/>
          <w:b w:val="0"/>
          <w:color w:val="auto"/>
          <w:sz w:val="28"/>
          <w:szCs w:val="28"/>
        </w:rPr>
        <w:t>жилищного фонда</w:t>
      </w:r>
      <w:r w:rsidR="00195D7D" w:rsidRPr="001C5F76">
        <w:rPr>
          <w:rFonts w:ascii="Times New Roman" w:hAnsi="Times New Roman" w:cs="Times New Roman"/>
          <w:b w:val="0"/>
          <w:color w:val="auto"/>
          <w:sz w:val="28"/>
          <w:szCs w:val="28"/>
        </w:rPr>
        <w:t xml:space="preserve"> </w:t>
      </w:r>
      <w:r w:rsidR="00135BA0" w:rsidRPr="001C5F76">
        <w:rPr>
          <w:rFonts w:ascii="Times New Roman" w:hAnsi="Times New Roman" w:cs="Times New Roman"/>
          <w:b w:val="0"/>
          <w:color w:val="auto"/>
          <w:sz w:val="28"/>
          <w:szCs w:val="28"/>
        </w:rPr>
        <w:t>Катав-Ивановского муниципального района</w:t>
      </w:r>
      <w:r w:rsidRPr="001C5F76">
        <w:rPr>
          <w:rFonts w:ascii="Times New Roman" w:hAnsi="Times New Roman" w:cs="Times New Roman"/>
          <w:b w:val="0"/>
          <w:color w:val="auto"/>
          <w:sz w:val="28"/>
          <w:szCs w:val="28"/>
        </w:rPr>
        <w:t>, признанного непригодным для проживания»</w:t>
      </w:r>
    </w:p>
    <w:tbl>
      <w:tblPr>
        <w:tblW w:w="15167" w:type="dxa"/>
        <w:tblInd w:w="250" w:type="dxa"/>
        <w:tblBorders>
          <w:top w:val="single" w:sz="4" w:space="0" w:color="auto"/>
          <w:left w:val="single" w:sz="4" w:space="0" w:color="auto"/>
          <w:bottom w:val="single" w:sz="4" w:space="0" w:color="auto"/>
          <w:right w:val="single" w:sz="4" w:space="0" w:color="auto"/>
        </w:tblBorders>
        <w:tblLayout w:type="fixed"/>
        <w:tblLook w:val="0000"/>
      </w:tblPr>
      <w:tblGrid>
        <w:gridCol w:w="687"/>
        <w:gridCol w:w="14"/>
        <w:gridCol w:w="76"/>
        <w:gridCol w:w="2443"/>
        <w:gridCol w:w="26"/>
        <w:gridCol w:w="992"/>
        <w:gridCol w:w="6"/>
        <w:gridCol w:w="8"/>
        <w:gridCol w:w="1121"/>
        <w:gridCol w:w="14"/>
        <w:gridCol w:w="848"/>
        <w:gridCol w:w="130"/>
        <w:gridCol w:w="1431"/>
        <w:gridCol w:w="1139"/>
        <w:gridCol w:w="2493"/>
        <w:gridCol w:w="25"/>
        <w:gridCol w:w="3714"/>
      </w:tblGrid>
      <w:tr w:rsidR="003E203F" w:rsidRPr="00CD5243" w:rsidTr="006F45B9">
        <w:tc>
          <w:tcPr>
            <w:tcW w:w="701" w:type="dxa"/>
            <w:gridSpan w:val="2"/>
            <w:vMerge w:val="restart"/>
            <w:tcBorders>
              <w:top w:val="single" w:sz="4" w:space="0" w:color="auto"/>
              <w:right w:val="single" w:sz="4" w:space="0" w:color="auto"/>
            </w:tcBorders>
          </w:tcPr>
          <w:p w:rsidR="003E203F" w:rsidRPr="006A6AB1" w:rsidRDefault="003E203F" w:rsidP="00195D7D">
            <w:pPr>
              <w:autoSpaceDE w:val="0"/>
              <w:autoSpaceDN w:val="0"/>
              <w:adjustRightInd w:val="0"/>
              <w:spacing w:after="0" w:line="240" w:lineRule="auto"/>
              <w:jc w:val="center"/>
              <w:rPr>
                <w:rFonts w:ascii="Times New Roman" w:hAnsi="Times New Roman" w:cs="Times New Roman"/>
                <w:sz w:val="20"/>
                <w:szCs w:val="20"/>
              </w:rPr>
            </w:pPr>
            <w:r w:rsidRPr="006A6AB1">
              <w:rPr>
                <w:rFonts w:ascii="Times New Roman" w:hAnsi="Times New Roman" w:cs="Times New Roman"/>
                <w:sz w:val="20"/>
                <w:szCs w:val="20"/>
              </w:rPr>
              <w:t>№ п/п</w:t>
            </w:r>
          </w:p>
        </w:tc>
        <w:tc>
          <w:tcPr>
            <w:tcW w:w="2545" w:type="dxa"/>
            <w:gridSpan w:val="3"/>
            <w:vMerge w:val="restart"/>
            <w:tcBorders>
              <w:top w:val="single" w:sz="4" w:space="0" w:color="auto"/>
              <w:left w:val="single" w:sz="4" w:space="0" w:color="auto"/>
              <w:right w:val="single" w:sz="4" w:space="0" w:color="auto"/>
            </w:tcBorders>
          </w:tcPr>
          <w:p w:rsidR="003E203F" w:rsidRPr="006A6AB1" w:rsidRDefault="003E203F" w:rsidP="00195D7D">
            <w:pPr>
              <w:autoSpaceDE w:val="0"/>
              <w:autoSpaceDN w:val="0"/>
              <w:adjustRightInd w:val="0"/>
              <w:spacing w:after="0" w:line="240" w:lineRule="auto"/>
              <w:jc w:val="center"/>
              <w:rPr>
                <w:rFonts w:ascii="Times New Roman" w:hAnsi="Times New Roman" w:cs="Times New Roman"/>
                <w:sz w:val="20"/>
                <w:szCs w:val="20"/>
              </w:rPr>
            </w:pPr>
            <w:r w:rsidRPr="006A6AB1">
              <w:rPr>
                <w:rFonts w:ascii="Times New Roman" w:hAnsi="Times New Roman" w:cs="Times New Roman"/>
                <w:sz w:val="20"/>
                <w:szCs w:val="20"/>
              </w:rPr>
              <w:t>Адрес многоквартирного дома</w:t>
            </w:r>
          </w:p>
        </w:tc>
        <w:tc>
          <w:tcPr>
            <w:tcW w:w="2127" w:type="dxa"/>
            <w:gridSpan w:val="4"/>
            <w:vMerge w:val="restart"/>
            <w:tcBorders>
              <w:top w:val="single" w:sz="4" w:space="0" w:color="auto"/>
              <w:left w:val="single" w:sz="4" w:space="0" w:color="auto"/>
              <w:right w:val="single" w:sz="4" w:space="0" w:color="auto"/>
            </w:tcBorders>
          </w:tcPr>
          <w:p w:rsidR="003E203F" w:rsidRPr="006A6AB1" w:rsidRDefault="003E203F" w:rsidP="00195D7D">
            <w:pPr>
              <w:autoSpaceDE w:val="0"/>
              <w:autoSpaceDN w:val="0"/>
              <w:adjustRightInd w:val="0"/>
              <w:spacing w:after="0" w:line="240" w:lineRule="auto"/>
              <w:jc w:val="center"/>
              <w:rPr>
                <w:rFonts w:ascii="Times New Roman" w:hAnsi="Times New Roman" w:cs="Times New Roman"/>
                <w:sz w:val="20"/>
                <w:szCs w:val="20"/>
              </w:rPr>
            </w:pPr>
            <w:r w:rsidRPr="006A6AB1">
              <w:rPr>
                <w:rFonts w:ascii="Times New Roman" w:hAnsi="Times New Roman" w:cs="Times New Roman"/>
                <w:sz w:val="20"/>
                <w:szCs w:val="20"/>
              </w:rPr>
              <w:t>Документ, подтверждающий признание многоквартирного дома аварийным</w:t>
            </w:r>
          </w:p>
        </w:tc>
        <w:tc>
          <w:tcPr>
            <w:tcW w:w="992" w:type="dxa"/>
            <w:gridSpan w:val="3"/>
            <w:vMerge w:val="restart"/>
            <w:tcBorders>
              <w:top w:val="single" w:sz="4" w:space="0" w:color="auto"/>
              <w:left w:val="single" w:sz="4" w:space="0" w:color="auto"/>
              <w:right w:val="single" w:sz="4" w:space="0" w:color="auto"/>
            </w:tcBorders>
          </w:tcPr>
          <w:p w:rsidR="003E203F" w:rsidRPr="006A6AB1" w:rsidRDefault="003E203F" w:rsidP="00195D7D">
            <w:pPr>
              <w:autoSpaceDE w:val="0"/>
              <w:autoSpaceDN w:val="0"/>
              <w:adjustRightInd w:val="0"/>
              <w:spacing w:after="0" w:line="240" w:lineRule="auto"/>
              <w:jc w:val="center"/>
              <w:rPr>
                <w:rFonts w:ascii="Times New Roman" w:hAnsi="Times New Roman" w:cs="Times New Roman"/>
                <w:sz w:val="20"/>
                <w:szCs w:val="20"/>
              </w:rPr>
            </w:pPr>
            <w:r w:rsidRPr="006A6AB1">
              <w:rPr>
                <w:rFonts w:ascii="Times New Roman" w:hAnsi="Times New Roman" w:cs="Times New Roman"/>
                <w:sz w:val="20"/>
                <w:szCs w:val="20"/>
              </w:rPr>
              <w:t>Число жителей, всего</w:t>
            </w:r>
          </w:p>
        </w:tc>
        <w:tc>
          <w:tcPr>
            <w:tcW w:w="1431" w:type="dxa"/>
            <w:vMerge w:val="restart"/>
            <w:tcBorders>
              <w:top w:val="single" w:sz="4" w:space="0" w:color="auto"/>
              <w:left w:val="single" w:sz="4" w:space="0" w:color="auto"/>
              <w:right w:val="single" w:sz="4" w:space="0" w:color="auto"/>
            </w:tcBorders>
          </w:tcPr>
          <w:p w:rsidR="003E203F" w:rsidRPr="006A6AB1" w:rsidRDefault="003E203F" w:rsidP="00195D7D">
            <w:pPr>
              <w:autoSpaceDE w:val="0"/>
              <w:autoSpaceDN w:val="0"/>
              <w:adjustRightInd w:val="0"/>
              <w:spacing w:after="0" w:line="240" w:lineRule="auto"/>
              <w:jc w:val="center"/>
              <w:rPr>
                <w:rFonts w:ascii="Times New Roman" w:hAnsi="Times New Roman" w:cs="Times New Roman"/>
                <w:sz w:val="20"/>
                <w:szCs w:val="20"/>
              </w:rPr>
            </w:pPr>
            <w:r w:rsidRPr="006A6AB1">
              <w:rPr>
                <w:rFonts w:ascii="Times New Roman" w:hAnsi="Times New Roman" w:cs="Times New Roman"/>
                <w:sz w:val="20"/>
                <w:szCs w:val="20"/>
              </w:rPr>
              <w:t>Число жителей, планируемых к переселению</w:t>
            </w:r>
          </w:p>
        </w:tc>
        <w:tc>
          <w:tcPr>
            <w:tcW w:w="1139" w:type="dxa"/>
            <w:tcBorders>
              <w:top w:val="single" w:sz="4" w:space="0" w:color="auto"/>
              <w:left w:val="single" w:sz="4" w:space="0" w:color="auto"/>
              <w:bottom w:val="single" w:sz="4" w:space="0" w:color="auto"/>
              <w:right w:val="nil"/>
            </w:tcBorders>
          </w:tcPr>
          <w:p w:rsidR="003E203F" w:rsidRPr="006A6AB1" w:rsidRDefault="003E203F" w:rsidP="00195D7D">
            <w:pPr>
              <w:autoSpaceDE w:val="0"/>
              <w:autoSpaceDN w:val="0"/>
              <w:adjustRightInd w:val="0"/>
              <w:spacing w:after="0" w:line="240" w:lineRule="auto"/>
              <w:jc w:val="center"/>
              <w:rPr>
                <w:rFonts w:ascii="Times New Roman" w:hAnsi="Times New Roman" w:cs="Times New Roman"/>
                <w:sz w:val="20"/>
                <w:szCs w:val="20"/>
              </w:rPr>
            </w:pPr>
          </w:p>
        </w:tc>
        <w:tc>
          <w:tcPr>
            <w:tcW w:w="6232" w:type="dxa"/>
            <w:gridSpan w:val="3"/>
            <w:tcBorders>
              <w:top w:val="single" w:sz="4" w:space="0" w:color="auto"/>
              <w:left w:val="nil"/>
              <w:bottom w:val="single" w:sz="4" w:space="0" w:color="auto"/>
            </w:tcBorders>
          </w:tcPr>
          <w:p w:rsidR="003E203F" w:rsidRPr="006A6AB1" w:rsidRDefault="003E203F" w:rsidP="00AE6504">
            <w:pPr>
              <w:autoSpaceDE w:val="0"/>
              <w:autoSpaceDN w:val="0"/>
              <w:adjustRightInd w:val="0"/>
              <w:spacing w:after="0" w:line="240" w:lineRule="auto"/>
              <w:rPr>
                <w:rFonts w:ascii="Times New Roman" w:hAnsi="Times New Roman" w:cs="Times New Roman"/>
                <w:sz w:val="20"/>
                <w:szCs w:val="20"/>
              </w:rPr>
            </w:pPr>
            <w:r w:rsidRPr="006A6AB1">
              <w:rPr>
                <w:rFonts w:ascii="Times New Roman" w:hAnsi="Times New Roman" w:cs="Times New Roman"/>
                <w:sz w:val="20"/>
                <w:szCs w:val="20"/>
              </w:rPr>
              <w:t>Расселяемые жилые помещения</w:t>
            </w:r>
          </w:p>
        </w:tc>
      </w:tr>
      <w:tr w:rsidR="00AE6504" w:rsidRPr="00CD5243" w:rsidTr="006F45B9">
        <w:trPr>
          <w:trHeight w:val="2124"/>
        </w:trPr>
        <w:tc>
          <w:tcPr>
            <w:tcW w:w="701" w:type="dxa"/>
            <w:gridSpan w:val="2"/>
            <w:vMerge/>
            <w:tcBorders>
              <w:right w:val="single" w:sz="4" w:space="0" w:color="auto"/>
            </w:tcBorders>
          </w:tcPr>
          <w:p w:rsidR="00AE6504" w:rsidRPr="006A6AB1" w:rsidRDefault="00AE6504" w:rsidP="00195D7D">
            <w:pPr>
              <w:autoSpaceDE w:val="0"/>
              <w:autoSpaceDN w:val="0"/>
              <w:adjustRightInd w:val="0"/>
              <w:spacing w:after="0" w:line="240" w:lineRule="auto"/>
              <w:jc w:val="center"/>
              <w:rPr>
                <w:rFonts w:ascii="Times New Roman" w:hAnsi="Times New Roman" w:cs="Times New Roman"/>
                <w:sz w:val="20"/>
                <w:szCs w:val="20"/>
              </w:rPr>
            </w:pPr>
          </w:p>
        </w:tc>
        <w:tc>
          <w:tcPr>
            <w:tcW w:w="2545" w:type="dxa"/>
            <w:gridSpan w:val="3"/>
            <w:vMerge/>
            <w:tcBorders>
              <w:left w:val="single" w:sz="4" w:space="0" w:color="auto"/>
              <w:right w:val="single" w:sz="4" w:space="0" w:color="auto"/>
            </w:tcBorders>
          </w:tcPr>
          <w:p w:rsidR="00AE6504" w:rsidRPr="006A6AB1" w:rsidRDefault="00AE6504" w:rsidP="00195D7D">
            <w:pPr>
              <w:autoSpaceDE w:val="0"/>
              <w:autoSpaceDN w:val="0"/>
              <w:adjustRightInd w:val="0"/>
              <w:spacing w:after="0" w:line="240" w:lineRule="auto"/>
              <w:jc w:val="center"/>
              <w:rPr>
                <w:rFonts w:ascii="Times New Roman" w:hAnsi="Times New Roman" w:cs="Times New Roman"/>
                <w:sz w:val="20"/>
                <w:szCs w:val="20"/>
              </w:rPr>
            </w:pPr>
          </w:p>
        </w:tc>
        <w:tc>
          <w:tcPr>
            <w:tcW w:w="2127" w:type="dxa"/>
            <w:gridSpan w:val="4"/>
            <w:vMerge/>
            <w:tcBorders>
              <w:left w:val="single" w:sz="4" w:space="0" w:color="auto"/>
              <w:right w:val="single" w:sz="4" w:space="0" w:color="auto"/>
            </w:tcBorders>
          </w:tcPr>
          <w:p w:rsidR="00AE6504" w:rsidRPr="006A6AB1" w:rsidRDefault="00AE6504" w:rsidP="00195D7D">
            <w:pPr>
              <w:autoSpaceDE w:val="0"/>
              <w:autoSpaceDN w:val="0"/>
              <w:adjustRightInd w:val="0"/>
              <w:spacing w:after="0" w:line="240" w:lineRule="auto"/>
              <w:jc w:val="center"/>
              <w:rPr>
                <w:rFonts w:ascii="Times New Roman" w:hAnsi="Times New Roman" w:cs="Times New Roman"/>
                <w:sz w:val="20"/>
                <w:szCs w:val="20"/>
              </w:rPr>
            </w:pPr>
          </w:p>
        </w:tc>
        <w:tc>
          <w:tcPr>
            <w:tcW w:w="992" w:type="dxa"/>
            <w:gridSpan w:val="3"/>
            <w:vMerge/>
            <w:tcBorders>
              <w:left w:val="single" w:sz="4" w:space="0" w:color="auto"/>
              <w:right w:val="single" w:sz="4" w:space="0" w:color="auto"/>
            </w:tcBorders>
          </w:tcPr>
          <w:p w:rsidR="00AE6504" w:rsidRPr="006A6AB1" w:rsidRDefault="00AE6504" w:rsidP="00195D7D">
            <w:pPr>
              <w:autoSpaceDE w:val="0"/>
              <w:autoSpaceDN w:val="0"/>
              <w:adjustRightInd w:val="0"/>
              <w:spacing w:after="0" w:line="240" w:lineRule="auto"/>
              <w:jc w:val="center"/>
              <w:rPr>
                <w:rFonts w:ascii="Times New Roman" w:hAnsi="Times New Roman" w:cs="Times New Roman"/>
                <w:sz w:val="20"/>
                <w:szCs w:val="20"/>
              </w:rPr>
            </w:pPr>
          </w:p>
        </w:tc>
        <w:tc>
          <w:tcPr>
            <w:tcW w:w="1431" w:type="dxa"/>
            <w:vMerge/>
            <w:tcBorders>
              <w:left w:val="single" w:sz="4" w:space="0" w:color="auto"/>
              <w:right w:val="single" w:sz="4" w:space="0" w:color="auto"/>
            </w:tcBorders>
          </w:tcPr>
          <w:p w:rsidR="00AE6504" w:rsidRPr="006A6AB1" w:rsidRDefault="00AE6504" w:rsidP="00195D7D">
            <w:pPr>
              <w:autoSpaceDE w:val="0"/>
              <w:autoSpaceDN w:val="0"/>
              <w:adjustRightInd w:val="0"/>
              <w:spacing w:after="0" w:line="240" w:lineRule="auto"/>
              <w:jc w:val="center"/>
              <w:rPr>
                <w:rFonts w:ascii="Times New Roman" w:hAnsi="Times New Roman" w:cs="Times New Roman"/>
                <w:sz w:val="20"/>
                <w:szCs w:val="20"/>
              </w:rPr>
            </w:pPr>
          </w:p>
        </w:tc>
        <w:tc>
          <w:tcPr>
            <w:tcW w:w="1139" w:type="dxa"/>
            <w:tcBorders>
              <w:top w:val="single" w:sz="4" w:space="0" w:color="auto"/>
              <w:left w:val="single" w:sz="4" w:space="0" w:color="auto"/>
              <w:right w:val="nil"/>
            </w:tcBorders>
          </w:tcPr>
          <w:p w:rsidR="00AE6504" w:rsidRPr="006A6AB1" w:rsidRDefault="00AE6504" w:rsidP="00195D7D">
            <w:pPr>
              <w:autoSpaceDE w:val="0"/>
              <w:autoSpaceDN w:val="0"/>
              <w:adjustRightInd w:val="0"/>
              <w:spacing w:after="0" w:line="240" w:lineRule="auto"/>
              <w:jc w:val="center"/>
              <w:rPr>
                <w:rFonts w:ascii="Times New Roman" w:hAnsi="Times New Roman" w:cs="Times New Roman"/>
                <w:sz w:val="20"/>
                <w:szCs w:val="20"/>
              </w:rPr>
            </w:pPr>
          </w:p>
        </w:tc>
        <w:tc>
          <w:tcPr>
            <w:tcW w:w="2518" w:type="dxa"/>
            <w:gridSpan w:val="2"/>
            <w:tcBorders>
              <w:top w:val="single" w:sz="4" w:space="0" w:color="auto"/>
              <w:left w:val="nil"/>
              <w:right w:val="single" w:sz="4" w:space="0" w:color="auto"/>
            </w:tcBorders>
          </w:tcPr>
          <w:p w:rsidR="00A52A5A" w:rsidRDefault="00A52A5A" w:rsidP="00A52A5A">
            <w:pPr>
              <w:autoSpaceDE w:val="0"/>
              <w:autoSpaceDN w:val="0"/>
              <w:adjustRightInd w:val="0"/>
              <w:spacing w:after="0" w:line="240" w:lineRule="auto"/>
              <w:jc w:val="center"/>
              <w:rPr>
                <w:rFonts w:ascii="Times New Roman" w:hAnsi="Times New Roman" w:cs="Times New Roman"/>
                <w:sz w:val="20"/>
                <w:szCs w:val="20"/>
              </w:rPr>
            </w:pPr>
          </w:p>
          <w:p w:rsidR="00A52A5A" w:rsidRDefault="00A52A5A" w:rsidP="00A52A5A">
            <w:pPr>
              <w:autoSpaceDE w:val="0"/>
              <w:autoSpaceDN w:val="0"/>
              <w:adjustRightInd w:val="0"/>
              <w:spacing w:after="0" w:line="240" w:lineRule="auto"/>
              <w:jc w:val="center"/>
              <w:rPr>
                <w:rFonts w:ascii="Times New Roman" w:hAnsi="Times New Roman" w:cs="Times New Roman"/>
                <w:sz w:val="20"/>
                <w:szCs w:val="20"/>
              </w:rPr>
            </w:pPr>
          </w:p>
          <w:p w:rsidR="00AE6504" w:rsidRPr="006A6AB1" w:rsidRDefault="00AE6504" w:rsidP="00CA729E">
            <w:pPr>
              <w:autoSpaceDE w:val="0"/>
              <w:autoSpaceDN w:val="0"/>
              <w:adjustRightInd w:val="0"/>
              <w:spacing w:after="0" w:line="240" w:lineRule="auto"/>
              <w:jc w:val="center"/>
              <w:rPr>
                <w:rFonts w:ascii="Times New Roman" w:hAnsi="Times New Roman" w:cs="Times New Roman"/>
                <w:sz w:val="20"/>
                <w:szCs w:val="20"/>
              </w:rPr>
            </w:pPr>
            <w:r w:rsidRPr="006A6AB1">
              <w:rPr>
                <w:rFonts w:ascii="Times New Roman" w:hAnsi="Times New Roman" w:cs="Times New Roman"/>
                <w:sz w:val="20"/>
                <w:szCs w:val="20"/>
              </w:rPr>
              <w:t xml:space="preserve">Общая площадь </w:t>
            </w:r>
            <w:r w:rsidR="00CA729E">
              <w:rPr>
                <w:rFonts w:ascii="Times New Roman" w:hAnsi="Times New Roman" w:cs="Times New Roman"/>
                <w:sz w:val="20"/>
                <w:szCs w:val="20"/>
              </w:rPr>
              <w:t xml:space="preserve">многоквартирных домов </w:t>
            </w:r>
          </w:p>
        </w:tc>
        <w:tc>
          <w:tcPr>
            <w:tcW w:w="3714" w:type="dxa"/>
            <w:tcBorders>
              <w:top w:val="single" w:sz="4" w:space="0" w:color="auto"/>
              <w:left w:val="single" w:sz="4" w:space="0" w:color="auto"/>
            </w:tcBorders>
          </w:tcPr>
          <w:p w:rsidR="00A52A5A" w:rsidRDefault="00A52A5A" w:rsidP="00195D7D">
            <w:pPr>
              <w:autoSpaceDE w:val="0"/>
              <w:autoSpaceDN w:val="0"/>
              <w:adjustRightInd w:val="0"/>
              <w:spacing w:after="0" w:line="240" w:lineRule="auto"/>
              <w:jc w:val="center"/>
              <w:rPr>
                <w:rFonts w:ascii="Times New Roman" w:hAnsi="Times New Roman" w:cs="Times New Roman"/>
                <w:sz w:val="20"/>
                <w:szCs w:val="20"/>
              </w:rPr>
            </w:pPr>
          </w:p>
          <w:p w:rsidR="00A52A5A" w:rsidRDefault="00A52A5A" w:rsidP="00195D7D">
            <w:pPr>
              <w:autoSpaceDE w:val="0"/>
              <w:autoSpaceDN w:val="0"/>
              <w:adjustRightInd w:val="0"/>
              <w:spacing w:after="0" w:line="240" w:lineRule="auto"/>
              <w:jc w:val="center"/>
              <w:rPr>
                <w:rFonts w:ascii="Times New Roman" w:hAnsi="Times New Roman" w:cs="Times New Roman"/>
                <w:sz w:val="20"/>
                <w:szCs w:val="20"/>
              </w:rPr>
            </w:pPr>
          </w:p>
          <w:p w:rsidR="00AE6504" w:rsidRPr="006A6AB1" w:rsidRDefault="00CA729E" w:rsidP="00CA729E">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Расселяемая площадь</w:t>
            </w:r>
            <w:r w:rsidRPr="006A6AB1">
              <w:rPr>
                <w:rFonts w:ascii="Times New Roman" w:hAnsi="Times New Roman" w:cs="Times New Roman"/>
                <w:sz w:val="20"/>
                <w:szCs w:val="20"/>
              </w:rPr>
              <w:t xml:space="preserve"> </w:t>
            </w:r>
          </w:p>
        </w:tc>
      </w:tr>
      <w:tr w:rsidR="003E203F" w:rsidRPr="00CD5243" w:rsidTr="006F45B9">
        <w:trPr>
          <w:trHeight w:val="267"/>
        </w:trPr>
        <w:tc>
          <w:tcPr>
            <w:tcW w:w="701" w:type="dxa"/>
            <w:gridSpan w:val="2"/>
            <w:vMerge/>
            <w:tcBorders>
              <w:bottom w:val="single" w:sz="4" w:space="0" w:color="auto"/>
              <w:right w:val="single" w:sz="4" w:space="0" w:color="auto"/>
            </w:tcBorders>
          </w:tcPr>
          <w:p w:rsidR="003E203F" w:rsidRPr="006A6AB1" w:rsidRDefault="003E203F" w:rsidP="00195D7D">
            <w:pPr>
              <w:autoSpaceDE w:val="0"/>
              <w:autoSpaceDN w:val="0"/>
              <w:adjustRightInd w:val="0"/>
              <w:spacing w:after="0" w:line="240" w:lineRule="auto"/>
              <w:jc w:val="center"/>
              <w:rPr>
                <w:rFonts w:ascii="Times New Roman" w:hAnsi="Times New Roman" w:cs="Times New Roman"/>
                <w:sz w:val="20"/>
                <w:szCs w:val="20"/>
              </w:rPr>
            </w:pPr>
          </w:p>
        </w:tc>
        <w:tc>
          <w:tcPr>
            <w:tcW w:w="2545" w:type="dxa"/>
            <w:gridSpan w:val="3"/>
            <w:vMerge/>
            <w:tcBorders>
              <w:left w:val="single" w:sz="4" w:space="0" w:color="auto"/>
              <w:bottom w:val="single" w:sz="4" w:space="0" w:color="auto"/>
              <w:right w:val="single" w:sz="4" w:space="0" w:color="auto"/>
            </w:tcBorders>
          </w:tcPr>
          <w:p w:rsidR="003E203F" w:rsidRPr="006A6AB1" w:rsidRDefault="003E203F" w:rsidP="00195D7D">
            <w:pPr>
              <w:autoSpaceDE w:val="0"/>
              <w:autoSpaceDN w:val="0"/>
              <w:adjustRightInd w:val="0"/>
              <w:spacing w:after="0" w:line="240" w:lineRule="auto"/>
              <w:jc w:val="center"/>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3E203F" w:rsidRPr="006A6AB1" w:rsidRDefault="003E203F" w:rsidP="00195D7D">
            <w:pPr>
              <w:autoSpaceDE w:val="0"/>
              <w:autoSpaceDN w:val="0"/>
              <w:adjustRightInd w:val="0"/>
              <w:spacing w:after="0" w:line="240" w:lineRule="auto"/>
              <w:jc w:val="center"/>
              <w:rPr>
                <w:rFonts w:ascii="Times New Roman" w:hAnsi="Times New Roman" w:cs="Times New Roman"/>
                <w:sz w:val="20"/>
                <w:szCs w:val="20"/>
              </w:rPr>
            </w:pPr>
            <w:r w:rsidRPr="006A6AB1">
              <w:rPr>
                <w:rFonts w:ascii="Times New Roman" w:hAnsi="Times New Roman" w:cs="Times New Roman"/>
                <w:sz w:val="20"/>
                <w:szCs w:val="20"/>
              </w:rPr>
              <w:t>номер</w:t>
            </w:r>
          </w:p>
        </w:tc>
        <w:tc>
          <w:tcPr>
            <w:tcW w:w="1135" w:type="dxa"/>
            <w:gridSpan w:val="3"/>
            <w:tcBorders>
              <w:top w:val="single" w:sz="4" w:space="0" w:color="auto"/>
              <w:left w:val="single" w:sz="4" w:space="0" w:color="auto"/>
              <w:bottom w:val="single" w:sz="4" w:space="0" w:color="auto"/>
              <w:right w:val="single" w:sz="4" w:space="0" w:color="auto"/>
            </w:tcBorders>
          </w:tcPr>
          <w:p w:rsidR="003E203F" w:rsidRPr="006A6AB1" w:rsidRDefault="003E203F" w:rsidP="00195D7D">
            <w:pPr>
              <w:autoSpaceDE w:val="0"/>
              <w:autoSpaceDN w:val="0"/>
              <w:adjustRightInd w:val="0"/>
              <w:spacing w:after="0" w:line="240" w:lineRule="auto"/>
              <w:jc w:val="center"/>
              <w:rPr>
                <w:rFonts w:ascii="Times New Roman" w:hAnsi="Times New Roman" w:cs="Times New Roman"/>
                <w:sz w:val="20"/>
                <w:szCs w:val="20"/>
              </w:rPr>
            </w:pPr>
            <w:r w:rsidRPr="006A6AB1">
              <w:rPr>
                <w:rFonts w:ascii="Times New Roman" w:hAnsi="Times New Roman" w:cs="Times New Roman"/>
                <w:sz w:val="20"/>
                <w:szCs w:val="20"/>
              </w:rPr>
              <w:t>дата</w:t>
            </w:r>
          </w:p>
        </w:tc>
        <w:tc>
          <w:tcPr>
            <w:tcW w:w="2423" w:type="dxa"/>
            <w:gridSpan w:val="4"/>
            <w:tcBorders>
              <w:top w:val="single" w:sz="4" w:space="0" w:color="auto"/>
              <w:left w:val="single" w:sz="4" w:space="0" w:color="auto"/>
              <w:bottom w:val="single" w:sz="4" w:space="0" w:color="auto"/>
              <w:right w:val="single" w:sz="4" w:space="0" w:color="auto"/>
            </w:tcBorders>
          </w:tcPr>
          <w:p w:rsidR="003E203F" w:rsidRPr="006A6AB1" w:rsidRDefault="003E203F" w:rsidP="00195D7D">
            <w:pPr>
              <w:autoSpaceDE w:val="0"/>
              <w:autoSpaceDN w:val="0"/>
              <w:adjustRightInd w:val="0"/>
              <w:spacing w:after="0" w:line="240" w:lineRule="auto"/>
              <w:jc w:val="center"/>
              <w:rPr>
                <w:rFonts w:ascii="Times New Roman" w:hAnsi="Times New Roman" w:cs="Times New Roman"/>
                <w:sz w:val="20"/>
                <w:szCs w:val="20"/>
              </w:rPr>
            </w:pPr>
            <w:r w:rsidRPr="006A6AB1">
              <w:rPr>
                <w:rFonts w:ascii="Times New Roman" w:hAnsi="Times New Roman" w:cs="Times New Roman"/>
                <w:sz w:val="20"/>
                <w:szCs w:val="20"/>
              </w:rPr>
              <w:t>человек</w:t>
            </w:r>
          </w:p>
        </w:tc>
        <w:tc>
          <w:tcPr>
            <w:tcW w:w="3657" w:type="dxa"/>
            <w:gridSpan w:val="3"/>
            <w:tcBorders>
              <w:top w:val="single" w:sz="4" w:space="0" w:color="auto"/>
              <w:left w:val="single" w:sz="4" w:space="0" w:color="auto"/>
              <w:bottom w:val="single" w:sz="4" w:space="0" w:color="auto"/>
            </w:tcBorders>
          </w:tcPr>
          <w:p w:rsidR="003E203F" w:rsidRPr="006A6AB1" w:rsidRDefault="003E203F" w:rsidP="00195D7D">
            <w:pPr>
              <w:autoSpaceDE w:val="0"/>
              <w:autoSpaceDN w:val="0"/>
              <w:adjustRightInd w:val="0"/>
              <w:spacing w:after="0" w:line="240" w:lineRule="auto"/>
              <w:jc w:val="center"/>
              <w:rPr>
                <w:rFonts w:ascii="Times New Roman" w:hAnsi="Times New Roman" w:cs="Times New Roman"/>
                <w:sz w:val="20"/>
                <w:szCs w:val="20"/>
              </w:rPr>
            </w:pPr>
            <w:r w:rsidRPr="006A6AB1">
              <w:rPr>
                <w:rFonts w:ascii="Times New Roman" w:hAnsi="Times New Roman" w:cs="Times New Roman"/>
                <w:sz w:val="20"/>
                <w:szCs w:val="20"/>
              </w:rPr>
              <w:t>Кв.м.</w:t>
            </w:r>
          </w:p>
        </w:tc>
        <w:tc>
          <w:tcPr>
            <w:tcW w:w="3714" w:type="dxa"/>
            <w:tcBorders>
              <w:top w:val="single" w:sz="4" w:space="0" w:color="auto"/>
              <w:left w:val="single" w:sz="4" w:space="0" w:color="auto"/>
              <w:bottom w:val="single" w:sz="4" w:space="0" w:color="auto"/>
            </w:tcBorders>
          </w:tcPr>
          <w:p w:rsidR="003E203F" w:rsidRPr="006A6AB1" w:rsidRDefault="003E203F" w:rsidP="00195D7D">
            <w:pPr>
              <w:autoSpaceDE w:val="0"/>
              <w:autoSpaceDN w:val="0"/>
              <w:adjustRightInd w:val="0"/>
              <w:spacing w:after="0" w:line="240" w:lineRule="auto"/>
              <w:jc w:val="center"/>
              <w:rPr>
                <w:rFonts w:ascii="Times New Roman" w:hAnsi="Times New Roman" w:cs="Times New Roman"/>
                <w:sz w:val="20"/>
                <w:szCs w:val="20"/>
              </w:rPr>
            </w:pPr>
            <w:r w:rsidRPr="006A6AB1">
              <w:rPr>
                <w:rFonts w:ascii="Times New Roman" w:hAnsi="Times New Roman" w:cs="Times New Roman"/>
                <w:sz w:val="20"/>
                <w:szCs w:val="20"/>
              </w:rPr>
              <w:t>единиц</w:t>
            </w:r>
          </w:p>
        </w:tc>
      </w:tr>
      <w:tr w:rsidR="00E85CFF" w:rsidRPr="00CD5243" w:rsidTr="00C23652">
        <w:trPr>
          <w:cantSplit/>
          <w:trHeight w:val="447"/>
        </w:trPr>
        <w:tc>
          <w:tcPr>
            <w:tcW w:w="15167" w:type="dxa"/>
            <w:gridSpan w:val="17"/>
            <w:tcBorders>
              <w:top w:val="single" w:sz="4" w:space="0" w:color="auto"/>
              <w:bottom w:val="single" w:sz="4" w:space="0" w:color="auto"/>
            </w:tcBorders>
          </w:tcPr>
          <w:p w:rsidR="00E85CFF" w:rsidRDefault="00E85CFF" w:rsidP="00195D7D">
            <w:pPr>
              <w:autoSpaceDE w:val="0"/>
              <w:autoSpaceDN w:val="0"/>
              <w:adjustRightInd w:val="0"/>
              <w:spacing w:after="0" w:line="240" w:lineRule="auto"/>
              <w:jc w:val="center"/>
              <w:rPr>
                <w:rFonts w:ascii="Times New Roman" w:hAnsi="Times New Roman" w:cs="Times New Roman"/>
                <w:b/>
                <w:color w:val="000000"/>
                <w:sz w:val="20"/>
                <w:szCs w:val="20"/>
              </w:rPr>
            </w:pPr>
          </w:p>
          <w:p w:rsidR="00E85CFF" w:rsidRPr="00E85CFF" w:rsidRDefault="00C23652" w:rsidP="00195D7D">
            <w:pPr>
              <w:autoSpaceDE w:val="0"/>
              <w:autoSpaceDN w:val="0"/>
              <w:adjustRightInd w:val="0"/>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 xml:space="preserve">Переселение в </w:t>
            </w:r>
            <w:r w:rsidR="00E85CFF" w:rsidRPr="00E85CFF">
              <w:rPr>
                <w:rFonts w:ascii="Times New Roman" w:hAnsi="Times New Roman" w:cs="Times New Roman"/>
                <w:b/>
                <w:color w:val="000000"/>
                <w:sz w:val="20"/>
                <w:szCs w:val="20"/>
              </w:rPr>
              <w:t>2019 год</w:t>
            </w:r>
            <w:r>
              <w:rPr>
                <w:rFonts w:ascii="Times New Roman" w:hAnsi="Times New Roman" w:cs="Times New Roman"/>
                <w:b/>
                <w:color w:val="000000"/>
                <w:sz w:val="20"/>
                <w:szCs w:val="20"/>
              </w:rPr>
              <w:t>у</w:t>
            </w:r>
            <w:r w:rsidR="00A945AD">
              <w:rPr>
                <w:rFonts w:ascii="Times New Roman" w:hAnsi="Times New Roman" w:cs="Times New Roman"/>
                <w:b/>
                <w:color w:val="000000"/>
                <w:sz w:val="20"/>
                <w:szCs w:val="20"/>
              </w:rPr>
              <w:t>(МКД признаны аварийными после 01.01.2017г.)</w:t>
            </w:r>
          </w:p>
        </w:tc>
      </w:tr>
      <w:tr w:rsidR="00AE6504" w:rsidRPr="00CD5243" w:rsidTr="006F45B9">
        <w:trPr>
          <w:cantSplit/>
          <w:trHeight w:val="886"/>
        </w:trPr>
        <w:tc>
          <w:tcPr>
            <w:tcW w:w="701" w:type="dxa"/>
            <w:gridSpan w:val="2"/>
            <w:tcBorders>
              <w:top w:val="single" w:sz="4" w:space="0" w:color="auto"/>
              <w:bottom w:val="single" w:sz="4" w:space="0" w:color="auto"/>
              <w:right w:val="single" w:sz="4" w:space="0" w:color="auto"/>
            </w:tcBorders>
          </w:tcPr>
          <w:p w:rsidR="00AE6504" w:rsidRPr="006A6AB1" w:rsidRDefault="00AE6504"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2545" w:type="dxa"/>
            <w:gridSpan w:val="3"/>
            <w:tcBorders>
              <w:top w:val="single" w:sz="4" w:space="0" w:color="auto"/>
              <w:left w:val="single" w:sz="4" w:space="0" w:color="auto"/>
              <w:bottom w:val="single" w:sz="4" w:space="0" w:color="auto"/>
              <w:right w:val="single" w:sz="4" w:space="0" w:color="auto"/>
            </w:tcBorders>
          </w:tcPr>
          <w:p w:rsidR="00AE6504" w:rsidRPr="006A6AB1" w:rsidRDefault="00AE6504"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Челябинская обл., г.Катав-Ивановск, ул. Стройгородок,3</w:t>
            </w:r>
          </w:p>
        </w:tc>
        <w:tc>
          <w:tcPr>
            <w:tcW w:w="998" w:type="dxa"/>
            <w:gridSpan w:val="2"/>
            <w:tcBorders>
              <w:top w:val="single" w:sz="4" w:space="0" w:color="auto"/>
              <w:left w:val="single" w:sz="4" w:space="0" w:color="auto"/>
              <w:bottom w:val="single" w:sz="4" w:space="0" w:color="auto"/>
              <w:right w:val="single" w:sz="4" w:space="0" w:color="auto"/>
            </w:tcBorders>
          </w:tcPr>
          <w:p w:rsidR="00AE6504" w:rsidRDefault="00AE6504"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73</w:t>
            </w:r>
          </w:p>
          <w:p w:rsidR="00AE6504" w:rsidRDefault="00AE6504" w:rsidP="00195D7D">
            <w:pPr>
              <w:autoSpaceDE w:val="0"/>
              <w:autoSpaceDN w:val="0"/>
              <w:adjustRightInd w:val="0"/>
              <w:spacing w:after="0" w:line="240" w:lineRule="auto"/>
              <w:jc w:val="center"/>
              <w:rPr>
                <w:rFonts w:ascii="Times New Roman" w:hAnsi="Times New Roman" w:cs="Times New Roman"/>
                <w:sz w:val="20"/>
                <w:szCs w:val="20"/>
              </w:rPr>
            </w:pPr>
          </w:p>
          <w:p w:rsidR="00AE6504" w:rsidRDefault="00AE6504" w:rsidP="00195D7D">
            <w:pPr>
              <w:autoSpaceDE w:val="0"/>
              <w:autoSpaceDN w:val="0"/>
              <w:adjustRightInd w:val="0"/>
              <w:spacing w:after="0" w:line="240" w:lineRule="auto"/>
              <w:jc w:val="center"/>
              <w:rPr>
                <w:rFonts w:ascii="Times New Roman" w:hAnsi="Times New Roman" w:cs="Times New Roman"/>
                <w:sz w:val="20"/>
                <w:szCs w:val="20"/>
              </w:rPr>
            </w:pPr>
          </w:p>
          <w:p w:rsidR="00AE6504" w:rsidRPr="006A6AB1" w:rsidRDefault="00AE6504" w:rsidP="00195D7D">
            <w:pPr>
              <w:autoSpaceDE w:val="0"/>
              <w:autoSpaceDN w:val="0"/>
              <w:adjustRightInd w:val="0"/>
              <w:spacing w:after="0" w:line="240" w:lineRule="auto"/>
              <w:jc w:val="center"/>
              <w:rPr>
                <w:rFonts w:ascii="Times New Roman" w:hAnsi="Times New Roman" w:cs="Times New Roman"/>
                <w:sz w:val="20"/>
                <w:szCs w:val="20"/>
              </w:rPr>
            </w:pPr>
          </w:p>
        </w:tc>
        <w:tc>
          <w:tcPr>
            <w:tcW w:w="1129" w:type="dxa"/>
            <w:gridSpan w:val="2"/>
            <w:tcBorders>
              <w:top w:val="single" w:sz="4" w:space="0" w:color="auto"/>
              <w:left w:val="single" w:sz="4" w:space="0" w:color="auto"/>
              <w:bottom w:val="single" w:sz="4" w:space="0" w:color="auto"/>
              <w:right w:val="single" w:sz="4" w:space="0" w:color="auto"/>
            </w:tcBorders>
          </w:tcPr>
          <w:p w:rsidR="00AE6504" w:rsidRPr="006A6AB1" w:rsidRDefault="00AE6504"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27.03.2019</w:t>
            </w:r>
          </w:p>
        </w:tc>
        <w:tc>
          <w:tcPr>
            <w:tcW w:w="862" w:type="dxa"/>
            <w:gridSpan w:val="2"/>
            <w:tcBorders>
              <w:top w:val="single" w:sz="4" w:space="0" w:color="auto"/>
              <w:left w:val="single" w:sz="4" w:space="0" w:color="auto"/>
              <w:bottom w:val="single" w:sz="4" w:space="0" w:color="auto"/>
              <w:right w:val="single" w:sz="4" w:space="0" w:color="auto"/>
            </w:tcBorders>
          </w:tcPr>
          <w:p w:rsidR="00AE6504" w:rsidRPr="00A54A3B" w:rsidRDefault="00AE6504" w:rsidP="00195D7D">
            <w:pPr>
              <w:autoSpaceDE w:val="0"/>
              <w:autoSpaceDN w:val="0"/>
              <w:adjustRightInd w:val="0"/>
              <w:spacing w:after="0" w:line="240" w:lineRule="auto"/>
              <w:jc w:val="center"/>
              <w:rPr>
                <w:rFonts w:ascii="Times New Roman" w:hAnsi="Times New Roman" w:cs="Times New Roman"/>
                <w:sz w:val="20"/>
                <w:szCs w:val="20"/>
                <w:lang w:val="en-US"/>
              </w:rPr>
            </w:pPr>
            <w:r w:rsidRPr="00A54A3B">
              <w:rPr>
                <w:rFonts w:ascii="Times New Roman" w:hAnsi="Times New Roman" w:cs="Times New Roman"/>
                <w:sz w:val="20"/>
                <w:szCs w:val="20"/>
              </w:rPr>
              <w:t>52</w:t>
            </w:r>
          </w:p>
        </w:tc>
        <w:tc>
          <w:tcPr>
            <w:tcW w:w="1561" w:type="dxa"/>
            <w:gridSpan w:val="2"/>
            <w:tcBorders>
              <w:top w:val="single" w:sz="4" w:space="0" w:color="auto"/>
              <w:left w:val="single" w:sz="4" w:space="0" w:color="auto"/>
              <w:bottom w:val="single" w:sz="4" w:space="0" w:color="auto"/>
              <w:right w:val="single" w:sz="4" w:space="0" w:color="auto"/>
            </w:tcBorders>
          </w:tcPr>
          <w:p w:rsidR="00AE6504" w:rsidRPr="00A54A3B" w:rsidRDefault="00AE6504" w:rsidP="00195D7D">
            <w:pPr>
              <w:autoSpaceDE w:val="0"/>
              <w:autoSpaceDN w:val="0"/>
              <w:adjustRightInd w:val="0"/>
              <w:spacing w:after="0" w:line="240" w:lineRule="auto"/>
              <w:jc w:val="center"/>
              <w:rPr>
                <w:rFonts w:ascii="Times New Roman" w:hAnsi="Times New Roman" w:cs="Times New Roman"/>
                <w:sz w:val="20"/>
                <w:szCs w:val="20"/>
                <w:lang w:val="en-US"/>
              </w:rPr>
            </w:pPr>
            <w:r w:rsidRPr="00A54A3B">
              <w:rPr>
                <w:rFonts w:ascii="Times New Roman" w:hAnsi="Times New Roman" w:cs="Times New Roman"/>
                <w:sz w:val="20"/>
                <w:szCs w:val="20"/>
              </w:rPr>
              <w:t>52</w:t>
            </w:r>
          </w:p>
        </w:tc>
        <w:tc>
          <w:tcPr>
            <w:tcW w:w="3657" w:type="dxa"/>
            <w:gridSpan w:val="3"/>
            <w:tcBorders>
              <w:top w:val="single" w:sz="4" w:space="0" w:color="auto"/>
              <w:left w:val="single" w:sz="4" w:space="0" w:color="auto"/>
              <w:bottom w:val="single" w:sz="4" w:space="0" w:color="auto"/>
              <w:right w:val="single" w:sz="4" w:space="0" w:color="auto"/>
            </w:tcBorders>
          </w:tcPr>
          <w:p w:rsidR="00AE6504" w:rsidRPr="00A54A3B" w:rsidRDefault="00AE6504" w:rsidP="00970A61">
            <w:pPr>
              <w:autoSpaceDE w:val="0"/>
              <w:autoSpaceDN w:val="0"/>
              <w:adjustRightInd w:val="0"/>
              <w:spacing w:after="0" w:line="240" w:lineRule="auto"/>
              <w:jc w:val="center"/>
              <w:rPr>
                <w:rFonts w:ascii="Times New Roman" w:hAnsi="Times New Roman" w:cs="Times New Roman"/>
                <w:sz w:val="20"/>
                <w:szCs w:val="20"/>
              </w:rPr>
            </w:pPr>
            <w:r w:rsidRPr="00A54A3B">
              <w:rPr>
                <w:rFonts w:ascii="Times New Roman" w:hAnsi="Times New Roman" w:cs="Times New Roman"/>
                <w:sz w:val="20"/>
                <w:szCs w:val="20"/>
              </w:rPr>
              <w:t>938,8</w:t>
            </w:r>
          </w:p>
        </w:tc>
        <w:tc>
          <w:tcPr>
            <w:tcW w:w="3714" w:type="dxa"/>
            <w:tcBorders>
              <w:top w:val="single" w:sz="4" w:space="0" w:color="auto"/>
              <w:left w:val="single" w:sz="4" w:space="0" w:color="auto"/>
              <w:bottom w:val="single" w:sz="4" w:space="0" w:color="auto"/>
            </w:tcBorders>
          </w:tcPr>
          <w:p w:rsidR="00AE6504" w:rsidRPr="00A54A3B" w:rsidRDefault="00F84993" w:rsidP="00195D7D">
            <w:pPr>
              <w:autoSpaceDE w:val="0"/>
              <w:autoSpaceDN w:val="0"/>
              <w:adjustRightInd w:val="0"/>
              <w:spacing w:after="0" w:line="240" w:lineRule="auto"/>
              <w:jc w:val="center"/>
              <w:rPr>
                <w:rFonts w:ascii="Times New Roman" w:hAnsi="Times New Roman" w:cs="Times New Roman"/>
                <w:sz w:val="20"/>
                <w:szCs w:val="20"/>
              </w:rPr>
            </w:pPr>
            <w:r w:rsidRPr="00A54A3B">
              <w:rPr>
                <w:rFonts w:ascii="Times New Roman" w:hAnsi="Times New Roman" w:cs="Times New Roman"/>
                <w:sz w:val="20"/>
                <w:szCs w:val="20"/>
              </w:rPr>
              <w:t>938,8</w:t>
            </w:r>
          </w:p>
        </w:tc>
      </w:tr>
      <w:tr w:rsidR="00ED0111" w:rsidRPr="00CD5243" w:rsidTr="006F45B9">
        <w:trPr>
          <w:cantSplit/>
          <w:trHeight w:val="467"/>
        </w:trPr>
        <w:tc>
          <w:tcPr>
            <w:tcW w:w="6235" w:type="dxa"/>
            <w:gridSpan w:val="11"/>
            <w:tcBorders>
              <w:top w:val="single" w:sz="4" w:space="0" w:color="auto"/>
              <w:bottom w:val="single" w:sz="4" w:space="0" w:color="auto"/>
              <w:right w:val="single" w:sz="4" w:space="0" w:color="auto"/>
            </w:tcBorders>
          </w:tcPr>
          <w:p w:rsidR="00ED0111" w:rsidRDefault="00ED0111" w:rsidP="00195D7D">
            <w:pPr>
              <w:autoSpaceDE w:val="0"/>
              <w:autoSpaceDN w:val="0"/>
              <w:adjustRightInd w:val="0"/>
              <w:spacing w:after="0" w:line="240" w:lineRule="auto"/>
              <w:jc w:val="center"/>
              <w:rPr>
                <w:rFonts w:ascii="Times New Roman" w:hAnsi="Times New Roman" w:cs="Times New Roman"/>
                <w:b/>
                <w:sz w:val="20"/>
                <w:szCs w:val="20"/>
              </w:rPr>
            </w:pPr>
          </w:p>
          <w:p w:rsidR="00ED0111" w:rsidRPr="00ED0111" w:rsidRDefault="00ED0111" w:rsidP="00ED0111">
            <w:pPr>
              <w:autoSpaceDE w:val="0"/>
              <w:autoSpaceDN w:val="0"/>
              <w:adjustRightInd w:val="0"/>
              <w:spacing w:after="0" w:line="240" w:lineRule="auto"/>
              <w:rPr>
                <w:rFonts w:ascii="Times New Roman" w:hAnsi="Times New Roman" w:cs="Times New Roman"/>
                <w:b/>
                <w:sz w:val="20"/>
                <w:szCs w:val="20"/>
              </w:rPr>
            </w:pPr>
            <w:r w:rsidRPr="00ED0111">
              <w:rPr>
                <w:rFonts w:ascii="Times New Roman" w:hAnsi="Times New Roman" w:cs="Times New Roman"/>
                <w:b/>
                <w:sz w:val="20"/>
                <w:szCs w:val="20"/>
              </w:rPr>
              <w:t>ИТОГО</w:t>
            </w:r>
          </w:p>
        </w:tc>
        <w:tc>
          <w:tcPr>
            <w:tcW w:w="1561" w:type="dxa"/>
            <w:gridSpan w:val="2"/>
            <w:tcBorders>
              <w:top w:val="single" w:sz="4" w:space="0" w:color="auto"/>
              <w:left w:val="single" w:sz="4" w:space="0" w:color="auto"/>
              <w:bottom w:val="single" w:sz="4" w:space="0" w:color="auto"/>
              <w:right w:val="single" w:sz="4" w:space="0" w:color="auto"/>
            </w:tcBorders>
          </w:tcPr>
          <w:p w:rsidR="00ED0111" w:rsidRDefault="00ED0111" w:rsidP="00195D7D">
            <w:pPr>
              <w:autoSpaceDE w:val="0"/>
              <w:autoSpaceDN w:val="0"/>
              <w:adjustRightInd w:val="0"/>
              <w:spacing w:after="0" w:line="240" w:lineRule="auto"/>
              <w:jc w:val="center"/>
              <w:rPr>
                <w:rFonts w:ascii="Times New Roman" w:hAnsi="Times New Roman" w:cs="Times New Roman"/>
                <w:b/>
                <w:sz w:val="20"/>
                <w:szCs w:val="20"/>
              </w:rPr>
            </w:pPr>
          </w:p>
          <w:p w:rsidR="00ED0111" w:rsidRPr="00ED0111" w:rsidRDefault="00ED0111" w:rsidP="00195D7D">
            <w:pPr>
              <w:autoSpaceDE w:val="0"/>
              <w:autoSpaceDN w:val="0"/>
              <w:adjustRightInd w:val="0"/>
              <w:spacing w:after="0" w:line="240" w:lineRule="auto"/>
              <w:jc w:val="center"/>
              <w:rPr>
                <w:rFonts w:ascii="Times New Roman" w:hAnsi="Times New Roman" w:cs="Times New Roman"/>
                <w:b/>
                <w:sz w:val="20"/>
                <w:szCs w:val="20"/>
              </w:rPr>
            </w:pPr>
            <w:r w:rsidRPr="00ED0111">
              <w:rPr>
                <w:rFonts w:ascii="Times New Roman" w:hAnsi="Times New Roman" w:cs="Times New Roman"/>
                <w:b/>
                <w:sz w:val="20"/>
                <w:szCs w:val="20"/>
              </w:rPr>
              <w:t>52</w:t>
            </w:r>
          </w:p>
        </w:tc>
        <w:tc>
          <w:tcPr>
            <w:tcW w:w="3657" w:type="dxa"/>
            <w:gridSpan w:val="3"/>
            <w:tcBorders>
              <w:top w:val="single" w:sz="4" w:space="0" w:color="auto"/>
              <w:left w:val="single" w:sz="4" w:space="0" w:color="auto"/>
              <w:bottom w:val="single" w:sz="4" w:space="0" w:color="auto"/>
              <w:right w:val="single" w:sz="4" w:space="0" w:color="auto"/>
            </w:tcBorders>
          </w:tcPr>
          <w:p w:rsidR="00ED0111" w:rsidRDefault="00ED0111" w:rsidP="00970A61">
            <w:pPr>
              <w:autoSpaceDE w:val="0"/>
              <w:autoSpaceDN w:val="0"/>
              <w:adjustRightInd w:val="0"/>
              <w:spacing w:after="0" w:line="240" w:lineRule="auto"/>
              <w:jc w:val="center"/>
              <w:rPr>
                <w:rFonts w:ascii="Times New Roman" w:hAnsi="Times New Roman" w:cs="Times New Roman"/>
                <w:b/>
                <w:sz w:val="20"/>
                <w:szCs w:val="20"/>
              </w:rPr>
            </w:pPr>
          </w:p>
          <w:p w:rsidR="00ED0111" w:rsidRPr="00ED0111" w:rsidRDefault="00ED0111" w:rsidP="00970A61">
            <w:pPr>
              <w:autoSpaceDE w:val="0"/>
              <w:autoSpaceDN w:val="0"/>
              <w:adjustRightInd w:val="0"/>
              <w:spacing w:after="0" w:line="240" w:lineRule="auto"/>
              <w:jc w:val="center"/>
              <w:rPr>
                <w:rFonts w:ascii="Times New Roman" w:hAnsi="Times New Roman" w:cs="Times New Roman"/>
                <w:b/>
                <w:sz w:val="20"/>
                <w:szCs w:val="20"/>
              </w:rPr>
            </w:pPr>
            <w:r w:rsidRPr="00ED0111">
              <w:rPr>
                <w:rFonts w:ascii="Times New Roman" w:hAnsi="Times New Roman" w:cs="Times New Roman"/>
                <w:b/>
                <w:sz w:val="20"/>
                <w:szCs w:val="20"/>
              </w:rPr>
              <w:t>938,8</w:t>
            </w:r>
          </w:p>
        </w:tc>
        <w:tc>
          <w:tcPr>
            <w:tcW w:w="3714" w:type="dxa"/>
            <w:tcBorders>
              <w:top w:val="single" w:sz="4" w:space="0" w:color="auto"/>
              <w:left w:val="single" w:sz="4" w:space="0" w:color="auto"/>
              <w:bottom w:val="single" w:sz="4" w:space="0" w:color="auto"/>
            </w:tcBorders>
          </w:tcPr>
          <w:p w:rsidR="00ED0111" w:rsidRDefault="00ED0111" w:rsidP="00195D7D">
            <w:pPr>
              <w:autoSpaceDE w:val="0"/>
              <w:autoSpaceDN w:val="0"/>
              <w:adjustRightInd w:val="0"/>
              <w:spacing w:after="0" w:line="240" w:lineRule="auto"/>
              <w:jc w:val="center"/>
              <w:rPr>
                <w:rFonts w:ascii="Times New Roman" w:hAnsi="Times New Roman" w:cs="Times New Roman"/>
                <w:b/>
                <w:sz w:val="20"/>
                <w:szCs w:val="20"/>
              </w:rPr>
            </w:pPr>
          </w:p>
          <w:p w:rsidR="00ED0111" w:rsidRPr="00ED0111" w:rsidRDefault="00F84993" w:rsidP="00195D7D">
            <w:pPr>
              <w:autoSpaceDE w:val="0"/>
              <w:autoSpaceDN w:val="0"/>
              <w:adjustRightInd w:val="0"/>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938,8</w:t>
            </w:r>
          </w:p>
        </w:tc>
      </w:tr>
      <w:tr w:rsidR="00ED0111" w:rsidRPr="00CD5243" w:rsidTr="00C23652">
        <w:trPr>
          <w:cantSplit/>
          <w:trHeight w:val="417"/>
        </w:trPr>
        <w:tc>
          <w:tcPr>
            <w:tcW w:w="15167" w:type="dxa"/>
            <w:gridSpan w:val="17"/>
            <w:tcBorders>
              <w:top w:val="single" w:sz="4" w:space="0" w:color="auto"/>
              <w:bottom w:val="single" w:sz="4" w:space="0" w:color="auto"/>
            </w:tcBorders>
          </w:tcPr>
          <w:p w:rsidR="00B94CED" w:rsidRDefault="00B94CED" w:rsidP="00195D7D">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p>
          <w:p w:rsidR="00ED0111" w:rsidRPr="00B94CED" w:rsidRDefault="00C23652" w:rsidP="00195D7D">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 xml:space="preserve">Переселение в </w:t>
            </w:r>
            <w:r w:rsidR="00ED0111" w:rsidRPr="00B94CED">
              <w:rPr>
                <w:rFonts w:ascii="Times New Roman" w:eastAsia="Times New Roman" w:hAnsi="Times New Roman" w:cs="Times New Roman"/>
                <w:b/>
                <w:sz w:val="20"/>
                <w:szCs w:val="20"/>
                <w:lang w:eastAsia="ru-RU"/>
              </w:rPr>
              <w:t>2020</w:t>
            </w:r>
            <w:r w:rsidR="0073779B">
              <w:rPr>
                <w:rFonts w:ascii="Times New Roman" w:eastAsia="Times New Roman" w:hAnsi="Times New Roman" w:cs="Times New Roman"/>
                <w:b/>
                <w:sz w:val="20"/>
                <w:szCs w:val="20"/>
                <w:lang w:eastAsia="ru-RU"/>
              </w:rPr>
              <w:t>-2021</w:t>
            </w:r>
            <w:r w:rsidR="00ED0111" w:rsidRPr="00B94CED">
              <w:rPr>
                <w:rFonts w:ascii="Times New Roman" w:eastAsia="Times New Roman" w:hAnsi="Times New Roman" w:cs="Times New Roman"/>
                <w:b/>
                <w:sz w:val="20"/>
                <w:szCs w:val="20"/>
                <w:lang w:eastAsia="ru-RU"/>
              </w:rPr>
              <w:t xml:space="preserve"> год</w:t>
            </w:r>
            <w:r>
              <w:rPr>
                <w:rFonts w:ascii="Times New Roman" w:eastAsia="Times New Roman" w:hAnsi="Times New Roman" w:cs="Times New Roman"/>
                <w:b/>
                <w:sz w:val="20"/>
                <w:szCs w:val="20"/>
                <w:lang w:eastAsia="ru-RU"/>
              </w:rPr>
              <w:t>у (</w:t>
            </w:r>
            <w:r w:rsidR="00A945AD">
              <w:rPr>
                <w:rFonts w:ascii="Times New Roman" w:eastAsia="Times New Roman" w:hAnsi="Times New Roman" w:cs="Times New Roman"/>
                <w:b/>
                <w:sz w:val="20"/>
                <w:szCs w:val="20"/>
                <w:lang w:eastAsia="ru-RU"/>
              </w:rPr>
              <w:t xml:space="preserve">МКД </w:t>
            </w:r>
            <w:r>
              <w:rPr>
                <w:rFonts w:ascii="Times New Roman" w:eastAsia="Times New Roman" w:hAnsi="Times New Roman" w:cs="Times New Roman"/>
                <w:b/>
                <w:sz w:val="20"/>
                <w:szCs w:val="20"/>
                <w:lang w:eastAsia="ru-RU"/>
              </w:rPr>
              <w:t>признаны аварийными до 01.01.2017г.)</w:t>
            </w:r>
          </w:p>
        </w:tc>
      </w:tr>
      <w:tr w:rsidR="00AE6504" w:rsidRPr="00CD5243" w:rsidTr="006F45B9">
        <w:trPr>
          <w:cantSplit/>
          <w:trHeight w:val="886"/>
        </w:trPr>
        <w:tc>
          <w:tcPr>
            <w:tcW w:w="701" w:type="dxa"/>
            <w:gridSpan w:val="2"/>
            <w:tcBorders>
              <w:top w:val="single" w:sz="4" w:space="0" w:color="auto"/>
              <w:bottom w:val="single" w:sz="4" w:space="0" w:color="auto"/>
              <w:right w:val="single" w:sz="4" w:space="0" w:color="auto"/>
            </w:tcBorders>
          </w:tcPr>
          <w:p w:rsidR="00AE6504" w:rsidRDefault="00ED2CDE"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2545" w:type="dxa"/>
            <w:gridSpan w:val="3"/>
            <w:tcBorders>
              <w:top w:val="single" w:sz="4" w:space="0" w:color="auto"/>
              <w:left w:val="single" w:sz="4" w:space="0" w:color="auto"/>
              <w:bottom w:val="single" w:sz="4" w:space="0" w:color="auto"/>
              <w:right w:val="single" w:sz="4" w:space="0" w:color="auto"/>
            </w:tcBorders>
          </w:tcPr>
          <w:p w:rsidR="00AE6504" w:rsidRPr="00A64D11" w:rsidRDefault="00AE6504" w:rsidP="00195D7D">
            <w:pPr>
              <w:autoSpaceDE w:val="0"/>
              <w:autoSpaceDN w:val="0"/>
              <w:adjustRightInd w:val="0"/>
              <w:spacing w:after="0" w:line="240" w:lineRule="auto"/>
              <w:jc w:val="center"/>
              <w:rPr>
                <w:rFonts w:ascii="Times New Roman" w:hAnsi="Times New Roman" w:cs="Times New Roman"/>
                <w:sz w:val="20"/>
                <w:szCs w:val="20"/>
              </w:rPr>
            </w:pPr>
            <w:r w:rsidRPr="00A64D11">
              <w:rPr>
                <w:rFonts w:ascii="Times New Roman" w:eastAsia="Times New Roman" w:hAnsi="Times New Roman" w:cs="Times New Roman"/>
                <w:sz w:val="20"/>
                <w:szCs w:val="20"/>
                <w:lang w:eastAsia="ru-RU"/>
              </w:rPr>
              <w:t>Челябинская область, г. Юрюзань, переулок Фурманова, 5</w:t>
            </w:r>
          </w:p>
        </w:tc>
        <w:tc>
          <w:tcPr>
            <w:tcW w:w="998" w:type="dxa"/>
            <w:gridSpan w:val="2"/>
            <w:tcBorders>
              <w:top w:val="single" w:sz="4" w:space="0" w:color="auto"/>
              <w:left w:val="single" w:sz="4" w:space="0" w:color="auto"/>
              <w:bottom w:val="single" w:sz="4" w:space="0" w:color="auto"/>
              <w:right w:val="single" w:sz="4" w:space="0" w:color="auto"/>
            </w:tcBorders>
          </w:tcPr>
          <w:p w:rsidR="00AE6504" w:rsidRDefault="00AE6504"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91</w:t>
            </w:r>
          </w:p>
        </w:tc>
        <w:tc>
          <w:tcPr>
            <w:tcW w:w="1143" w:type="dxa"/>
            <w:gridSpan w:val="3"/>
            <w:tcBorders>
              <w:top w:val="single" w:sz="4" w:space="0" w:color="auto"/>
              <w:left w:val="single" w:sz="4" w:space="0" w:color="auto"/>
              <w:bottom w:val="single" w:sz="4" w:space="0" w:color="auto"/>
              <w:right w:val="single" w:sz="4" w:space="0" w:color="auto"/>
            </w:tcBorders>
          </w:tcPr>
          <w:p w:rsidR="00AE6504" w:rsidRPr="00A64D11" w:rsidRDefault="00AE6504" w:rsidP="00195D7D">
            <w:pPr>
              <w:autoSpaceDE w:val="0"/>
              <w:autoSpaceDN w:val="0"/>
              <w:adjustRightInd w:val="0"/>
              <w:spacing w:after="0" w:line="240" w:lineRule="auto"/>
              <w:jc w:val="center"/>
              <w:rPr>
                <w:rFonts w:ascii="Times New Roman" w:hAnsi="Times New Roman" w:cs="Times New Roman"/>
                <w:sz w:val="20"/>
                <w:szCs w:val="20"/>
              </w:rPr>
            </w:pPr>
            <w:r w:rsidRPr="00A64D11">
              <w:rPr>
                <w:rFonts w:ascii="Times New Roman" w:eastAsia="Times New Roman" w:hAnsi="Times New Roman" w:cs="Times New Roman"/>
                <w:sz w:val="20"/>
                <w:szCs w:val="20"/>
                <w:lang w:eastAsia="ru-RU"/>
              </w:rPr>
              <w:t>14.04.2015</w:t>
            </w:r>
          </w:p>
        </w:tc>
        <w:tc>
          <w:tcPr>
            <w:tcW w:w="848" w:type="dxa"/>
            <w:tcBorders>
              <w:top w:val="single" w:sz="4" w:space="0" w:color="auto"/>
              <w:left w:val="single" w:sz="4" w:space="0" w:color="auto"/>
              <w:bottom w:val="single" w:sz="4" w:space="0" w:color="auto"/>
              <w:right w:val="single" w:sz="4" w:space="0" w:color="auto"/>
            </w:tcBorders>
          </w:tcPr>
          <w:p w:rsidR="00AE6504" w:rsidRPr="00A64D11" w:rsidRDefault="00AE6504" w:rsidP="00195D7D">
            <w:pPr>
              <w:autoSpaceDE w:val="0"/>
              <w:autoSpaceDN w:val="0"/>
              <w:adjustRightInd w:val="0"/>
              <w:spacing w:after="0" w:line="240" w:lineRule="auto"/>
              <w:jc w:val="center"/>
              <w:rPr>
                <w:rFonts w:ascii="Times New Roman" w:hAnsi="Times New Roman" w:cs="Times New Roman"/>
                <w:sz w:val="20"/>
                <w:szCs w:val="20"/>
              </w:rPr>
            </w:pPr>
            <w:r w:rsidRPr="00A64D11">
              <w:rPr>
                <w:rFonts w:ascii="Times New Roman" w:eastAsia="Times New Roman" w:hAnsi="Times New Roman" w:cs="Times New Roman"/>
                <w:sz w:val="20"/>
                <w:szCs w:val="20"/>
                <w:lang w:eastAsia="ru-RU"/>
              </w:rPr>
              <w:t>2</w:t>
            </w:r>
            <w:r w:rsidR="00C05477">
              <w:rPr>
                <w:rFonts w:ascii="Times New Roman" w:eastAsia="Times New Roman" w:hAnsi="Times New Roman" w:cs="Times New Roman"/>
                <w:sz w:val="20"/>
                <w:szCs w:val="20"/>
                <w:lang w:eastAsia="ru-RU"/>
              </w:rPr>
              <w:t>2</w:t>
            </w:r>
          </w:p>
        </w:tc>
        <w:tc>
          <w:tcPr>
            <w:tcW w:w="1561" w:type="dxa"/>
            <w:gridSpan w:val="2"/>
            <w:tcBorders>
              <w:top w:val="single" w:sz="4" w:space="0" w:color="auto"/>
              <w:left w:val="single" w:sz="4" w:space="0" w:color="auto"/>
              <w:bottom w:val="single" w:sz="4" w:space="0" w:color="auto"/>
              <w:right w:val="single" w:sz="4" w:space="0" w:color="auto"/>
            </w:tcBorders>
          </w:tcPr>
          <w:p w:rsidR="00AE6504" w:rsidRPr="00A64D11" w:rsidRDefault="00AE6504" w:rsidP="00195D7D">
            <w:pPr>
              <w:autoSpaceDE w:val="0"/>
              <w:autoSpaceDN w:val="0"/>
              <w:adjustRightInd w:val="0"/>
              <w:spacing w:after="0" w:line="240" w:lineRule="auto"/>
              <w:jc w:val="center"/>
              <w:rPr>
                <w:rFonts w:ascii="Times New Roman" w:hAnsi="Times New Roman" w:cs="Times New Roman"/>
                <w:sz w:val="20"/>
                <w:szCs w:val="20"/>
              </w:rPr>
            </w:pPr>
            <w:r w:rsidRPr="00A64D11">
              <w:rPr>
                <w:rFonts w:ascii="Times New Roman" w:eastAsia="Times New Roman" w:hAnsi="Times New Roman" w:cs="Times New Roman"/>
                <w:sz w:val="20"/>
                <w:szCs w:val="20"/>
                <w:lang w:eastAsia="ru-RU"/>
              </w:rPr>
              <w:t>2</w:t>
            </w:r>
            <w:r w:rsidR="00C05477">
              <w:rPr>
                <w:rFonts w:ascii="Times New Roman" w:eastAsia="Times New Roman" w:hAnsi="Times New Roman" w:cs="Times New Roman"/>
                <w:sz w:val="20"/>
                <w:szCs w:val="20"/>
                <w:lang w:eastAsia="ru-RU"/>
              </w:rPr>
              <w:t>2</w:t>
            </w:r>
          </w:p>
        </w:tc>
        <w:tc>
          <w:tcPr>
            <w:tcW w:w="3657" w:type="dxa"/>
            <w:gridSpan w:val="3"/>
            <w:tcBorders>
              <w:top w:val="single" w:sz="4" w:space="0" w:color="auto"/>
              <w:left w:val="single" w:sz="4" w:space="0" w:color="auto"/>
              <w:bottom w:val="single" w:sz="4" w:space="0" w:color="auto"/>
              <w:right w:val="single" w:sz="4" w:space="0" w:color="auto"/>
            </w:tcBorders>
          </w:tcPr>
          <w:p w:rsidR="00AE6504" w:rsidRPr="00A64D11" w:rsidRDefault="00AE6504" w:rsidP="00970A61">
            <w:pPr>
              <w:autoSpaceDE w:val="0"/>
              <w:autoSpaceDN w:val="0"/>
              <w:adjustRightInd w:val="0"/>
              <w:spacing w:after="0" w:line="240" w:lineRule="auto"/>
              <w:jc w:val="center"/>
              <w:rPr>
                <w:rFonts w:ascii="Times New Roman" w:hAnsi="Times New Roman" w:cs="Times New Roman"/>
                <w:sz w:val="20"/>
                <w:szCs w:val="20"/>
              </w:rPr>
            </w:pPr>
            <w:r w:rsidRPr="00A64D11">
              <w:rPr>
                <w:rFonts w:ascii="Times New Roman" w:eastAsia="Times New Roman" w:hAnsi="Times New Roman" w:cs="Times New Roman"/>
                <w:sz w:val="20"/>
                <w:szCs w:val="20"/>
                <w:lang w:eastAsia="ru-RU"/>
              </w:rPr>
              <w:t>479,1</w:t>
            </w:r>
          </w:p>
        </w:tc>
        <w:tc>
          <w:tcPr>
            <w:tcW w:w="3714" w:type="dxa"/>
            <w:tcBorders>
              <w:top w:val="single" w:sz="4" w:space="0" w:color="auto"/>
              <w:left w:val="single" w:sz="4" w:space="0" w:color="auto"/>
              <w:bottom w:val="single" w:sz="4" w:space="0" w:color="auto"/>
            </w:tcBorders>
          </w:tcPr>
          <w:p w:rsidR="00AE6504" w:rsidRPr="0068546D" w:rsidRDefault="00AE6504" w:rsidP="00195D7D">
            <w:pPr>
              <w:autoSpaceDE w:val="0"/>
              <w:autoSpaceDN w:val="0"/>
              <w:adjustRightInd w:val="0"/>
              <w:spacing w:after="0" w:line="240" w:lineRule="auto"/>
              <w:jc w:val="center"/>
              <w:rPr>
                <w:rFonts w:ascii="Times New Roman" w:hAnsi="Times New Roman" w:cs="Times New Roman"/>
                <w:color w:val="000000"/>
                <w:sz w:val="20"/>
                <w:szCs w:val="20"/>
              </w:rPr>
            </w:pPr>
            <w:r w:rsidRPr="00A64D11">
              <w:rPr>
                <w:rFonts w:ascii="Times New Roman" w:eastAsia="Times New Roman" w:hAnsi="Times New Roman" w:cs="Times New Roman"/>
                <w:sz w:val="20"/>
                <w:szCs w:val="20"/>
                <w:lang w:eastAsia="ru-RU"/>
              </w:rPr>
              <w:t>479,1</w:t>
            </w:r>
          </w:p>
        </w:tc>
      </w:tr>
      <w:tr w:rsidR="006F0752" w:rsidRPr="00CD5243" w:rsidTr="006F45B9">
        <w:trPr>
          <w:cantSplit/>
          <w:trHeight w:val="886"/>
        </w:trPr>
        <w:tc>
          <w:tcPr>
            <w:tcW w:w="701" w:type="dxa"/>
            <w:gridSpan w:val="2"/>
            <w:tcBorders>
              <w:top w:val="single" w:sz="4" w:space="0" w:color="auto"/>
              <w:bottom w:val="single" w:sz="4" w:space="0" w:color="auto"/>
              <w:right w:val="single" w:sz="4" w:space="0" w:color="auto"/>
            </w:tcBorders>
          </w:tcPr>
          <w:p w:rsidR="006F0752" w:rsidRDefault="00ED2CDE"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2545" w:type="dxa"/>
            <w:gridSpan w:val="3"/>
            <w:tcBorders>
              <w:top w:val="single" w:sz="4" w:space="0" w:color="auto"/>
              <w:left w:val="single" w:sz="4" w:space="0" w:color="auto"/>
              <w:bottom w:val="single" w:sz="4" w:space="0" w:color="auto"/>
              <w:right w:val="single" w:sz="4" w:space="0" w:color="auto"/>
            </w:tcBorders>
          </w:tcPr>
          <w:p w:rsidR="006F0752" w:rsidRPr="00A64D11" w:rsidRDefault="006F0752" w:rsidP="00195D7D">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07CB9">
              <w:rPr>
                <w:rFonts w:ascii="Times New Roman" w:eastAsia="Times New Roman" w:hAnsi="Times New Roman" w:cs="Times New Roman"/>
                <w:sz w:val="20"/>
                <w:szCs w:val="20"/>
                <w:lang w:eastAsia="ru-RU"/>
              </w:rPr>
              <w:t>Челябинская область, г. Юрюзань, улица</w:t>
            </w:r>
            <w:r>
              <w:rPr>
                <w:rFonts w:ascii="Times New Roman" w:eastAsia="Times New Roman" w:hAnsi="Times New Roman" w:cs="Times New Roman"/>
                <w:sz w:val="20"/>
                <w:szCs w:val="20"/>
                <w:lang w:eastAsia="ru-RU"/>
              </w:rPr>
              <w:t xml:space="preserve"> Карла Маркса,9</w:t>
            </w:r>
          </w:p>
        </w:tc>
        <w:tc>
          <w:tcPr>
            <w:tcW w:w="998" w:type="dxa"/>
            <w:gridSpan w:val="2"/>
            <w:tcBorders>
              <w:top w:val="single" w:sz="4" w:space="0" w:color="auto"/>
              <w:left w:val="single" w:sz="4" w:space="0" w:color="auto"/>
              <w:bottom w:val="single" w:sz="4" w:space="0" w:color="auto"/>
              <w:right w:val="single" w:sz="4" w:space="0" w:color="auto"/>
            </w:tcBorders>
          </w:tcPr>
          <w:p w:rsidR="006F0752" w:rsidRDefault="006F0752"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91</w:t>
            </w:r>
          </w:p>
        </w:tc>
        <w:tc>
          <w:tcPr>
            <w:tcW w:w="1143" w:type="dxa"/>
            <w:gridSpan w:val="3"/>
            <w:tcBorders>
              <w:top w:val="single" w:sz="4" w:space="0" w:color="auto"/>
              <w:left w:val="single" w:sz="4" w:space="0" w:color="auto"/>
              <w:bottom w:val="single" w:sz="4" w:space="0" w:color="auto"/>
              <w:right w:val="single" w:sz="4" w:space="0" w:color="auto"/>
            </w:tcBorders>
          </w:tcPr>
          <w:p w:rsidR="006F0752" w:rsidRPr="00A64D11" w:rsidRDefault="006F0752" w:rsidP="00195D7D">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14.04.2015</w:t>
            </w:r>
          </w:p>
        </w:tc>
        <w:tc>
          <w:tcPr>
            <w:tcW w:w="848" w:type="dxa"/>
            <w:tcBorders>
              <w:top w:val="single" w:sz="4" w:space="0" w:color="auto"/>
              <w:left w:val="single" w:sz="4" w:space="0" w:color="auto"/>
              <w:bottom w:val="single" w:sz="4" w:space="0" w:color="auto"/>
              <w:right w:val="single" w:sz="4" w:space="0" w:color="auto"/>
            </w:tcBorders>
          </w:tcPr>
          <w:p w:rsidR="006F0752" w:rsidRPr="00A64D11" w:rsidRDefault="006F0752" w:rsidP="00195D7D">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12</w:t>
            </w:r>
          </w:p>
        </w:tc>
        <w:tc>
          <w:tcPr>
            <w:tcW w:w="1561" w:type="dxa"/>
            <w:gridSpan w:val="2"/>
            <w:tcBorders>
              <w:top w:val="single" w:sz="4" w:space="0" w:color="auto"/>
              <w:left w:val="single" w:sz="4" w:space="0" w:color="auto"/>
              <w:bottom w:val="single" w:sz="4" w:space="0" w:color="auto"/>
              <w:right w:val="single" w:sz="4" w:space="0" w:color="auto"/>
            </w:tcBorders>
          </w:tcPr>
          <w:p w:rsidR="006F0752" w:rsidRPr="00A64D11" w:rsidRDefault="006F0752" w:rsidP="00195D7D">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12</w:t>
            </w:r>
          </w:p>
        </w:tc>
        <w:tc>
          <w:tcPr>
            <w:tcW w:w="3657" w:type="dxa"/>
            <w:gridSpan w:val="3"/>
            <w:tcBorders>
              <w:top w:val="single" w:sz="4" w:space="0" w:color="auto"/>
              <w:left w:val="single" w:sz="4" w:space="0" w:color="auto"/>
              <w:bottom w:val="single" w:sz="4" w:space="0" w:color="auto"/>
              <w:right w:val="single" w:sz="4" w:space="0" w:color="auto"/>
            </w:tcBorders>
          </w:tcPr>
          <w:p w:rsidR="006F0752" w:rsidRPr="00A64D11" w:rsidRDefault="006F0752" w:rsidP="00970A6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15</w:t>
            </w:r>
            <w:r w:rsidR="00C05477">
              <w:rPr>
                <w:rFonts w:ascii="Times New Roman" w:eastAsia="Times New Roman" w:hAnsi="Times New Roman" w:cs="Times New Roman"/>
                <w:sz w:val="20"/>
                <w:szCs w:val="20"/>
                <w:lang w:eastAsia="ru-RU"/>
              </w:rPr>
              <w:t>9,6</w:t>
            </w:r>
          </w:p>
        </w:tc>
        <w:tc>
          <w:tcPr>
            <w:tcW w:w="3714" w:type="dxa"/>
            <w:tcBorders>
              <w:top w:val="single" w:sz="4" w:space="0" w:color="auto"/>
              <w:left w:val="single" w:sz="4" w:space="0" w:color="auto"/>
              <w:bottom w:val="single" w:sz="4" w:space="0" w:color="auto"/>
            </w:tcBorders>
          </w:tcPr>
          <w:p w:rsidR="006F0752" w:rsidRPr="00A64D11" w:rsidRDefault="006F0752" w:rsidP="00195D7D">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15</w:t>
            </w:r>
            <w:r w:rsidR="00C05477">
              <w:rPr>
                <w:rFonts w:ascii="Times New Roman" w:eastAsia="Times New Roman" w:hAnsi="Times New Roman" w:cs="Times New Roman"/>
                <w:sz w:val="20"/>
                <w:szCs w:val="20"/>
                <w:lang w:eastAsia="ru-RU"/>
              </w:rPr>
              <w:t>9,6</w:t>
            </w:r>
          </w:p>
        </w:tc>
      </w:tr>
      <w:tr w:rsidR="006F0752" w:rsidRPr="00CD5243" w:rsidTr="006F45B9">
        <w:trPr>
          <w:cantSplit/>
          <w:trHeight w:val="886"/>
        </w:trPr>
        <w:tc>
          <w:tcPr>
            <w:tcW w:w="701" w:type="dxa"/>
            <w:gridSpan w:val="2"/>
            <w:tcBorders>
              <w:top w:val="single" w:sz="4" w:space="0" w:color="auto"/>
              <w:bottom w:val="single" w:sz="4" w:space="0" w:color="auto"/>
              <w:right w:val="single" w:sz="4" w:space="0" w:color="auto"/>
            </w:tcBorders>
          </w:tcPr>
          <w:p w:rsidR="006F0752" w:rsidRDefault="00ED2CDE"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3</w:t>
            </w:r>
          </w:p>
        </w:tc>
        <w:tc>
          <w:tcPr>
            <w:tcW w:w="2545" w:type="dxa"/>
            <w:gridSpan w:val="3"/>
            <w:tcBorders>
              <w:top w:val="single" w:sz="4" w:space="0" w:color="auto"/>
              <w:left w:val="single" w:sz="4" w:space="0" w:color="auto"/>
              <w:bottom w:val="single" w:sz="4" w:space="0" w:color="auto"/>
              <w:right w:val="single" w:sz="4" w:space="0" w:color="auto"/>
            </w:tcBorders>
          </w:tcPr>
          <w:p w:rsidR="006F0752" w:rsidRPr="008D0D33" w:rsidRDefault="006F0752" w:rsidP="00DC3D8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D0D33">
              <w:rPr>
                <w:rFonts w:ascii="Times New Roman" w:eastAsia="Times New Roman" w:hAnsi="Times New Roman" w:cs="Times New Roman"/>
                <w:sz w:val="20"/>
                <w:szCs w:val="20"/>
                <w:lang w:eastAsia="ru-RU"/>
              </w:rPr>
              <w:t>Челябинская область, г</w:t>
            </w:r>
            <w:r w:rsidR="0019371D" w:rsidRPr="008D0D33">
              <w:rPr>
                <w:rFonts w:ascii="Times New Roman" w:eastAsia="Times New Roman" w:hAnsi="Times New Roman" w:cs="Times New Roman"/>
                <w:sz w:val="20"/>
                <w:szCs w:val="20"/>
                <w:lang w:eastAsia="ru-RU"/>
              </w:rPr>
              <w:t>. Юрюзань, улица Карла Маркса,23</w:t>
            </w:r>
          </w:p>
        </w:tc>
        <w:tc>
          <w:tcPr>
            <w:tcW w:w="998" w:type="dxa"/>
            <w:gridSpan w:val="2"/>
            <w:tcBorders>
              <w:top w:val="single" w:sz="4" w:space="0" w:color="auto"/>
              <w:left w:val="single" w:sz="4" w:space="0" w:color="auto"/>
              <w:bottom w:val="single" w:sz="4" w:space="0" w:color="auto"/>
              <w:right w:val="single" w:sz="4" w:space="0" w:color="auto"/>
            </w:tcBorders>
          </w:tcPr>
          <w:p w:rsidR="006F0752" w:rsidRDefault="006F0752"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91</w:t>
            </w:r>
          </w:p>
        </w:tc>
        <w:tc>
          <w:tcPr>
            <w:tcW w:w="1143" w:type="dxa"/>
            <w:gridSpan w:val="3"/>
            <w:tcBorders>
              <w:top w:val="single" w:sz="4" w:space="0" w:color="auto"/>
              <w:left w:val="single" w:sz="4" w:space="0" w:color="auto"/>
              <w:bottom w:val="single" w:sz="4" w:space="0" w:color="auto"/>
              <w:right w:val="single" w:sz="4" w:space="0" w:color="auto"/>
            </w:tcBorders>
          </w:tcPr>
          <w:p w:rsidR="006F0752" w:rsidRDefault="006F0752"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14.04.2015</w:t>
            </w:r>
          </w:p>
        </w:tc>
        <w:tc>
          <w:tcPr>
            <w:tcW w:w="848" w:type="dxa"/>
            <w:tcBorders>
              <w:top w:val="single" w:sz="4" w:space="0" w:color="auto"/>
              <w:left w:val="single" w:sz="4" w:space="0" w:color="auto"/>
              <w:bottom w:val="single" w:sz="4" w:space="0" w:color="auto"/>
              <w:right w:val="single" w:sz="4" w:space="0" w:color="auto"/>
            </w:tcBorders>
          </w:tcPr>
          <w:p w:rsidR="006F0752" w:rsidRDefault="0019371D" w:rsidP="00DC3D81">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3</w:t>
            </w:r>
          </w:p>
        </w:tc>
        <w:tc>
          <w:tcPr>
            <w:tcW w:w="1561" w:type="dxa"/>
            <w:gridSpan w:val="2"/>
            <w:tcBorders>
              <w:top w:val="single" w:sz="4" w:space="0" w:color="auto"/>
              <w:left w:val="single" w:sz="4" w:space="0" w:color="auto"/>
              <w:bottom w:val="single" w:sz="4" w:space="0" w:color="auto"/>
              <w:right w:val="single" w:sz="4" w:space="0" w:color="auto"/>
            </w:tcBorders>
          </w:tcPr>
          <w:p w:rsidR="006F0752" w:rsidRPr="00E478C5" w:rsidRDefault="0019371D"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3657" w:type="dxa"/>
            <w:gridSpan w:val="3"/>
            <w:tcBorders>
              <w:top w:val="single" w:sz="4" w:space="0" w:color="auto"/>
              <w:left w:val="single" w:sz="4" w:space="0" w:color="auto"/>
              <w:bottom w:val="single" w:sz="4" w:space="0" w:color="auto"/>
              <w:right w:val="single" w:sz="4" w:space="0" w:color="auto"/>
            </w:tcBorders>
          </w:tcPr>
          <w:p w:rsidR="006F0752" w:rsidRPr="00E478C5" w:rsidRDefault="0019371D" w:rsidP="00DC3D8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hAnsi="Times New Roman" w:cs="Times New Roman"/>
                <w:sz w:val="20"/>
                <w:szCs w:val="20"/>
              </w:rPr>
              <w:t>105,1</w:t>
            </w:r>
          </w:p>
        </w:tc>
        <w:tc>
          <w:tcPr>
            <w:tcW w:w="3714" w:type="dxa"/>
            <w:tcBorders>
              <w:top w:val="single" w:sz="4" w:space="0" w:color="auto"/>
              <w:left w:val="single" w:sz="4" w:space="0" w:color="auto"/>
              <w:bottom w:val="single" w:sz="4" w:space="0" w:color="auto"/>
            </w:tcBorders>
          </w:tcPr>
          <w:p w:rsidR="006F0752" w:rsidRDefault="0019371D" w:rsidP="00DC3D8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rPr>
              <w:t>105,1</w:t>
            </w:r>
          </w:p>
        </w:tc>
      </w:tr>
      <w:tr w:rsidR="006F0752" w:rsidRPr="00CD5243" w:rsidTr="006F45B9">
        <w:trPr>
          <w:cantSplit/>
          <w:trHeight w:val="886"/>
        </w:trPr>
        <w:tc>
          <w:tcPr>
            <w:tcW w:w="701" w:type="dxa"/>
            <w:gridSpan w:val="2"/>
            <w:tcBorders>
              <w:top w:val="single" w:sz="4" w:space="0" w:color="auto"/>
              <w:bottom w:val="single" w:sz="4" w:space="0" w:color="auto"/>
              <w:right w:val="single" w:sz="4" w:space="0" w:color="auto"/>
            </w:tcBorders>
          </w:tcPr>
          <w:p w:rsidR="006F0752" w:rsidRDefault="00ED2CDE"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p>
        </w:tc>
        <w:tc>
          <w:tcPr>
            <w:tcW w:w="2545" w:type="dxa"/>
            <w:gridSpan w:val="3"/>
            <w:tcBorders>
              <w:top w:val="single" w:sz="4" w:space="0" w:color="auto"/>
              <w:left w:val="single" w:sz="4" w:space="0" w:color="auto"/>
              <w:bottom w:val="single" w:sz="4" w:space="0" w:color="auto"/>
              <w:right w:val="single" w:sz="4" w:space="0" w:color="auto"/>
            </w:tcBorders>
          </w:tcPr>
          <w:p w:rsidR="006F0752" w:rsidRPr="008C627E" w:rsidRDefault="006F0752" w:rsidP="00DC3D8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07CB9">
              <w:rPr>
                <w:rFonts w:ascii="Times New Roman" w:eastAsia="Times New Roman" w:hAnsi="Times New Roman" w:cs="Times New Roman"/>
                <w:sz w:val="20"/>
                <w:szCs w:val="20"/>
                <w:lang w:eastAsia="ru-RU"/>
              </w:rPr>
              <w:t>Челябинская область, г. Юрюзань, улица</w:t>
            </w:r>
            <w:r>
              <w:rPr>
                <w:rFonts w:ascii="Times New Roman" w:eastAsia="Times New Roman" w:hAnsi="Times New Roman" w:cs="Times New Roman"/>
                <w:sz w:val="20"/>
                <w:szCs w:val="20"/>
                <w:lang w:eastAsia="ru-RU"/>
              </w:rPr>
              <w:t xml:space="preserve"> Карла Маркса,148</w:t>
            </w:r>
          </w:p>
        </w:tc>
        <w:tc>
          <w:tcPr>
            <w:tcW w:w="998" w:type="dxa"/>
            <w:gridSpan w:val="2"/>
            <w:tcBorders>
              <w:top w:val="single" w:sz="4" w:space="0" w:color="auto"/>
              <w:left w:val="single" w:sz="4" w:space="0" w:color="auto"/>
              <w:bottom w:val="single" w:sz="4" w:space="0" w:color="auto"/>
              <w:right w:val="single" w:sz="4" w:space="0" w:color="auto"/>
            </w:tcBorders>
          </w:tcPr>
          <w:p w:rsidR="006F0752" w:rsidRDefault="006F0752"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91</w:t>
            </w:r>
          </w:p>
        </w:tc>
        <w:tc>
          <w:tcPr>
            <w:tcW w:w="1143" w:type="dxa"/>
            <w:gridSpan w:val="3"/>
            <w:tcBorders>
              <w:top w:val="single" w:sz="4" w:space="0" w:color="auto"/>
              <w:left w:val="single" w:sz="4" w:space="0" w:color="auto"/>
              <w:bottom w:val="single" w:sz="4" w:space="0" w:color="auto"/>
              <w:right w:val="single" w:sz="4" w:space="0" w:color="auto"/>
            </w:tcBorders>
          </w:tcPr>
          <w:p w:rsidR="006F0752" w:rsidRDefault="006F0752"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14.04.2015</w:t>
            </w:r>
          </w:p>
        </w:tc>
        <w:tc>
          <w:tcPr>
            <w:tcW w:w="848" w:type="dxa"/>
            <w:tcBorders>
              <w:top w:val="single" w:sz="4" w:space="0" w:color="auto"/>
              <w:left w:val="single" w:sz="4" w:space="0" w:color="auto"/>
              <w:bottom w:val="single" w:sz="4" w:space="0" w:color="auto"/>
              <w:right w:val="single" w:sz="4" w:space="0" w:color="auto"/>
            </w:tcBorders>
          </w:tcPr>
          <w:p w:rsidR="006F0752" w:rsidRPr="00491230" w:rsidRDefault="006F0752" w:rsidP="00DC3D81">
            <w:pPr>
              <w:autoSpaceDE w:val="0"/>
              <w:autoSpaceDN w:val="0"/>
              <w:adjustRightInd w:val="0"/>
              <w:spacing w:after="0" w:line="240" w:lineRule="auto"/>
              <w:jc w:val="center"/>
              <w:rPr>
                <w:rFonts w:ascii="Times New Roman" w:hAnsi="Times New Roman" w:cs="Times New Roman"/>
                <w:sz w:val="20"/>
                <w:szCs w:val="20"/>
              </w:rPr>
            </w:pPr>
            <w:r w:rsidRPr="00491230">
              <w:rPr>
                <w:rFonts w:ascii="Times New Roman" w:hAnsi="Times New Roman" w:cs="Times New Roman"/>
                <w:sz w:val="20"/>
                <w:szCs w:val="20"/>
              </w:rPr>
              <w:t>6</w:t>
            </w:r>
          </w:p>
        </w:tc>
        <w:tc>
          <w:tcPr>
            <w:tcW w:w="1561" w:type="dxa"/>
            <w:gridSpan w:val="2"/>
            <w:tcBorders>
              <w:top w:val="single" w:sz="4" w:space="0" w:color="auto"/>
              <w:left w:val="single" w:sz="4" w:space="0" w:color="auto"/>
              <w:bottom w:val="single" w:sz="4" w:space="0" w:color="auto"/>
              <w:right w:val="single" w:sz="4" w:space="0" w:color="auto"/>
            </w:tcBorders>
          </w:tcPr>
          <w:p w:rsidR="006F0752" w:rsidRPr="00491230" w:rsidRDefault="006F0752"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6</w:t>
            </w:r>
          </w:p>
        </w:tc>
        <w:tc>
          <w:tcPr>
            <w:tcW w:w="3657" w:type="dxa"/>
            <w:gridSpan w:val="3"/>
            <w:tcBorders>
              <w:top w:val="single" w:sz="4" w:space="0" w:color="auto"/>
              <w:left w:val="single" w:sz="4" w:space="0" w:color="auto"/>
              <w:bottom w:val="single" w:sz="4" w:space="0" w:color="auto"/>
              <w:right w:val="single" w:sz="4" w:space="0" w:color="auto"/>
            </w:tcBorders>
          </w:tcPr>
          <w:p w:rsidR="006F0752" w:rsidRPr="00491230" w:rsidRDefault="006F0752" w:rsidP="00DC3D8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89,8</w:t>
            </w:r>
          </w:p>
        </w:tc>
        <w:tc>
          <w:tcPr>
            <w:tcW w:w="3714" w:type="dxa"/>
            <w:tcBorders>
              <w:top w:val="single" w:sz="4" w:space="0" w:color="auto"/>
              <w:left w:val="single" w:sz="4" w:space="0" w:color="auto"/>
              <w:bottom w:val="single" w:sz="4" w:space="0" w:color="auto"/>
            </w:tcBorders>
          </w:tcPr>
          <w:p w:rsidR="006F0752" w:rsidRPr="00491230" w:rsidRDefault="006F0752" w:rsidP="00DC3D8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eastAsia="Times New Roman" w:hAnsi="Times New Roman" w:cs="Times New Roman"/>
                <w:sz w:val="20"/>
                <w:szCs w:val="20"/>
                <w:lang w:eastAsia="ru-RU"/>
              </w:rPr>
              <w:t>89,8</w:t>
            </w:r>
          </w:p>
        </w:tc>
      </w:tr>
      <w:tr w:rsidR="006F0752" w:rsidRPr="00CD5243" w:rsidTr="006F45B9">
        <w:trPr>
          <w:cantSplit/>
          <w:trHeight w:val="886"/>
        </w:trPr>
        <w:tc>
          <w:tcPr>
            <w:tcW w:w="701" w:type="dxa"/>
            <w:gridSpan w:val="2"/>
            <w:tcBorders>
              <w:top w:val="single" w:sz="4" w:space="0" w:color="auto"/>
              <w:bottom w:val="single" w:sz="4" w:space="0" w:color="auto"/>
              <w:right w:val="single" w:sz="4" w:space="0" w:color="auto"/>
            </w:tcBorders>
          </w:tcPr>
          <w:p w:rsidR="006F0752" w:rsidRDefault="00ED2CDE"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5</w:t>
            </w:r>
          </w:p>
        </w:tc>
        <w:tc>
          <w:tcPr>
            <w:tcW w:w="2545" w:type="dxa"/>
            <w:gridSpan w:val="3"/>
            <w:tcBorders>
              <w:top w:val="single" w:sz="4" w:space="0" w:color="auto"/>
              <w:left w:val="single" w:sz="4" w:space="0" w:color="auto"/>
              <w:bottom w:val="single" w:sz="4" w:space="0" w:color="auto"/>
              <w:right w:val="single" w:sz="4" w:space="0" w:color="auto"/>
            </w:tcBorders>
          </w:tcPr>
          <w:p w:rsidR="006F0752" w:rsidRPr="008C627E" w:rsidRDefault="006F0752" w:rsidP="00DC3D8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07CB9">
              <w:rPr>
                <w:rFonts w:ascii="Times New Roman" w:eastAsia="Times New Roman" w:hAnsi="Times New Roman" w:cs="Times New Roman"/>
                <w:sz w:val="20"/>
                <w:szCs w:val="20"/>
                <w:lang w:eastAsia="ru-RU"/>
              </w:rPr>
              <w:t>Челябинская область, г. Юрюзань, улица</w:t>
            </w:r>
            <w:r>
              <w:rPr>
                <w:rFonts w:ascii="Times New Roman" w:eastAsia="Times New Roman" w:hAnsi="Times New Roman" w:cs="Times New Roman"/>
                <w:sz w:val="20"/>
                <w:szCs w:val="20"/>
                <w:lang w:eastAsia="ru-RU"/>
              </w:rPr>
              <w:t xml:space="preserve"> Карла Маркса,150</w:t>
            </w:r>
          </w:p>
        </w:tc>
        <w:tc>
          <w:tcPr>
            <w:tcW w:w="998" w:type="dxa"/>
            <w:gridSpan w:val="2"/>
            <w:tcBorders>
              <w:top w:val="single" w:sz="4" w:space="0" w:color="auto"/>
              <w:left w:val="single" w:sz="4" w:space="0" w:color="auto"/>
              <w:bottom w:val="single" w:sz="4" w:space="0" w:color="auto"/>
              <w:right w:val="single" w:sz="4" w:space="0" w:color="auto"/>
            </w:tcBorders>
          </w:tcPr>
          <w:p w:rsidR="006F0752" w:rsidRDefault="006F0752"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91</w:t>
            </w:r>
          </w:p>
        </w:tc>
        <w:tc>
          <w:tcPr>
            <w:tcW w:w="1143" w:type="dxa"/>
            <w:gridSpan w:val="3"/>
            <w:tcBorders>
              <w:top w:val="single" w:sz="4" w:space="0" w:color="auto"/>
              <w:left w:val="single" w:sz="4" w:space="0" w:color="auto"/>
              <w:bottom w:val="single" w:sz="4" w:space="0" w:color="auto"/>
              <w:right w:val="single" w:sz="4" w:space="0" w:color="auto"/>
            </w:tcBorders>
          </w:tcPr>
          <w:p w:rsidR="006F0752" w:rsidRDefault="006F0752"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14.04.2015</w:t>
            </w:r>
          </w:p>
        </w:tc>
        <w:tc>
          <w:tcPr>
            <w:tcW w:w="848" w:type="dxa"/>
            <w:tcBorders>
              <w:top w:val="single" w:sz="4" w:space="0" w:color="auto"/>
              <w:left w:val="single" w:sz="4" w:space="0" w:color="auto"/>
              <w:bottom w:val="single" w:sz="4" w:space="0" w:color="auto"/>
              <w:right w:val="single" w:sz="4" w:space="0" w:color="auto"/>
            </w:tcBorders>
          </w:tcPr>
          <w:p w:rsidR="006F0752" w:rsidRPr="00491230" w:rsidRDefault="006F0752"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8</w:t>
            </w:r>
          </w:p>
        </w:tc>
        <w:tc>
          <w:tcPr>
            <w:tcW w:w="1561" w:type="dxa"/>
            <w:gridSpan w:val="2"/>
            <w:tcBorders>
              <w:top w:val="single" w:sz="4" w:space="0" w:color="auto"/>
              <w:left w:val="single" w:sz="4" w:space="0" w:color="auto"/>
              <w:bottom w:val="single" w:sz="4" w:space="0" w:color="auto"/>
              <w:right w:val="single" w:sz="4" w:space="0" w:color="auto"/>
            </w:tcBorders>
          </w:tcPr>
          <w:p w:rsidR="006F0752" w:rsidRPr="00491230" w:rsidRDefault="006F0752"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8</w:t>
            </w:r>
          </w:p>
        </w:tc>
        <w:tc>
          <w:tcPr>
            <w:tcW w:w="3657" w:type="dxa"/>
            <w:gridSpan w:val="3"/>
            <w:tcBorders>
              <w:top w:val="single" w:sz="4" w:space="0" w:color="auto"/>
              <w:left w:val="single" w:sz="4" w:space="0" w:color="auto"/>
              <w:bottom w:val="single" w:sz="4" w:space="0" w:color="auto"/>
              <w:right w:val="single" w:sz="4" w:space="0" w:color="auto"/>
            </w:tcBorders>
          </w:tcPr>
          <w:p w:rsidR="006F0752" w:rsidRPr="00491230" w:rsidRDefault="006F0752" w:rsidP="00DC3D8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84,00</w:t>
            </w:r>
          </w:p>
        </w:tc>
        <w:tc>
          <w:tcPr>
            <w:tcW w:w="3714" w:type="dxa"/>
            <w:tcBorders>
              <w:top w:val="single" w:sz="4" w:space="0" w:color="auto"/>
              <w:left w:val="single" w:sz="4" w:space="0" w:color="auto"/>
              <w:bottom w:val="single" w:sz="4" w:space="0" w:color="auto"/>
            </w:tcBorders>
          </w:tcPr>
          <w:p w:rsidR="006F0752" w:rsidRPr="00491230" w:rsidRDefault="006F0752" w:rsidP="00DC3D8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eastAsia="Times New Roman" w:hAnsi="Times New Roman" w:cs="Times New Roman"/>
                <w:sz w:val="20"/>
                <w:szCs w:val="20"/>
                <w:lang w:eastAsia="ru-RU"/>
              </w:rPr>
              <w:t>84,00</w:t>
            </w:r>
          </w:p>
        </w:tc>
      </w:tr>
      <w:tr w:rsidR="006F0752" w:rsidTr="006F45B9">
        <w:trPr>
          <w:cantSplit/>
          <w:trHeight w:val="886"/>
        </w:trPr>
        <w:tc>
          <w:tcPr>
            <w:tcW w:w="701" w:type="dxa"/>
            <w:gridSpan w:val="2"/>
            <w:tcBorders>
              <w:top w:val="single" w:sz="4" w:space="0" w:color="auto"/>
              <w:bottom w:val="single" w:sz="4" w:space="0" w:color="auto"/>
              <w:right w:val="single" w:sz="4" w:space="0" w:color="auto"/>
            </w:tcBorders>
          </w:tcPr>
          <w:p w:rsidR="006F0752" w:rsidRDefault="00ED2CDE"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6</w:t>
            </w:r>
          </w:p>
        </w:tc>
        <w:tc>
          <w:tcPr>
            <w:tcW w:w="2545" w:type="dxa"/>
            <w:gridSpan w:val="3"/>
            <w:tcBorders>
              <w:top w:val="single" w:sz="4" w:space="0" w:color="auto"/>
              <w:left w:val="single" w:sz="4" w:space="0" w:color="auto"/>
              <w:bottom w:val="single" w:sz="4" w:space="0" w:color="auto"/>
              <w:right w:val="single" w:sz="4" w:space="0" w:color="auto"/>
            </w:tcBorders>
          </w:tcPr>
          <w:p w:rsidR="006F0752" w:rsidRPr="008C627E" w:rsidRDefault="006F0752" w:rsidP="00DC3D8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07CB9">
              <w:rPr>
                <w:rFonts w:ascii="Times New Roman" w:eastAsia="Times New Roman" w:hAnsi="Times New Roman" w:cs="Times New Roman"/>
                <w:sz w:val="20"/>
                <w:szCs w:val="20"/>
                <w:lang w:eastAsia="ru-RU"/>
              </w:rPr>
              <w:t>Челябинская область, г. Юрюзань, улица</w:t>
            </w:r>
            <w:r>
              <w:rPr>
                <w:rFonts w:ascii="Times New Roman" w:eastAsia="Times New Roman" w:hAnsi="Times New Roman" w:cs="Times New Roman"/>
                <w:sz w:val="20"/>
                <w:szCs w:val="20"/>
                <w:lang w:eastAsia="ru-RU"/>
              </w:rPr>
              <w:t xml:space="preserve"> Карла Маркса,152</w:t>
            </w:r>
          </w:p>
        </w:tc>
        <w:tc>
          <w:tcPr>
            <w:tcW w:w="998" w:type="dxa"/>
            <w:gridSpan w:val="2"/>
            <w:tcBorders>
              <w:top w:val="single" w:sz="4" w:space="0" w:color="auto"/>
              <w:left w:val="single" w:sz="4" w:space="0" w:color="auto"/>
              <w:bottom w:val="single" w:sz="4" w:space="0" w:color="auto"/>
              <w:right w:val="single" w:sz="4" w:space="0" w:color="auto"/>
            </w:tcBorders>
          </w:tcPr>
          <w:p w:rsidR="006F0752" w:rsidRDefault="006F0752"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91</w:t>
            </w:r>
          </w:p>
        </w:tc>
        <w:tc>
          <w:tcPr>
            <w:tcW w:w="1143" w:type="dxa"/>
            <w:gridSpan w:val="3"/>
            <w:tcBorders>
              <w:top w:val="single" w:sz="4" w:space="0" w:color="auto"/>
              <w:left w:val="single" w:sz="4" w:space="0" w:color="auto"/>
              <w:bottom w:val="single" w:sz="4" w:space="0" w:color="auto"/>
              <w:right w:val="single" w:sz="4" w:space="0" w:color="auto"/>
            </w:tcBorders>
          </w:tcPr>
          <w:p w:rsidR="006F0752" w:rsidRDefault="006F0752"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14.04.2015</w:t>
            </w:r>
          </w:p>
        </w:tc>
        <w:tc>
          <w:tcPr>
            <w:tcW w:w="848" w:type="dxa"/>
            <w:tcBorders>
              <w:top w:val="single" w:sz="4" w:space="0" w:color="auto"/>
              <w:left w:val="single" w:sz="4" w:space="0" w:color="auto"/>
              <w:bottom w:val="single" w:sz="4" w:space="0" w:color="auto"/>
              <w:right w:val="single" w:sz="4" w:space="0" w:color="auto"/>
            </w:tcBorders>
          </w:tcPr>
          <w:p w:rsidR="006F0752" w:rsidRDefault="00C05477" w:rsidP="00DC3D81">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7</w:t>
            </w:r>
          </w:p>
        </w:tc>
        <w:tc>
          <w:tcPr>
            <w:tcW w:w="1561" w:type="dxa"/>
            <w:gridSpan w:val="2"/>
            <w:tcBorders>
              <w:top w:val="single" w:sz="4" w:space="0" w:color="auto"/>
              <w:left w:val="single" w:sz="4" w:space="0" w:color="auto"/>
              <w:bottom w:val="single" w:sz="4" w:space="0" w:color="auto"/>
              <w:right w:val="single" w:sz="4" w:space="0" w:color="auto"/>
            </w:tcBorders>
          </w:tcPr>
          <w:p w:rsidR="006F0752" w:rsidRDefault="00C05477" w:rsidP="00DC3D81">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sz w:val="20"/>
                <w:szCs w:val="20"/>
              </w:rPr>
              <w:t>7</w:t>
            </w:r>
          </w:p>
        </w:tc>
        <w:tc>
          <w:tcPr>
            <w:tcW w:w="3657" w:type="dxa"/>
            <w:gridSpan w:val="3"/>
            <w:tcBorders>
              <w:top w:val="single" w:sz="4" w:space="0" w:color="auto"/>
              <w:left w:val="single" w:sz="4" w:space="0" w:color="auto"/>
              <w:bottom w:val="single" w:sz="4" w:space="0" w:color="auto"/>
              <w:right w:val="single" w:sz="4" w:space="0" w:color="auto"/>
            </w:tcBorders>
          </w:tcPr>
          <w:p w:rsidR="006F0752" w:rsidRDefault="006F0752" w:rsidP="00DC3D81">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1230">
              <w:rPr>
                <w:rFonts w:ascii="Times New Roman" w:hAnsi="Times New Roman" w:cs="Times New Roman"/>
                <w:sz w:val="20"/>
                <w:szCs w:val="20"/>
              </w:rPr>
              <w:t>84,00</w:t>
            </w:r>
          </w:p>
          <w:p w:rsidR="006F0752" w:rsidRDefault="006F0752" w:rsidP="00DC3D81">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3714" w:type="dxa"/>
            <w:tcBorders>
              <w:top w:val="single" w:sz="4" w:space="0" w:color="auto"/>
              <w:left w:val="single" w:sz="4" w:space="0" w:color="auto"/>
              <w:bottom w:val="single" w:sz="4" w:space="0" w:color="auto"/>
            </w:tcBorders>
          </w:tcPr>
          <w:p w:rsidR="006F0752" w:rsidRDefault="006F0752" w:rsidP="00DC3D81">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1230">
              <w:rPr>
                <w:rFonts w:ascii="Times New Roman" w:hAnsi="Times New Roman" w:cs="Times New Roman"/>
                <w:sz w:val="20"/>
                <w:szCs w:val="20"/>
              </w:rPr>
              <w:t>84,00</w:t>
            </w:r>
          </w:p>
          <w:p w:rsidR="006F0752" w:rsidRDefault="006F0752" w:rsidP="00DC3D81">
            <w:pPr>
              <w:autoSpaceDE w:val="0"/>
              <w:autoSpaceDN w:val="0"/>
              <w:adjustRightInd w:val="0"/>
              <w:spacing w:after="0" w:line="240" w:lineRule="auto"/>
              <w:jc w:val="center"/>
              <w:rPr>
                <w:rFonts w:ascii="Times New Roman" w:hAnsi="Times New Roman" w:cs="Times New Roman"/>
                <w:color w:val="000000"/>
                <w:sz w:val="20"/>
                <w:szCs w:val="20"/>
              </w:rPr>
            </w:pPr>
          </w:p>
        </w:tc>
      </w:tr>
      <w:tr w:rsidR="006F0752" w:rsidTr="006F45B9">
        <w:trPr>
          <w:cantSplit/>
          <w:trHeight w:val="886"/>
        </w:trPr>
        <w:tc>
          <w:tcPr>
            <w:tcW w:w="701" w:type="dxa"/>
            <w:gridSpan w:val="2"/>
            <w:tcBorders>
              <w:top w:val="single" w:sz="4" w:space="0" w:color="auto"/>
              <w:bottom w:val="single" w:sz="4" w:space="0" w:color="auto"/>
              <w:right w:val="single" w:sz="4" w:space="0" w:color="auto"/>
            </w:tcBorders>
          </w:tcPr>
          <w:p w:rsidR="006F0752" w:rsidRDefault="00ED2CDE"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7</w:t>
            </w:r>
          </w:p>
        </w:tc>
        <w:tc>
          <w:tcPr>
            <w:tcW w:w="2545" w:type="dxa"/>
            <w:gridSpan w:val="3"/>
            <w:tcBorders>
              <w:top w:val="single" w:sz="4" w:space="0" w:color="auto"/>
              <w:left w:val="single" w:sz="4" w:space="0" w:color="auto"/>
              <w:bottom w:val="single" w:sz="4" w:space="0" w:color="auto"/>
              <w:right w:val="single" w:sz="4" w:space="0" w:color="auto"/>
            </w:tcBorders>
          </w:tcPr>
          <w:p w:rsidR="006F0752" w:rsidRPr="008C627E" w:rsidRDefault="006F0752" w:rsidP="00DC3D8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07CB9">
              <w:rPr>
                <w:rFonts w:ascii="Times New Roman" w:eastAsia="Times New Roman" w:hAnsi="Times New Roman" w:cs="Times New Roman"/>
                <w:sz w:val="20"/>
                <w:szCs w:val="20"/>
                <w:lang w:eastAsia="ru-RU"/>
              </w:rPr>
              <w:t>Челябинская область, г. Юрюзань, улица</w:t>
            </w:r>
            <w:r>
              <w:rPr>
                <w:rFonts w:ascii="Times New Roman" w:eastAsia="Times New Roman" w:hAnsi="Times New Roman" w:cs="Times New Roman"/>
                <w:sz w:val="20"/>
                <w:szCs w:val="20"/>
                <w:lang w:eastAsia="ru-RU"/>
              </w:rPr>
              <w:t xml:space="preserve"> Карла Маркса,154</w:t>
            </w:r>
          </w:p>
        </w:tc>
        <w:tc>
          <w:tcPr>
            <w:tcW w:w="998" w:type="dxa"/>
            <w:gridSpan w:val="2"/>
            <w:tcBorders>
              <w:top w:val="single" w:sz="4" w:space="0" w:color="auto"/>
              <w:left w:val="single" w:sz="4" w:space="0" w:color="auto"/>
              <w:bottom w:val="single" w:sz="4" w:space="0" w:color="auto"/>
              <w:right w:val="single" w:sz="4" w:space="0" w:color="auto"/>
            </w:tcBorders>
          </w:tcPr>
          <w:p w:rsidR="006F0752" w:rsidRDefault="006F0752"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91</w:t>
            </w:r>
          </w:p>
        </w:tc>
        <w:tc>
          <w:tcPr>
            <w:tcW w:w="1143" w:type="dxa"/>
            <w:gridSpan w:val="3"/>
            <w:tcBorders>
              <w:top w:val="single" w:sz="4" w:space="0" w:color="auto"/>
              <w:left w:val="single" w:sz="4" w:space="0" w:color="auto"/>
              <w:bottom w:val="single" w:sz="4" w:space="0" w:color="auto"/>
              <w:right w:val="single" w:sz="4" w:space="0" w:color="auto"/>
            </w:tcBorders>
          </w:tcPr>
          <w:p w:rsidR="006F0752" w:rsidRDefault="006F0752"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14.04.2015</w:t>
            </w:r>
          </w:p>
        </w:tc>
        <w:tc>
          <w:tcPr>
            <w:tcW w:w="848" w:type="dxa"/>
            <w:tcBorders>
              <w:top w:val="single" w:sz="4" w:space="0" w:color="auto"/>
              <w:left w:val="single" w:sz="4" w:space="0" w:color="auto"/>
              <w:bottom w:val="single" w:sz="4" w:space="0" w:color="auto"/>
              <w:right w:val="single" w:sz="4" w:space="0" w:color="auto"/>
            </w:tcBorders>
          </w:tcPr>
          <w:p w:rsidR="006F0752" w:rsidRDefault="00C05477" w:rsidP="00DC3D81">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4</w:t>
            </w:r>
          </w:p>
        </w:tc>
        <w:tc>
          <w:tcPr>
            <w:tcW w:w="1561" w:type="dxa"/>
            <w:gridSpan w:val="2"/>
            <w:tcBorders>
              <w:top w:val="single" w:sz="4" w:space="0" w:color="auto"/>
              <w:left w:val="single" w:sz="4" w:space="0" w:color="auto"/>
              <w:bottom w:val="single" w:sz="4" w:space="0" w:color="auto"/>
              <w:right w:val="single" w:sz="4" w:space="0" w:color="auto"/>
            </w:tcBorders>
          </w:tcPr>
          <w:p w:rsidR="006F0752" w:rsidRDefault="00C05477" w:rsidP="00DC3D81">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sz w:val="20"/>
                <w:szCs w:val="20"/>
              </w:rPr>
              <w:t>4</w:t>
            </w:r>
          </w:p>
        </w:tc>
        <w:tc>
          <w:tcPr>
            <w:tcW w:w="3657" w:type="dxa"/>
            <w:gridSpan w:val="3"/>
            <w:tcBorders>
              <w:top w:val="single" w:sz="4" w:space="0" w:color="auto"/>
              <w:left w:val="single" w:sz="4" w:space="0" w:color="auto"/>
              <w:bottom w:val="single" w:sz="4" w:space="0" w:color="auto"/>
              <w:right w:val="single" w:sz="4" w:space="0" w:color="auto"/>
            </w:tcBorders>
          </w:tcPr>
          <w:p w:rsidR="006F0752" w:rsidRDefault="006F0752" w:rsidP="00DC3D81">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hAnsi="Times New Roman" w:cs="Times New Roman"/>
                <w:sz w:val="20"/>
                <w:szCs w:val="20"/>
              </w:rPr>
              <w:t>63,00</w:t>
            </w:r>
          </w:p>
        </w:tc>
        <w:tc>
          <w:tcPr>
            <w:tcW w:w="3714" w:type="dxa"/>
            <w:tcBorders>
              <w:top w:val="single" w:sz="4" w:space="0" w:color="auto"/>
              <w:left w:val="single" w:sz="4" w:space="0" w:color="auto"/>
              <w:bottom w:val="single" w:sz="4" w:space="0" w:color="auto"/>
            </w:tcBorders>
          </w:tcPr>
          <w:p w:rsidR="006F0752" w:rsidRDefault="006F0752" w:rsidP="00DC3D8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rPr>
              <w:t>63,00</w:t>
            </w:r>
          </w:p>
        </w:tc>
      </w:tr>
      <w:tr w:rsidR="005A5627" w:rsidTr="006F45B9">
        <w:trPr>
          <w:cantSplit/>
          <w:trHeight w:val="886"/>
        </w:trPr>
        <w:tc>
          <w:tcPr>
            <w:tcW w:w="701" w:type="dxa"/>
            <w:gridSpan w:val="2"/>
            <w:tcBorders>
              <w:top w:val="single" w:sz="4" w:space="0" w:color="auto"/>
              <w:bottom w:val="single" w:sz="4" w:space="0" w:color="auto"/>
              <w:right w:val="single" w:sz="4" w:space="0" w:color="auto"/>
            </w:tcBorders>
          </w:tcPr>
          <w:p w:rsidR="005A5627" w:rsidRPr="005A5627" w:rsidRDefault="00ED2CDE"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8</w:t>
            </w:r>
          </w:p>
        </w:tc>
        <w:tc>
          <w:tcPr>
            <w:tcW w:w="2545" w:type="dxa"/>
            <w:gridSpan w:val="3"/>
            <w:tcBorders>
              <w:top w:val="single" w:sz="4" w:space="0" w:color="auto"/>
              <w:left w:val="single" w:sz="4" w:space="0" w:color="auto"/>
              <w:bottom w:val="single" w:sz="4" w:space="0" w:color="auto"/>
              <w:right w:val="single" w:sz="4" w:space="0" w:color="auto"/>
            </w:tcBorders>
          </w:tcPr>
          <w:p w:rsidR="005A5627" w:rsidRPr="008C627E" w:rsidRDefault="005A5627" w:rsidP="00DC3D8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07CB9">
              <w:rPr>
                <w:rFonts w:ascii="Times New Roman" w:eastAsia="Times New Roman" w:hAnsi="Times New Roman" w:cs="Times New Roman"/>
                <w:sz w:val="20"/>
                <w:szCs w:val="20"/>
                <w:lang w:eastAsia="ru-RU"/>
              </w:rPr>
              <w:t>Челябинская область, г. Юрюзань, улица</w:t>
            </w:r>
            <w:r>
              <w:rPr>
                <w:rFonts w:ascii="Times New Roman" w:eastAsia="Times New Roman" w:hAnsi="Times New Roman" w:cs="Times New Roman"/>
                <w:sz w:val="20"/>
                <w:szCs w:val="20"/>
                <w:lang w:eastAsia="ru-RU"/>
              </w:rPr>
              <w:t xml:space="preserve"> Карла Маркса,156</w:t>
            </w:r>
          </w:p>
        </w:tc>
        <w:tc>
          <w:tcPr>
            <w:tcW w:w="998" w:type="dxa"/>
            <w:gridSpan w:val="2"/>
            <w:tcBorders>
              <w:top w:val="single" w:sz="4" w:space="0" w:color="auto"/>
              <w:left w:val="single" w:sz="4" w:space="0" w:color="auto"/>
              <w:bottom w:val="single" w:sz="4" w:space="0" w:color="auto"/>
              <w:right w:val="single" w:sz="4" w:space="0" w:color="auto"/>
            </w:tcBorders>
          </w:tcPr>
          <w:p w:rsidR="005A5627" w:rsidRDefault="005A5627"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91</w:t>
            </w:r>
          </w:p>
        </w:tc>
        <w:tc>
          <w:tcPr>
            <w:tcW w:w="1143" w:type="dxa"/>
            <w:gridSpan w:val="3"/>
            <w:tcBorders>
              <w:top w:val="single" w:sz="4" w:space="0" w:color="auto"/>
              <w:left w:val="single" w:sz="4" w:space="0" w:color="auto"/>
              <w:bottom w:val="single" w:sz="4" w:space="0" w:color="auto"/>
              <w:right w:val="single" w:sz="4" w:space="0" w:color="auto"/>
            </w:tcBorders>
          </w:tcPr>
          <w:p w:rsidR="005A5627" w:rsidRDefault="005A5627"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14.04.2015</w:t>
            </w:r>
          </w:p>
        </w:tc>
        <w:tc>
          <w:tcPr>
            <w:tcW w:w="848" w:type="dxa"/>
            <w:tcBorders>
              <w:top w:val="single" w:sz="4" w:space="0" w:color="auto"/>
              <w:left w:val="single" w:sz="4" w:space="0" w:color="auto"/>
              <w:bottom w:val="single" w:sz="4" w:space="0" w:color="auto"/>
              <w:right w:val="single" w:sz="4" w:space="0" w:color="auto"/>
            </w:tcBorders>
          </w:tcPr>
          <w:p w:rsidR="005A5627" w:rsidRDefault="00C05477" w:rsidP="00DC3D81">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1</w:t>
            </w:r>
          </w:p>
        </w:tc>
        <w:tc>
          <w:tcPr>
            <w:tcW w:w="1561" w:type="dxa"/>
            <w:gridSpan w:val="2"/>
            <w:tcBorders>
              <w:top w:val="single" w:sz="4" w:space="0" w:color="auto"/>
              <w:left w:val="single" w:sz="4" w:space="0" w:color="auto"/>
              <w:bottom w:val="single" w:sz="4" w:space="0" w:color="auto"/>
              <w:right w:val="single" w:sz="4" w:space="0" w:color="auto"/>
            </w:tcBorders>
          </w:tcPr>
          <w:p w:rsidR="005A5627" w:rsidRPr="000A4F65" w:rsidRDefault="00C05477"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3657" w:type="dxa"/>
            <w:gridSpan w:val="3"/>
            <w:tcBorders>
              <w:top w:val="single" w:sz="4" w:space="0" w:color="auto"/>
              <w:left w:val="single" w:sz="4" w:space="0" w:color="auto"/>
              <w:bottom w:val="single" w:sz="4" w:space="0" w:color="auto"/>
              <w:right w:val="single" w:sz="4" w:space="0" w:color="auto"/>
            </w:tcBorders>
          </w:tcPr>
          <w:p w:rsidR="005A5627" w:rsidRPr="000A4F65" w:rsidRDefault="005A5627" w:rsidP="00DC3D8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A4F65">
              <w:rPr>
                <w:rFonts w:ascii="Times New Roman" w:eastAsia="Times New Roman" w:hAnsi="Times New Roman" w:cs="Times New Roman"/>
                <w:sz w:val="20"/>
                <w:szCs w:val="20"/>
                <w:lang w:eastAsia="ru-RU"/>
              </w:rPr>
              <w:t>42,00</w:t>
            </w:r>
          </w:p>
        </w:tc>
        <w:tc>
          <w:tcPr>
            <w:tcW w:w="3714" w:type="dxa"/>
            <w:tcBorders>
              <w:top w:val="single" w:sz="4" w:space="0" w:color="auto"/>
              <w:left w:val="single" w:sz="4" w:space="0" w:color="auto"/>
              <w:bottom w:val="single" w:sz="4" w:space="0" w:color="auto"/>
            </w:tcBorders>
          </w:tcPr>
          <w:p w:rsidR="005A5627" w:rsidRPr="000A4F65" w:rsidRDefault="00C05477" w:rsidP="00DC3D8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21,00</w:t>
            </w:r>
          </w:p>
          <w:p w:rsidR="005A5627" w:rsidRDefault="005A5627" w:rsidP="00DC3D81">
            <w:pPr>
              <w:autoSpaceDE w:val="0"/>
              <w:autoSpaceDN w:val="0"/>
              <w:adjustRightInd w:val="0"/>
              <w:spacing w:after="0" w:line="240" w:lineRule="auto"/>
              <w:jc w:val="center"/>
              <w:rPr>
                <w:rFonts w:ascii="Times New Roman" w:hAnsi="Times New Roman" w:cs="Times New Roman"/>
                <w:color w:val="000000"/>
                <w:sz w:val="20"/>
                <w:szCs w:val="20"/>
              </w:rPr>
            </w:pPr>
          </w:p>
        </w:tc>
      </w:tr>
      <w:tr w:rsidR="005A5627" w:rsidRPr="000A4F65" w:rsidTr="006F45B9">
        <w:trPr>
          <w:cantSplit/>
          <w:trHeight w:val="886"/>
        </w:trPr>
        <w:tc>
          <w:tcPr>
            <w:tcW w:w="701" w:type="dxa"/>
            <w:gridSpan w:val="2"/>
            <w:tcBorders>
              <w:top w:val="single" w:sz="4" w:space="0" w:color="auto"/>
              <w:bottom w:val="single" w:sz="4" w:space="0" w:color="auto"/>
              <w:right w:val="single" w:sz="4" w:space="0" w:color="auto"/>
            </w:tcBorders>
          </w:tcPr>
          <w:p w:rsidR="005A5627" w:rsidRDefault="00ED2CDE"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w:t>
            </w:r>
          </w:p>
        </w:tc>
        <w:tc>
          <w:tcPr>
            <w:tcW w:w="2545" w:type="dxa"/>
            <w:gridSpan w:val="3"/>
            <w:tcBorders>
              <w:top w:val="single" w:sz="4" w:space="0" w:color="auto"/>
              <w:left w:val="single" w:sz="4" w:space="0" w:color="auto"/>
              <w:bottom w:val="single" w:sz="4" w:space="0" w:color="auto"/>
              <w:right w:val="single" w:sz="4" w:space="0" w:color="auto"/>
            </w:tcBorders>
          </w:tcPr>
          <w:p w:rsidR="005A5627" w:rsidRPr="008C627E" w:rsidRDefault="005A5627" w:rsidP="00DC3D8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07CB9">
              <w:rPr>
                <w:rFonts w:ascii="Times New Roman" w:eastAsia="Times New Roman" w:hAnsi="Times New Roman" w:cs="Times New Roman"/>
                <w:sz w:val="20"/>
                <w:szCs w:val="20"/>
                <w:lang w:eastAsia="ru-RU"/>
              </w:rPr>
              <w:t>Челябинская область, г. Юрюзань, улица</w:t>
            </w:r>
            <w:r>
              <w:rPr>
                <w:rFonts w:ascii="Times New Roman" w:eastAsia="Times New Roman" w:hAnsi="Times New Roman" w:cs="Times New Roman"/>
                <w:sz w:val="20"/>
                <w:szCs w:val="20"/>
                <w:lang w:eastAsia="ru-RU"/>
              </w:rPr>
              <w:t xml:space="preserve"> Карла Маркса,160</w:t>
            </w:r>
          </w:p>
        </w:tc>
        <w:tc>
          <w:tcPr>
            <w:tcW w:w="998" w:type="dxa"/>
            <w:gridSpan w:val="2"/>
            <w:tcBorders>
              <w:top w:val="single" w:sz="4" w:space="0" w:color="auto"/>
              <w:left w:val="single" w:sz="4" w:space="0" w:color="auto"/>
              <w:bottom w:val="single" w:sz="4" w:space="0" w:color="auto"/>
              <w:right w:val="single" w:sz="4" w:space="0" w:color="auto"/>
            </w:tcBorders>
          </w:tcPr>
          <w:p w:rsidR="005A5627" w:rsidRDefault="005A5627"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91</w:t>
            </w:r>
          </w:p>
        </w:tc>
        <w:tc>
          <w:tcPr>
            <w:tcW w:w="1143" w:type="dxa"/>
            <w:gridSpan w:val="3"/>
            <w:tcBorders>
              <w:top w:val="single" w:sz="4" w:space="0" w:color="auto"/>
              <w:left w:val="single" w:sz="4" w:space="0" w:color="auto"/>
              <w:bottom w:val="single" w:sz="4" w:space="0" w:color="auto"/>
              <w:right w:val="single" w:sz="4" w:space="0" w:color="auto"/>
            </w:tcBorders>
          </w:tcPr>
          <w:p w:rsidR="005A5627" w:rsidRDefault="005A5627"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14.04.2015</w:t>
            </w:r>
          </w:p>
        </w:tc>
        <w:tc>
          <w:tcPr>
            <w:tcW w:w="848" w:type="dxa"/>
            <w:tcBorders>
              <w:top w:val="single" w:sz="4" w:space="0" w:color="auto"/>
              <w:left w:val="single" w:sz="4" w:space="0" w:color="auto"/>
              <w:bottom w:val="single" w:sz="4" w:space="0" w:color="auto"/>
              <w:right w:val="single" w:sz="4" w:space="0" w:color="auto"/>
            </w:tcBorders>
          </w:tcPr>
          <w:p w:rsidR="005A5627" w:rsidRPr="000A4F65" w:rsidRDefault="005A5627" w:rsidP="00DC3D81">
            <w:pPr>
              <w:autoSpaceDE w:val="0"/>
              <w:autoSpaceDN w:val="0"/>
              <w:adjustRightInd w:val="0"/>
              <w:spacing w:after="0" w:line="240" w:lineRule="auto"/>
              <w:jc w:val="center"/>
              <w:rPr>
                <w:rFonts w:ascii="Times New Roman" w:hAnsi="Times New Roman" w:cs="Times New Roman"/>
                <w:sz w:val="20"/>
                <w:szCs w:val="20"/>
              </w:rPr>
            </w:pPr>
            <w:r w:rsidRPr="000A4F65">
              <w:rPr>
                <w:rFonts w:ascii="Times New Roman" w:hAnsi="Times New Roman" w:cs="Times New Roman"/>
                <w:sz w:val="20"/>
                <w:szCs w:val="20"/>
              </w:rPr>
              <w:t>9</w:t>
            </w:r>
          </w:p>
        </w:tc>
        <w:tc>
          <w:tcPr>
            <w:tcW w:w="1561" w:type="dxa"/>
            <w:gridSpan w:val="2"/>
            <w:tcBorders>
              <w:top w:val="single" w:sz="4" w:space="0" w:color="auto"/>
              <w:left w:val="single" w:sz="4" w:space="0" w:color="auto"/>
              <w:bottom w:val="single" w:sz="4" w:space="0" w:color="auto"/>
              <w:right w:val="single" w:sz="4" w:space="0" w:color="auto"/>
            </w:tcBorders>
          </w:tcPr>
          <w:p w:rsidR="005A5627" w:rsidRPr="000A4F65" w:rsidRDefault="00871B7B"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w:t>
            </w:r>
          </w:p>
        </w:tc>
        <w:tc>
          <w:tcPr>
            <w:tcW w:w="3657" w:type="dxa"/>
            <w:gridSpan w:val="3"/>
            <w:tcBorders>
              <w:top w:val="single" w:sz="4" w:space="0" w:color="auto"/>
              <w:left w:val="single" w:sz="4" w:space="0" w:color="auto"/>
              <w:bottom w:val="single" w:sz="4" w:space="0" w:color="auto"/>
              <w:right w:val="single" w:sz="4" w:space="0" w:color="auto"/>
            </w:tcBorders>
          </w:tcPr>
          <w:p w:rsidR="005A5627" w:rsidRPr="000A4F65" w:rsidRDefault="005A5627" w:rsidP="00DC3D8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A4F65">
              <w:rPr>
                <w:rFonts w:ascii="Times New Roman" w:eastAsia="Times New Roman" w:hAnsi="Times New Roman" w:cs="Times New Roman"/>
                <w:sz w:val="20"/>
                <w:szCs w:val="20"/>
                <w:lang w:eastAsia="ru-RU"/>
              </w:rPr>
              <w:t>63,00</w:t>
            </w:r>
          </w:p>
          <w:p w:rsidR="005A5627" w:rsidRPr="000A4F65" w:rsidRDefault="005A5627" w:rsidP="00DC3D8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714" w:type="dxa"/>
            <w:tcBorders>
              <w:top w:val="single" w:sz="4" w:space="0" w:color="auto"/>
              <w:left w:val="single" w:sz="4" w:space="0" w:color="auto"/>
              <w:bottom w:val="single" w:sz="4" w:space="0" w:color="auto"/>
            </w:tcBorders>
          </w:tcPr>
          <w:p w:rsidR="005A5627" w:rsidRPr="000A4F65" w:rsidRDefault="005A5627" w:rsidP="00DC3D8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A4F65">
              <w:rPr>
                <w:rFonts w:ascii="Times New Roman" w:eastAsia="Times New Roman" w:hAnsi="Times New Roman" w:cs="Times New Roman"/>
                <w:sz w:val="20"/>
                <w:szCs w:val="20"/>
                <w:lang w:eastAsia="ru-RU"/>
              </w:rPr>
              <w:t>63,00</w:t>
            </w:r>
          </w:p>
          <w:p w:rsidR="005A5627" w:rsidRPr="000A4F65" w:rsidRDefault="005A5627" w:rsidP="00DC3D81">
            <w:pPr>
              <w:autoSpaceDE w:val="0"/>
              <w:autoSpaceDN w:val="0"/>
              <w:adjustRightInd w:val="0"/>
              <w:spacing w:after="0" w:line="240" w:lineRule="auto"/>
              <w:jc w:val="center"/>
              <w:rPr>
                <w:rFonts w:ascii="Times New Roman" w:hAnsi="Times New Roman" w:cs="Times New Roman"/>
                <w:color w:val="000000"/>
                <w:sz w:val="20"/>
                <w:szCs w:val="20"/>
              </w:rPr>
            </w:pPr>
          </w:p>
        </w:tc>
      </w:tr>
      <w:tr w:rsidR="005A5627" w:rsidRPr="000A4F65" w:rsidTr="006F45B9">
        <w:trPr>
          <w:cantSplit/>
          <w:trHeight w:val="886"/>
        </w:trPr>
        <w:tc>
          <w:tcPr>
            <w:tcW w:w="701" w:type="dxa"/>
            <w:gridSpan w:val="2"/>
            <w:tcBorders>
              <w:top w:val="single" w:sz="4" w:space="0" w:color="auto"/>
              <w:bottom w:val="single" w:sz="4" w:space="0" w:color="auto"/>
              <w:right w:val="single" w:sz="4" w:space="0" w:color="auto"/>
            </w:tcBorders>
          </w:tcPr>
          <w:p w:rsidR="005A5627" w:rsidRDefault="00ED2CDE"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10</w:t>
            </w:r>
          </w:p>
        </w:tc>
        <w:tc>
          <w:tcPr>
            <w:tcW w:w="2545" w:type="dxa"/>
            <w:gridSpan w:val="3"/>
            <w:tcBorders>
              <w:top w:val="single" w:sz="4" w:space="0" w:color="auto"/>
              <w:left w:val="single" w:sz="4" w:space="0" w:color="auto"/>
              <w:bottom w:val="single" w:sz="4" w:space="0" w:color="auto"/>
              <w:right w:val="single" w:sz="4" w:space="0" w:color="auto"/>
            </w:tcBorders>
          </w:tcPr>
          <w:p w:rsidR="005A5627" w:rsidRPr="008C627E" w:rsidRDefault="005A5627" w:rsidP="00DC3D8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07CB9">
              <w:rPr>
                <w:rFonts w:ascii="Times New Roman" w:eastAsia="Times New Roman" w:hAnsi="Times New Roman" w:cs="Times New Roman"/>
                <w:sz w:val="20"/>
                <w:szCs w:val="20"/>
                <w:lang w:eastAsia="ru-RU"/>
              </w:rPr>
              <w:t>Челябинская область, г. Юрюзань, улица</w:t>
            </w:r>
            <w:r>
              <w:rPr>
                <w:rFonts w:ascii="Times New Roman" w:eastAsia="Times New Roman" w:hAnsi="Times New Roman" w:cs="Times New Roman"/>
                <w:sz w:val="20"/>
                <w:szCs w:val="20"/>
                <w:lang w:eastAsia="ru-RU"/>
              </w:rPr>
              <w:t xml:space="preserve"> Карла Маркса,162</w:t>
            </w:r>
          </w:p>
        </w:tc>
        <w:tc>
          <w:tcPr>
            <w:tcW w:w="998" w:type="dxa"/>
            <w:gridSpan w:val="2"/>
            <w:tcBorders>
              <w:top w:val="single" w:sz="4" w:space="0" w:color="auto"/>
              <w:left w:val="single" w:sz="4" w:space="0" w:color="auto"/>
              <w:bottom w:val="single" w:sz="4" w:space="0" w:color="auto"/>
              <w:right w:val="single" w:sz="4" w:space="0" w:color="auto"/>
            </w:tcBorders>
          </w:tcPr>
          <w:p w:rsidR="005A5627" w:rsidRDefault="005A5627"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91</w:t>
            </w:r>
          </w:p>
        </w:tc>
        <w:tc>
          <w:tcPr>
            <w:tcW w:w="1143" w:type="dxa"/>
            <w:gridSpan w:val="3"/>
            <w:tcBorders>
              <w:top w:val="single" w:sz="4" w:space="0" w:color="auto"/>
              <w:left w:val="single" w:sz="4" w:space="0" w:color="auto"/>
              <w:bottom w:val="single" w:sz="4" w:space="0" w:color="auto"/>
              <w:right w:val="single" w:sz="4" w:space="0" w:color="auto"/>
            </w:tcBorders>
          </w:tcPr>
          <w:p w:rsidR="005A5627" w:rsidRDefault="005A5627"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14.04.2015</w:t>
            </w:r>
          </w:p>
        </w:tc>
        <w:tc>
          <w:tcPr>
            <w:tcW w:w="848" w:type="dxa"/>
            <w:tcBorders>
              <w:top w:val="single" w:sz="4" w:space="0" w:color="auto"/>
              <w:left w:val="single" w:sz="4" w:space="0" w:color="auto"/>
              <w:bottom w:val="single" w:sz="4" w:space="0" w:color="auto"/>
              <w:right w:val="single" w:sz="4" w:space="0" w:color="auto"/>
            </w:tcBorders>
          </w:tcPr>
          <w:p w:rsidR="005A5627" w:rsidRPr="000A4F65" w:rsidRDefault="005A5627" w:rsidP="00DC3D81">
            <w:pPr>
              <w:autoSpaceDE w:val="0"/>
              <w:autoSpaceDN w:val="0"/>
              <w:adjustRightInd w:val="0"/>
              <w:spacing w:after="0" w:line="240" w:lineRule="auto"/>
              <w:jc w:val="center"/>
              <w:rPr>
                <w:rFonts w:ascii="Times New Roman" w:hAnsi="Times New Roman" w:cs="Times New Roman"/>
                <w:sz w:val="20"/>
                <w:szCs w:val="20"/>
              </w:rPr>
            </w:pPr>
            <w:r w:rsidRPr="000A4F65">
              <w:rPr>
                <w:rFonts w:ascii="Times New Roman" w:hAnsi="Times New Roman" w:cs="Times New Roman"/>
                <w:sz w:val="20"/>
                <w:szCs w:val="20"/>
              </w:rPr>
              <w:t>1</w:t>
            </w:r>
          </w:p>
        </w:tc>
        <w:tc>
          <w:tcPr>
            <w:tcW w:w="1561" w:type="dxa"/>
            <w:gridSpan w:val="2"/>
            <w:tcBorders>
              <w:top w:val="single" w:sz="4" w:space="0" w:color="auto"/>
              <w:left w:val="single" w:sz="4" w:space="0" w:color="auto"/>
              <w:bottom w:val="single" w:sz="4" w:space="0" w:color="auto"/>
              <w:right w:val="single" w:sz="4" w:space="0" w:color="auto"/>
            </w:tcBorders>
          </w:tcPr>
          <w:p w:rsidR="005A5627" w:rsidRPr="000A4F65" w:rsidRDefault="005A5627"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3657" w:type="dxa"/>
            <w:gridSpan w:val="3"/>
            <w:tcBorders>
              <w:top w:val="single" w:sz="4" w:space="0" w:color="auto"/>
              <w:left w:val="single" w:sz="4" w:space="0" w:color="auto"/>
              <w:bottom w:val="single" w:sz="4" w:space="0" w:color="auto"/>
              <w:right w:val="single" w:sz="4" w:space="0" w:color="auto"/>
            </w:tcBorders>
          </w:tcPr>
          <w:p w:rsidR="005A5627" w:rsidRPr="000A4F65" w:rsidRDefault="005A5627" w:rsidP="00DC3D8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A4F65">
              <w:rPr>
                <w:rFonts w:ascii="Times New Roman" w:eastAsia="Times New Roman" w:hAnsi="Times New Roman" w:cs="Times New Roman"/>
                <w:sz w:val="20"/>
                <w:szCs w:val="20"/>
                <w:lang w:eastAsia="ru-RU"/>
              </w:rPr>
              <w:t>21,00</w:t>
            </w:r>
          </w:p>
          <w:p w:rsidR="005A5627" w:rsidRPr="000A4F65" w:rsidRDefault="005A5627" w:rsidP="00DC3D8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714" w:type="dxa"/>
            <w:tcBorders>
              <w:top w:val="single" w:sz="4" w:space="0" w:color="auto"/>
              <w:left w:val="single" w:sz="4" w:space="0" w:color="auto"/>
              <w:bottom w:val="single" w:sz="4" w:space="0" w:color="auto"/>
            </w:tcBorders>
          </w:tcPr>
          <w:p w:rsidR="005A5627" w:rsidRPr="000A4F65" w:rsidRDefault="005A5627" w:rsidP="00DC3D8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A4F65">
              <w:rPr>
                <w:rFonts w:ascii="Times New Roman" w:eastAsia="Times New Roman" w:hAnsi="Times New Roman" w:cs="Times New Roman"/>
                <w:sz w:val="20"/>
                <w:szCs w:val="20"/>
                <w:lang w:eastAsia="ru-RU"/>
              </w:rPr>
              <w:t>21,00</w:t>
            </w:r>
          </w:p>
          <w:p w:rsidR="005A5627" w:rsidRPr="000A4F65" w:rsidRDefault="005A5627" w:rsidP="00DC3D81">
            <w:pPr>
              <w:autoSpaceDE w:val="0"/>
              <w:autoSpaceDN w:val="0"/>
              <w:adjustRightInd w:val="0"/>
              <w:spacing w:after="0" w:line="240" w:lineRule="auto"/>
              <w:jc w:val="center"/>
              <w:rPr>
                <w:rFonts w:ascii="Times New Roman" w:hAnsi="Times New Roman" w:cs="Times New Roman"/>
                <w:color w:val="000000"/>
                <w:sz w:val="20"/>
                <w:szCs w:val="20"/>
              </w:rPr>
            </w:pPr>
          </w:p>
        </w:tc>
      </w:tr>
      <w:tr w:rsidR="005A5627" w:rsidRPr="000A4F65" w:rsidTr="006F45B9">
        <w:trPr>
          <w:cantSplit/>
          <w:trHeight w:val="1044"/>
        </w:trPr>
        <w:tc>
          <w:tcPr>
            <w:tcW w:w="701" w:type="dxa"/>
            <w:gridSpan w:val="2"/>
            <w:tcBorders>
              <w:top w:val="single" w:sz="4" w:space="0" w:color="auto"/>
              <w:bottom w:val="single" w:sz="4" w:space="0" w:color="auto"/>
              <w:right w:val="single" w:sz="4" w:space="0" w:color="auto"/>
            </w:tcBorders>
          </w:tcPr>
          <w:p w:rsidR="005A5627" w:rsidRDefault="00ED2CDE"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11</w:t>
            </w:r>
          </w:p>
        </w:tc>
        <w:tc>
          <w:tcPr>
            <w:tcW w:w="2545" w:type="dxa"/>
            <w:gridSpan w:val="3"/>
            <w:tcBorders>
              <w:top w:val="single" w:sz="4" w:space="0" w:color="auto"/>
              <w:left w:val="single" w:sz="4" w:space="0" w:color="auto"/>
              <w:bottom w:val="single" w:sz="4" w:space="0" w:color="auto"/>
              <w:right w:val="single" w:sz="4" w:space="0" w:color="auto"/>
            </w:tcBorders>
          </w:tcPr>
          <w:p w:rsidR="005A5627" w:rsidRPr="008C627E" w:rsidRDefault="005A5627" w:rsidP="00DC3D8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07CB9">
              <w:rPr>
                <w:rFonts w:ascii="Times New Roman" w:eastAsia="Times New Roman" w:hAnsi="Times New Roman" w:cs="Times New Roman"/>
                <w:sz w:val="20"/>
                <w:szCs w:val="20"/>
                <w:lang w:eastAsia="ru-RU"/>
              </w:rPr>
              <w:t>Челябинская область, г. Юрюзань, улица</w:t>
            </w:r>
            <w:r>
              <w:rPr>
                <w:rFonts w:ascii="Times New Roman" w:eastAsia="Times New Roman" w:hAnsi="Times New Roman" w:cs="Times New Roman"/>
                <w:sz w:val="20"/>
                <w:szCs w:val="20"/>
                <w:lang w:eastAsia="ru-RU"/>
              </w:rPr>
              <w:t xml:space="preserve"> Карла Маркса,164</w:t>
            </w:r>
          </w:p>
        </w:tc>
        <w:tc>
          <w:tcPr>
            <w:tcW w:w="998" w:type="dxa"/>
            <w:gridSpan w:val="2"/>
            <w:tcBorders>
              <w:top w:val="single" w:sz="4" w:space="0" w:color="auto"/>
              <w:left w:val="single" w:sz="4" w:space="0" w:color="auto"/>
              <w:bottom w:val="single" w:sz="4" w:space="0" w:color="auto"/>
              <w:right w:val="single" w:sz="4" w:space="0" w:color="auto"/>
            </w:tcBorders>
          </w:tcPr>
          <w:p w:rsidR="005A5627" w:rsidRDefault="005A5627"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91</w:t>
            </w:r>
          </w:p>
        </w:tc>
        <w:tc>
          <w:tcPr>
            <w:tcW w:w="1143" w:type="dxa"/>
            <w:gridSpan w:val="3"/>
            <w:tcBorders>
              <w:top w:val="single" w:sz="4" w:space="0" w:color="auto"/>
              <w:left w:val="single" w:sz="4" w:space="0" w:color="auto"/>
              <w:bottom w:val="single" w:sz="4" w:space="0" w:color="auto"/>
              <w:right w:val="single" w:sz="4" w:space="0" w:color="auto"/>
            </w:tcBorders>
          </w:tcPr>
          <w:p w:rsidR="005A5627" w:rsidRDefault="005A5627"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14.04.2015</w:t>
            </w:r>
          </w:p>
        </w:tc>
        <w:tc>
          <w:tcPr>
            <w:tcW w:w="848" w:type="dxa"/>
            <w:tcBorders>
              <w:top w:val="single" w:sz="4" w:space="0" w:color="auto"/>
              <w:left w:val="single" w:sz="4" w:space="0" w:color="auto"/>
              <w:bottom w:val="single" w:sz="4" w:space="0" w:color="auto"/>
              <w:right w:val="single" w:sz="4" w:space="0" w:color="auto"/>
            </w:tcBorders>
          </w:tcPr>
          <w:p w:rsidR="005A5627" w:rsidRDefault="005A5627" w:rsidP="00DC3D81">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4</w:t>
            </w:r>
          </w:p>
        </w:tc>
        <w:tc>
          <w:tcPr>
            <w:tcW w:w="1561" w:type="dxa"/>
            <w:gridSpan w:val="2"/>
            <w:tcBorders>
              <w:top w:val="single" w:sz="4" w:space="0" w:color="auto"/>
              <w:left w:val="single" w:sz="4" w:space="0" w:color="auto"/>
              <w:bottom w:val="single" w:sz="4" w:space="0" w:color="auto"/>
              <w:right w:val="single" w:sz="4" w:space="0" w:color="auto"/>
            </w:tcBorders>
          </w:tcPr>
          <w:p w:rsidR="005A5627" w:rsidRPr="000A4F65" w:rsidRDefault="005A5627"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p>
        </w:tc>
        <w:tc>
          <w:tcPr>
            <w:tcW w:w="3657" w:type="dxa"/>
            <w:gridSpan w:val="3"/>
            <w:tcBorders>
              <w:top w:val="single" w:sz="4" w:space="0" w:color="auto"/>
              <w:left w:val="single" w:sz="4" w:space="0" w:color="auto"/>
              <w:bottom w:val="single" w:sz="4" w:space="0" w:color="auto"/>
              <w:right w:val="single" w:sz="4" w:space="0" w:color="auto"/>
            </w:tcBorders>
          </w:tcPr>
          <w:p w:rsidR="005A5627" w:rsidRPr="000A4F65" w:rsidRDefault="005A5627" w:rsidP="00DC3D8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A4F65">
              <w:rPr>
                <w:rFonts w:ascii="Times New Roman" w:eastAsia="Times New Roman" w:hAnsi="Times New Roman" w:cs="Times New Roman"/>
                <w:sz w:val="20"/>
                <w:szCs w:val="20"/>
                <w:lang w:eastAsia="ru-RU"/>
              </w:rPr>
              <w:t>42,00</w:t>
            </w:r>
          </w:p>
          <w:p w:rsidR="005A5627" w:rsidRPr="000A4F65" w:rsidRDefault="005A5627" w:rsidP="00DC3D8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714" w:type="dxa"/>
            <w:tcBorders>
              <w:top w:val="single" w:sz="4" w:space="0" w:color="auto"/>
              <w:left w:val="single" w:sz="4" w:space="0" w:color="auto"/>
              <w:bottom w:val="single" w:sz="4" w:space="0" w:color="auto"/>
            </w:tcBorders>
          </w:tcPr>
          <w:p w:rsidR="005A5627" w:rsidRPr="000A4F65" w:rsidRDefault="005A5627" w:rsidP="00DC3D8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A4F65">
              <w:rPr>
                <w:rFonts w:ascii="Times New Roman" w:eastAsia="Times New Roman" w:hAnsi="Times New Roman" w:cs="Times New Roman"/>
                <w:sz w:val="20"/>
                <w:szCs w:val="20"/>
                <w:lang w:eastAsia="ru-RU"/>
              </w:rPr>
              <w:t>42,00</w:t>
            </w:r>
          </w:p>
          <w:p w:rsidR="005A5627" w:rsidRPr="000A4F65" w:rsidRDefault="005A5627" w:rsidP="00DC3D81">
            <w:pPr>
              <w:autoSpaceDE w:val="0"/>
              <w:autoSpaceDN w:val="0"/>
              <w:adjustRightInd w:val="0"/>
              <w:spacing w:after="0" w:line="240" w:lineRule="auto"/>
              <w:jc w:val="center"/>
              <w:rPr>
                <w:rFonts w:ascii="Times New Roman" w:hAnsi="Times New Roman" w:cs="Times New Roman"/>
                <w:color w:val="000000"/>
                <w:sz w:val="20"/>
                <w:szCs w:val="20"/>
              </w:rPr>
            </w:pPr>
          </w:p>
        </w:tc>
      </w:tr>
      <w:tr w:rsidR="005A5627" w:rsidRPr="0020436E" w:rsidTr="006F45B9">
        <w:trPr>
          <w:cantSplit/>
          <w:trHeight w:val="886"/>
        </w:trPr>
        <w:tc>
          <w:tcPr>
            <w:tcW w:w="701" w:type="dxa"/>
            <w:gridSpan w:val="2"/>
            <w:tcBorders>
              <w:top w:val="single" w:sz="4" w:space="0" w:color="auto"/>
              <w:bottom w:val="single" w:sz="4" w:space="0" w:color="auto"/>
              <w:right w:val="single" w:sz="4" w:space="0" w:color="auto"/>
            </w:tcBorders>
          </w:tcPr>
          <w:p w:rsidR="005A5627" w:rsidRDefault="00ED2CDE"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12</w:t>
            </w:r>
          </w:p>
        </w:tc>
        <w:tc>
          <w:tcPr>
            <w:tcW w:w="2545" w:type="dxa"/>
            <w:gridSpan w:val="3"/>
            <w:tcBorders>
              <w:top w:val="single" w:sz="4" w:space="0" w:color="auto"/>
              <w:left w:val="single" w:sz="4" w:space="0" w:color="auto"/>
              <w:bottom w:val="single" w:sz="4" w:space="0" w:color="auto"/>
              <w:right w:val="single" w:sz="4" w:space="0" w:color="auto"/>
            </w:tcBorders>
          </w:tcPr>
          <w:p w:rsidR="005A5627" w:rsidRPr="00C07CB9" w:rsidRDefault="005A5627" w:rsidP="00DC3D8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07CB9">
              <w:rPr>
                <w:rFonts w:ascii="Times New Roman" w:eastAsia="Times New Roman" w:hAnsi="Times New Roman" w:cs="Times New Roman"/>
                <w:sz w:val="20"/>
                <w:szCs w:val="20"/>
                <w:lang w:eastAsia="ru-RU"/>
              </w:rPr>
              <w:t>Челябинская область, г. Юрюзань, улица</w:t>
            </w:r>
            <w:r>
              <w:rPr>
                <w:rFonts w:ascii="Times New Roman" w:eastAsia="Times New Roman" w:hAnsi="Times New Roman" w:cs="Times New Roman"/>
                <w:sz w:val="20"/>
                <w:szCs w:val="20"/>
                <w:lang w:eastAsia="ru-RU"/>
              </w:rPr>
              <w:t xml:space="preserve"> Карла Маркса,166</w:t>
            </w:r>
          </w:p>
        </w:tc>
        <w:tc>
          <w:tcPr>
            <w:tcW w:w="998" w:type="dxa"/>
            <w:gridSpan w:val="2"/>
            <w:tcBorders>
              <w:top w:val="single" w:sz="4" w:space="0" w:color="auto"/>
              <w:left w:val="single" w:sz="4" w:space="0" w:color="auto"/>
              <w:bottom w:val="single" w:sz="4" w:space="0" w:color="auto"/>
              <w:right w:val="single" w:sz="4" w:space="0" w:color="auto"/>
            </w:tcBorders>
          </w:tcPr>
          <w:p w:rsidR="005A5627" w:rsidRDefault="005A5627"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91</w:t>
            </w:r>
          </w:p>
        </w:tc>
        <w:tc>
          <w:tcPr>
            <w:tcW w:w="1143" w:type="dxa"/>
            <w:gridSpan w:val="3"/>
            <w:tcBorders>
              <w:top w:val="single" w:sz="4" w:space="0" w:color="auto"/>
              <w:left w:val="single" w:sz="4" w:space="0" w:color="auto"/>
              <w:bottom w:val="single" w:sz="4" w:space="0" w:color="auto"/>
              <w:right w:val="single" w:sz="4" w:space="0" w:color="auto"/>
            </w:tcBorders>
          </w:tcPr>
          <w:p w:rsidR="005A5627" w:rsidRDefault="005A5627"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14.04.2015</w:t>
            </w:r>
          </w:p>
        </w:tc>
        <w:tc>
          <w:tcPr>
            <w:tcW w:w="848" w:type="dxa"/>
            <w:tcBorders>
              <w:top w:val="single" w:sz="4" w:space="0" w:color="auto"/>
              <w:left w:val="single" w:sz="4" w:space="0" w:color="auto"/>
              <w:bottom w:val="single" w:sz="4" w:space="0" w:color="auto"/>
              <w:right w:val="single" w:sz="4" w:space="0" w:color="auto"/>
            </w:tcBorders>
          </w:tcPr>
          <w:p w:rsidR="005A5627" w:rsidRPr="0020436E" w:rsidRDefault="005A5627" w:rsidP="00DC3D81">
            <w:pPr>
              <w:autoSpaceDE w:val="0"/>
              <w:autoSpaceDN w:val="0"/>
              <w:adjustRightInd w:val="0"/>
              <w:spacing w:after="0" w:line="240" w:lineRule="auto"/>
              <w:jc w:val="center"/>
              <w:rPr>
                <w:rFonts w:ascii="Times New Roman" w:hAnsi="Times New Roman" w:cs="Times New Roman"/>
                <w:sz w:val="20"/>
                <w:szCs w:val="20"/>
              </w:rPr>
            </w:pPr>
            <w:r w:rsidRPr="0020436E">
              <w:rPr>
                <w:rFonts w:ascii="Times New Roman" w:hAnsi="Times New Roman" w:cs="Times New Roman"/>
                <w:sz w:val="20"/>
                <w:szCs w:val="20"/>
              </w:rPr>
              <w:t>1</w:t>
            </w:r>
          </w:p>
        </w:tc>
        <w:tc>
          <w:tcPr>
            <w:tcW w:w="1561" w:type="dxa"/>
            <w:gridSpan w:val="2"/>
            <w:tcBorders>
              <w:top w:val="single" w:sz="4" w:space="0" w:color="auto"/>
              <w:left w:val="single" w:sz="4" w:space="0" w:color="auto"/>
              <w:bottom w:val="single" w:sz="4" w:space="0" w:color="auto"/>
              <w:right w:val="single" w:sz="4" w:space="0" w:color="auto"/>
            </w:tcBorders>
          </w:tcPr>
          <w:p w:rsidR="005A5627" w:rsidRPr="0020436E" w:rsidRDefault="005A5627"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3657" w:type="dxa"/>
            <w:gridSpan w:val="3"/>
            <w:tcBorders>
              <w:top w:val="single" w:sz="4" w:space="0" w:color="auto"/>
              <w:left w:val="single" w:sz="4" w:space="0" w:color="auto"/>
              <w:bottom w:val="single" w:sz="4" w:space="0" w:color="auto"/>
              <w:right w:val="single" w:sz="4" w:space="0" w:color="auto"/>
            </w:tcBorders>
          </w:tcPr>
          <w:p w:rsidR="005A5627" w:rsidRPr="0020436E" w:rsidRDefault="005A5627" w:rsidP="00DC3D8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0436E">
              <w:rPr>
                <w:rFonts w:ascii="Times New Roman" w:eastAsia="Times New Roman" w:hAnsi="Times New Roman" w:cs="Times New Roman"/>
                <w:sz w:val="20"/>
                <w:szCs w:val="20"/>
                <w:lang w:eastAsia="ru-RU"/>
              </w:rPr>
              <w:t>21,00</w:t>
            </w:r>
          </w:p>
          <w:p w:rsidR="005A5627" w:rsidRPr="0020436E" w:rsidRDefault="005A5627" w:rsidP="00DC3D8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714" w:type="dxa"/>
            <w:tcBorders>
              <w:top w:val="single" w:sz="4" w:space="0" w:color="auto"/>
              <w:left w:val="single" w:sz="4" w:space="0" w:color="auto"/>
              <w:bottom w:val="single" w:sz="4" w:space="0" w:color="auto"/>
            </w:tcBorders>
          </w:tcPr>
          <w:p w:rsidR="005A5627" w:rsidRPr="0020436E" w:rsidRDefault="005A5627" w:rsidP="00DC3D8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0436E">
              <w:rPr>
                <w:rFonts w:ascii="Times New Roman" w:eastAsia="Times New Roman" w:hAnsi="Times New Roman" w:cs="Times New Roman"/>
                <w:sz w:val="20"/>
                <w:szCs w:val="20"/>
                <w:lang w:eastAsia="ru-RU"/>
              </w:rPr>
              <w:t>21,00</w:t>
            </w:r>
          </w:p>
          <w:p w:rsidR="005A5627" w:rsidRPr="0020436E" w:rsidRDefault="005A5627" w:rsidP="00DC3D81">
            <w:pPr>
              <w:autoSpaceDE w:val="0"/>
              <w:autoSpaceDN w:val="0"/>
              <w:adjustRightInd w:val="0"/>
              <w:spacing w:after="0" w:line="240" w:lineRule="auto"/>
              <w:jc w:val="center"/>
              <w:rPr>
                <w:rFonts w:ascii="Times New Roman" w:hAnsi="Times New Roman" w:cs="Times New Roman"/>
                <w:color w:val="000000"/>
                <w:sz w:val="20"/>
                <w:szCs w:val="20"/>
              </w:rPr>
            </w:pPr>
          </w:p>
        </w:tc>
      </w:tr>
      <w:tr w:rsidR="005A5627" w:rsidRPr="00A157F1" w:rsidTr="006F45B9">
        <w:trPr>
          <w:cantSplit/>
          <w:trHeight w:val="886"/>
        </w:trPr>
        <w:tc>
          <w:tcPr>
            <w:tcW w:w="701" w:type="dxa"/>
            <w:gridSpan w:val="2"/>
            <w:tcBorders>
              <w:top w:val="single" w:sz="4" w:space="0" w:color="auto"/>
              <w:bottom w:val="single" w:sz="4" w:space="0" w:color="auto"/>
              <w:right w:val="single" w:sz="4" w:space="0" w:color="auto"/>
            </w:tcBorders>
          </w:tcPr>
          <w:p w:rsidR="005A5627" w:rsidRDefault="00ED2CDE"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13</w:t>
            </w:r>
          </w:p>
        </w:tc>
        <w:tc>
          <w:tcPr>
            <w:tcW w:w="2545" w:type="dxa"/>
            <w:gridSpan w:val="3"/>
            <w:tcBorders>
              <w:top w:val="single" w:sz="4" w:space="0" w:color="auto"/>
              <w:left w:val="single" w:sz="4" w:space="0" w:color="auto"/>
              <w:bottom w:val="single" w:sz="4" w:space="0" w:color="auto"/>
              <w:right w:val="single" w:sz="4" w:space="0" w:color="auto"/>
            </w:tcBorders>
          </w:tcPr>
          <w:p w:rsidR="005A5627" w:rsidRPr="00C07CB9" w:rsidRDefault="005A5627" w:rsidP="00DC3D8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07CB9">
              <w:rPr>
                <w:rFonts w:ascii="Times New Roman" w:eastAsia="Times New Roman" w:hAnsi="Times New Roman" w:cs="Times New Roman"/>
                <w:sz w:val="20"/>
                <w:szCs w:val="20"/>
                <w:lang w:eastAsia="ru-RU"/>
              </w:rPr>
              <w:t>Челябинская область, г. Юрюзань, улица</w:t>
            </w:r>
            <w:r>
              <w:rPr>
                <w:rFonts w:ascii="Times New Roman" w:eastAsia="Times New Roman" w:hAnsi="Times New Roman" w:cs="Times New Roman"/>
                <w:sz w:val="20"/>
                <w:szCs w:val="20"/>
                <w:lang w:eastAsia="ru-RU"/>
              </w:rPr>
              <w:t xml:space="preserve"> Карла Маркса,207</w:t>
            </w:r>
          </w:p>
        </w:tc>
        <w:tc>
          <w:tcPr>
            <w:tcW w:w="998" w:type="dxa"/>
            <w:gridSpan w:val="2"/>
            <w:tcBorders>
              <w:top w:val="single" w:sz="4" w:space="0" w:color="auto"/>
              <w:left w:val="single" w:sz="4" w:space="0" w:color="auto"/>
              <w:bottom w:val="single" w:sz="4" w:space="0" w:color="auto"/>
              <w:right w:val="single" w:sz="4" w:space="0" w:color="auto"/>
            </w:tcBorders>
          </w:tcPr>
          <w:p w:rsidR="005A5627" w:rsidRDefault="005A5627"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91</w:t>
            </w:r>
          </w:p>
        </w:tc>
        <w:tc>
          <w:tcPr>
            <w:tcW w:w="1143" w:type="dxa"/>
            <w:gridSpan w:val="3"/>
            <w:tcBorders>
              <w:top w:val="single" w:sz="4" w:space="0" w:color="auto"/>
              <w:left w:val="single" w:sz="4" w:space="0" w:color="auto"/>
              <w:bottom w:val="single" w:sz="4" w:space="0" w:color="auto"/>
              <w:right w:val="single" w:sz="4" w:space="0" w:color="auto"/>
            </w:tcBorders>
          </w:tcPr>
          <w:p w:rsidR="005A5627" w:rsidRDefault="005A5627"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14.04.2015</w:t>
            </w:r>
          </w:p>
        </w:tc>
        <w:tc>
          <w:tcPr>
            <w:tcW w:w="848" w:type="dxa"/>
            <w:tcBorders>
              <w:top w:val="single" w:sz="4" w:space="0" w:color="auto"/>
              <w:left w:val="single" w:sz="4" w:space="0" w:color="auto"/>
              <w:bottom w:val="single" w:sz="4" w:space="0" w:color="auto"/>
              <w:right w:val="single" w:sz="4" w:space="0" w:color="auto"/>
            </w:tcBorders>
          </w:tcPr>
          <w:p w:rsidR="005A5627" w:rsidRPr="00A157F1" w:rsidRDefault="00C05477" w:rsidP="00DC3D81">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7</w:t>
            </w:r>
          </w:p>
        </w:tc>
        <w:tc>
          <w:tcPr>
            <w:tcW w:w="1561" w:type="dxa"/>
            <w:gridSpan w:val="2"/>
            <w:tcBorders>
              <w:top w:val="single" w:sz="4" w:space="0" w:color="auto"/>
              <w:left w:val="single" w:sz="4" w:space="0" w:color="auto"/>
              <w:bottom w:val="single" w:sz="4" w:space="0" w:color="auto"/>
              <w:right w:val="single" w:sz="4" w:space="0" w:color="auto"/>
            </w:tcBorders>
          </w:tcPr>
          <w:p w:rsidR="005A5627" w:rsidRPr="00E478C5" w:rsidRDefault="00C05477"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7</w:t>
            </w:r>
          </w:p>
        </w:tc>
        <w:tc>
          <w:tcPr>
            <w:tcW w:w="3657" w:type="dxa"/>
            <w:gridSpan w:val="3"/>
            <w:tcBorders>
              <w:top w:val="single" w:sz="4" w:space="0" w:color="auto"/>
              <w:left w:val="single" w:sz="4" w:space="0" w:color="auto"/>
              <w:bottom w:val="single" w:sz="4" w:space="0" w:color="auto"/>
              <w:right w:val="single" w:sz="4" w:space="0" w:color="auto"/>
            </w:tcBorders>
          </w:tcPr>
          <w:p w:rsidR="005A5627" w:rsidRPr="00E478C5" w:rsidRDefault="005A5627" w:rsidP="00DC3D8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78C5">
              <w:rPr>
                <w:rFonts w:ascii="Times New Roman" w:eastAsia="Times New Roman" w:hAnsi="Times New Roman" w:cs="Times New Roman"/>
                <w:sz w:val="20"/>
                <w:szCs w:val="20"/>
                <w:lang w:eastAsia="ru-RU"/>
              </w:rPr>
              <w:t>84,00</w:t>
            </w:r>
          </w:p>
          <w:p w:rsidR="005A5627" w:rsidRPr="00E478C5" w:rsidRDefault="005A5627" w:rsidP="00DC3D8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714" w:type="dxa"/>
            <w:tcBorders>
              <w:top w:val="single" w:sz="4" w:space="0" w:color="auto"/>
              <w:left w:val="single" w:sz="4" w:space="0" w:color="auto"/>
              <w:bottom w:val="single" w:sz="4" w:space="0" w:color="auto"/>
            </w:tcBorders>
          </w:tcPr>
          <w:p w:rsidR="005A5627" w:rsidRPr="00E478C5" w:rsidRDefault="00C05477" w:rsidP="00DC3D8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21,00</w:t>
            </w:r>
          </w:p>
          <w:p w:rsidR="005A5627" w:rsidRPr="00A157F1" w:rsidRDefault="005A5627" w:rsidP="00DC3D81">
            <w:pPr>
              <w:autoSpaceDE w:val="0"/>
              <w:autoSpaceDN w:val="0"/>
              <w:adjustRightInd w:val="0"/>
              <w:spacing w:after="0" w:line="240" w:lineRule="auto"/>
              <w:jc w:val="center"/>
              <w:rPr>
                <w:rFonts w:ascii="Times New Roman" w:hAnsi="Times New Roman" w:cs="Times New Roman"/>
                <w:color w:val="000000"/>
              </w:rPr>
            </w:pPr>
          </w:p>
        </w:tc>
      </w:tr>
      <w:tr w:rsidR="005A5627" w:rsidRPr="00CD5243" w:rsidTr="006F45B9">
        <w:trPr>
          <w:cantSplit/>
          <w:trHeight w:val="886"/>
        </w:trPr>
        <w:tc>
          <w:tcPr>
            <w:tcW w:w="701" w:type="dxa"/>
            <w:gridSpan w:val="2"/>
            <w:tcBorders>
              <w:top w:val="single" w:sz="4" w:space="0" w:color="auto"/>
              <w:bottom w:val="single" w:sz="4" w:space="0" w:color="auto"/>
              <w:right w:val="single" w:sz="4" w:space="0" w:color="auto"/>
            </w:tcBorders>
          </w:tcPr>
          <w:p w:rsidR="005A5627" w:rsidRDefault="00ED2CDE"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14</w:t>
            </w:r>
          </w:p>
        </w:tc>
        <w:tc>
          <w:tcPr>
            <w:tcW w:w="2545" w:type="dxa"/>
            <w:gridSpan w:val="3"/>
            <w:tcBorders>
              <w:top w:val="single" w:sz="4" w:space="0" w:color="auto"/>
              <w:left w:val="single" w:sz="4" w:space="0" w:color="auto"/>
              <w:bottom w:val="single" w:sz="4" w:space="0" w:color="auto"/>
              <w:right w:val="single" w:sz="4" w:space="0" w:color="auto"/>
            </w:tcBorders>
          </w:tcPr>
          <w:p w:rsidR="005A5627" w:rsidRPr="00C07CB9" w:rsidRDefault="005A5627" w:rsidP="00DC3D8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07CB9">
              <w:rPr>
                <w:rFonts w:ascii="Times New Roman" w:eastAsia="Times New Roman" w:hAnsi="Times New Roman" w:cs="Times New Roman"/>
                <w:sz w:val="20"/>
                <w:szCs w:val="20"/>
                <w:lang w:eastAsia="ru-RU"/>
              </w:rPr>
              <w:t>Челябинская область, г. Юрюзань, улица</w:t>
            </w:r>
            <w:r>
              <w:rPr>
                <w:rFonts w:ascii="Times New Roman" w:eastAsia="Times New Roman" w:hAnsi="Times New Roman" w:cs="Times New Roman"/>
                <w:sz w:val="20"/>
                <w:szCs w:val="20"/>
                <w:lang w:eastAsia="ru-RU"/>
              </w:rPr>
              <w:t xml:space="preserve"> Карла Маркса,223</w:t>
            </w:r>
          </w:p>
        </w:tc>
        <w:tc>
          <w:tcPr>
            <w:tcW w:w="998" w:type="dxa"/>
            <w:gridSpan w:val="2"/>
            <w:tcBorders>
              <w:top w:val="single" w:sz="4" w:space="0" w:color="auto"/>
              <w:left w:val="single" w:sz="4" w:space="0" w:color="auto"/>
              <w:bottom w:val="single" w:sz="4" w:space="0" w:color="auto"/>
              <w:right w:val="single" w:sz="4" w:space="0" w:color="auto"/>
            </w:tcBorders>
          </w:tcPr>
          <w:p w:rsidR="005A5627" w:rsidRDefault="005A5627"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91</w:t>
            </w:r>
          </w:p>
        </w:tc>
        <w:tc>
          <w:tcPr>
            <w:tcW w:w="1143" w:type="dxa"/>
            <w:gridSpan w:val="3"/>
            <w:tcBorders>
              <w:top w:val="single" w:sz="4" w:space="0" w:color="auto"/>
              <w:left w:val="single" w:sz="4" w:space="0" w:color="auto"/>
              <w:bottom w:val="single" w:sz="4" w:space="0" w:color="auto"/>
              <w:right w:val="single" w:sz="4" w:space="0" w:color="auto"/>
            </w:tcBorders>
          </w:tcPr>
          <w:p w:rsidR="005A5627" w:rsidRDefault="005A5627"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14.04.2015</w:t>
            </w:r>
          </w:p>
        </w:tc>
        <w:tc>
          <w:tcPr>
            <w:tcW w:w="848" w:type="dxa"/>
            <w:tcBorders>
              <w:top w:val="single" w:sz="4" w:space="0" w:color="auto"/>
              <w:left w:val="single" w:sz="4" w:space="0" w:color="auto"/>
              <w:bottom w:val="single" w:sz="4" w:space="0" w:color="auto"/>
              <w:right w:val="single" w:sz="4" w:space="0" w:color="auto"/>
            </w:tcBorders>
          </w:tcPr>
          <w:p w:rsidR="005A5627" w:rsidRDefault="005A5627" w:rsidP="00DC3D81">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1</w:t>
            </w:r>
          </w:p>
        </w:tc>
        <w:tc>
          <w:tcPr>
            <w:tcW w:w="1561" w:type="dxa"/>
            <w:gridSpan w:val="2"/>
            <w:tcBorders>
              <w:top w:val="single" w:sz="4" w:space="0" w:color="auto"/>
              <w:left w:val="single" w:sz="4" w:space="0" w:color="auto"/>
              <w:bottom w:val="single" w:sz="4" w:space="0" w:color="auto"/>
              <w:right w:val="single" w:sz="4" w:space="0" w:color="auto"/>
            </w:tcBorders>
          </w:tcPr>
          <w:p w:rsidR="005A5627" w:rsidRPr="00E478C5" w:rsidRDefault="005A5627"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3657" w:type="dxa"/>
            <w:gridSpan w:val="3"/>
            <w:tcBorders>
              <w:top w:val="single" w:sz="4" w:space="0" w:color="auto"/>
              <w:left w:val="single" w:sz="4" w:space="0" w:color="auto"/>
              <w:bottom w:val="single" w:sz="4" w:space="0" w:color="auto"/>
              <w:right w:val="single" w:sz="4" w:space="0" w:color="auto"/>
            </w:tcBorders>
          </w:tcPr>
          <w:p w:rsidR="005A5627" w:rsidRPr="00E478C5" w:rsidRDefault="00C05477" w:rsidP="00DC3D8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hAnsi="Times New Roman" w:cs="Times New Roman"/>
                <w:sz w:val="20"/>
                <w:szCs w:val="20"/>
              </w:rPr>
              <w:t>23</w:t>
            </w:r>
          </w:p>
        </w:tc>
        <w:tc>
          <w:tcPr>
            <w:tcW w:w="3714" w:type="dxa"/>
            <w:tcBorders>
              <w:top w:val="single" w:sz="4" w:space="0" w:color="auto"/>
              <w:left w:val="single" w:sz="4" w:space="0" w:color="auto"/>
              <w:bottom w:val="single" w:sz="4" w:space="0" w:color="auto"/>
            </w:tcBorders>
          </w:tcPr>
          <w:p w:rsidR="005A5627" w:rsidRDefault="00C05477" w:rsidP="00DC3D8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rPr>
              <w:t>23</w:t>
            </w:r>
          </w:p>
        </w:tc>
      </w:tr>
      <w:tr w:rsidR="005A5627" w:rsidRPr="00CD5243" w:rsidTr="006F45B9">
        <w:trPr>
          <w:cantSplit/>
          <w:trHeight w:val="886"/>
        </w:trPr>
        <w:tc>
          <w:tcPr>
            <w:tcW w:w="701" w:type="dxa"/>
            <w:gridSpan w:val="2"/>
            <w:tcBorders>
              <w:top w:val="single" w:sz="4" w:space="0" w:color="auto"/>
              <w:bottom w:val="single" w:sz="4" w:space="0" w:color="auto"/>
              <w:right w:val="single" w:sz="4" w:space="0" w:color="auto"/>
            </w:tcBorders>
          </w:tcPr>
          <w:p w:rsidR="005A5627" w:rsidRDefault="00ED2CDE"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15</w:t>
            </w:r>
          </w:p>
        </w:tc>
        <w:tc>
          <w:tcPr>
            <w:tcW w:w="2545" w:type="dxa"/>
            <w:gridSpan w:val="3"/>
            <w:tcBorders>
              <w:top w:val="single" w:sz="4" w:space="0" w:color="auto"/>
              <w:left w:val="single" w:sz="4" w:space="0" w:color="auto"/>
              <w:bottom w:val="single" w:sz="4" w:space="0" w:color="auto"/>
              <w:right w:val="single" w:sz="4" w:space="0" w:color="auto"/>
            </w:tcBorders>
          </w:tcPr>
          <w:p w:rsidR="005A5627" w:rsidRPr="00C07CB9" w:rsidRDefault="005A5627" w:rsidP="00DC3D8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07CB9">
              <w:rPr>
                <w:rFonts w:ascii="Times New Roman" w:eastAsia="Times New Roman" w:hAnsi="Times New Roman" w:cs="Times New Roman"/>
                <w:sz w:val="20"/>
                <w:szCs w:val="20"/>
                <w:lang w:eastAsia="ru-RU"/>
              </w:rPr>
              <w:t>Челябинская область, г. Юрюзань, улица</w:t>
            </w:r>
            <w:r>
              <w:rPr>
                <w:rFonts w:ascii="Times New Roman" w:eastAsia="Times New Roman" w:hAnsi="Times New Roman" w:cs="Times New Roman"/>
                <w:sz w:val="20"/>
                <w:szCs w:val="20"/>
                <w:lang w:eastAsia="ru-RU"/>
              </w:rPr>
              <w:t xml:space="preserve"> Советская, 139</w:t>
            </w:r>
          </w:p>
        </w:tc>
        <w:tc>
          <w:tcPr>
            <w:tcW w:w="998" w:type="dxa"/>
            <w:gridSpan w:val="2"/>
            <w:tcBorders>
              <w:top w:val="single" w:sz="4" w:space="0" w:color="auto"/>
              <w:left w:val="single" w:sz="4" w:space="0" w:color="auto"/>
              <w:bottom w:val="single" w:sz="4" w:space="0" w:color="auto"/>
              <w:right w:val="single" w:sz="4" w:space="0" w:color="auto"/>
            </w:tcBorders>
          </w:tcPr>
          <w:p w:rsidR="005A5627" w:rsidRDefault="005A5627"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91</w:t>
            </w:r>
          </w:p>
        </w:tc>
        <w:tc>
          <w:tcPr>
            <w:tcW w:w="1143" w:type="dxa"/>
            <w:gridSpan w:val="3"/>
            <w:tcBorders>
              <w:top w:val="single" w:sz="4" w:space="0" w:color="auto"/>
              <w:left w:val="single" w:sz="4" w:space="0" w:color="auto"/>
              <w:bottom w:val="single" w:sz="4" w:space="0" w:color="auto"/>
              <w:right w:val="single" w:sz="4" w:space="0" w:color="auto"/>
            </w:tcBorders>
          </w:tcPr>
          <w:p w:rsidR="005A5627" w:rsidRDefault="005A5627"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14.04.2015</w:t>
            </w:r>
          </w:p>
        </w:tc>
        <w:tc>
          <w:tcPr>
            <w:tcW w:w="848" w:type="dxa"/>
            <w:tcBorders>
              <w:top w:val="single" w:sz="4" w:space="0" w:color="auto"/>
              <w:left w:val="single" w:sz="4" w:space="0" w:color="auto"/>
              <w:bottom w:val="single" w:sz="4" w:space="0" w:color="auto"/>
              <w:right w:val="single" w:sz="4" w:space="0" w:color="auto"/>
            </w:tcBorders>
          </w:tcPr>
          <w:p w:rsidR="005A5627" w:rsidRDefault="006D1A73" w:rsidP="00DC3D81">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8</w:t>
            </w:r>
          </w:p>
        </w:tc>
        <w:tc>
          <w:tcPr>
            <w:tcW w:w="1561" w:type="dxa"/>
            <w:gridSpan w:val="2"/>
            <w:tcBorders>
              <w:top w:val="single" w:sz="4" w:space="0" w:color="auto"/>
              <w:left w:val="single" w:sz="4" w:space="0" w:color="auto"/>
              <w:bottom w:val="single" w:sz="4" w:space="0" w:color="auto"/>
              <w:right w:val="single" w:sz="4" w:space="0" w:color="auto"/>
            </w:tcBorders>
          </w:tcPr>
          <w:p w:rsidR="005A5627" w:rsidRPr="00E478C5" w:rsidRDefault="006D1A73"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8</w:t>
            </w:r>
          </w:p>
        </w:tc>
        <w:tc>
          <w:tcPr>
            <w:tcW w:w="3657" w:type="dxa"/>
            <w:gridSpan w:val="3"/>
            <w:tcBorders>
              <w:top w:val="single" w:sz="4" w:space="0" w:color="auto"/>
              <w:left w:val="single" w:sz="4" w:space="0" w:color="auto"/>
              <w:bottom w:val="single" w:sz="4" w:space="0" w:color="auto"/>
              <w:right w:val="single" w:sz="4" w:space="0" w:color="auto"/>
            </w:tcBorders>
          </w:tcPr>
          <w:p w:rsidR="005A5627" w:rsidRPr="00E478C5" w:rsidRDefault="005A5627" w:rsidP="00DC3D8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hAnsi="Times New Roman" w:cs="Times New Roman"/>
                <w:sz w:val="20"/>
                <w:szCs w:val="20"/>
              </w:rPr>
              <w:t>63,00</w:t>
            </w:r>
          </w:p>
        </w:tc>
        <w:tc>
          <w:tcPr>
            <w:tcW w:w="3714" w:type="dxa"/>
            <w:tcBorders>
              <w:top w:val="single" w:sz="4" w:space="0" w:color="auto"/>
              <w:left w:val="single" w:sz="4" w:space="0" w:color="auto"/>
              <w:bottom w:val="single" w:sz="4" w:space="0" w:color="auto"/>
            </w:tcBorders>
          </w:tcPr>
          <w:p w:rsidR="005A5627" w:rsidRPr="00BA20BF" w:rsidRDefault="00C05477" w:rsidP="00DC3D8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rPr>
              <w:t>42,00</w:t>
            </w:r>
          </w:p>
        </w:tc>
      </w:tr>
      <w:tr w:rsidR="005A5627" w:rsidRPr="00CD5243" w:rsidTr="006F45B9">
        <w:trPr>
          <w:cantSplit/>
          <w:trHeight w:val="886"/>
        </w:trPr>
        <w:tc>
          <w:tcPr>
            <w:tcW w:w="701" w:type="dxa"/>
            <w:gridSpan w:val="2"/>
            <w:tcBorders>
              <w:top w:val="single" w:sz="4" w:space="0" w:color="auto"/>
              <w:bottom w:val="single" w:sz="4" w:space="0" w:color="auto"/>
              <w:right w:val="single" w:sz="4" w:space="0" w:color="auto"/>
            </w:tcBorders>
          </w:tcPr>
          <w:p w:rsidR="005A5627" w:rsidRDefault="00ED2CDE"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16</w:t>
            </w:r>
          </w:p>
        </w:tc>
        <w:tc>
          <w:tcPr>
            <w:tcW w:w="2545" w:type="dxa"/>
            <w:gridSpan w:val="3"/>
            <w:tcBorders>
              <w:top w:val="single" w:sz="4" w:space="0" w:color="auto"/>
              <w:left w:val="single" w:sz="4" w:space="0" w:color="auto"/>
              <w:bottom w:val="single" w:sz="4" w:space="0" w:color="auto"/>
              <w:right w:val="single" w:sz="4" w:space="0" w:color="auto"/>
            </w:tcBorders>
          </w:tcPr>
          <w:p w:rsidR="005A5627" w:rsidRPr="00C07CB9" w:rsidRDefault="005A5627" w:rsidP="00DC3D8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07CB9">
              <w:rPr>
                <w:rFonts w:ascii="Times New Roman" w:eastAsia="Times New Roman" w:hAnsi="Times New Roman" w:cs="Times New Roman"/>
                <w:sz w:val="20"/>
                <w:szCs w:val="20"/>
                <w:lang w:eastAsia="ru-RU"/>
              </w:rPr>
              <w:t>Челябинская область, г. Юрюзань, улица</w:t>
            </w:r>
            <w:r>
              <w:rPr>
                <w:rFonts w:ascii="Times New Roman" w:eastAsia="Times New Roman" w:hAnsi="Times New Roman" w:cs="Times New Roman"/>
                <w:sz w:val="20"/>
                <w:szCs w:val="20"/>
                <w:lang w:eastAsia="ru-RU"/>
              </w:rPr>
              <w:t xml:space="preserve"> Советская, 141</w:t>
            </w:r>
          </w:p>
        </w:tc>
        <w:tc>
          <w:tcPr>
            <w:tcW w:w="998" w:type="dxa"/>
            <w:gridSpan w:val="2"/>
            <w:tcBorders>
              <w:top w:val="single" w:sz="4" w:space="0" w:color="auto"/>
              <w:left w:val="single" w:sz="4" w:space="0" w:color="auto"/>
              <w:bottom w:val="single" w:sz="4" w:space="0" w:color="auto"/>
              <w:right w:val="single" w:sz="4" w:space="0" w:color="auto"/>
            </w:tcBorders>
          </w:tcPr>
          <w:p w:rsidR="005A5627" w:rsidRDefault="005A5627"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91</w:t>
            </w:r>
          </w:p>
        </w:tc>
        <w:tc>
          <w:tcPr>
            <w:tcW w:w="1143" w:type="dxa"/>
            <w:gridSpan w:val="3"/>
            <w:tcBorders>
              <w:top w:val="single" w:sz="4" w:space="0" w:color="auto"/>
              <w:left w:val="single" w:sz="4" w:space="0" w:color="auto"/>
              <w:bottom w:val="single" w:sz="4" w:space="0" w:color="auto"/>
              <w:right w:val="single" w:sz="4" w:space="0" w:color="auto"/>
            </w:tcBorders>
          </w:tcPr>
          <w:p w:rsidR="005A5627" w:rsidRDefault="005A5627"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14.04.2015</w:t>
            </w:r>
          </w:p>
        </w:tc>
        <w:tc>
          <w:tcPr>
            <w:tcW w:w="848" w:type="dxa"/>
            <w:tcBorders>
              <w:top w:val="single" w:sz="4" w:space="0" w:color="auto"/>
              <w:left w:val="single" w:sz="4" w:space="0" w:color="auto"/>
              <w:bottom w:val="single" w:sz="4" w:space="0" w:color="auto"/>
              <w:right w:val="single" w:sz="4" w:space="0" w:color="auto"/>
            </w:tcBorders>
          </w:tcPr>
          <w:p w:rsidR="005A5627" w:rsidRDefault="006D1A73" w:rsidP="00DC3D81">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3</w:t>
            </w:r>
          </w:p>
        </w:tc>
        <w:tc>
          <w:tcPr>
            <w:tcW w:w="1561" w:type="dxa"/>
            <w:gridSpan w:val="2"/>
            <w:tcBorders>
              <w:top w:val="single" w:sz="4" w:space="0" w:color="auto"/>
              <w:left w:val="single" w:sz="4" w:space="0" w:color="auto"/>
              <w:bottom w:val="single" w:sz="4" w:space="0" w:color="auto"/>
              <w:right w:val="single" w:sz="4" w:space="0" w:color="auto"/>
            </w:tcBorders>
          </w:tcPr>
          <w:p w:rsidR="005A5627" w:rsidRPr="00E478C5" w:rsidRDefault="006D1A73"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3657" w:type="dxa"/>
            <w:gridSpan w:val="3"/>
            <w:tcBorders>
              <w:top w:val="single" w:sz="4" w:space="0" w:color="auto"/>
              <w:left w:val="single" w:sz="4" w:space="0" w:color="auto"/>
              <w:bottom w:val="single" w:sz="4" w:space="0" w:color="auto"/>
              <w:right w:val="single" w:sz="4" w:space="0" w:color="auto"/>
            </w:tcBorders>
          </w:tcPr>
          <w:p w:rsidR="005A5627" w:rsidRPr="00E478C5" w:rsidRDefault="005A5627" w:rsidP="00DC3D8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hAnsi="Times New Roman" w:cs="Times New Roman"/>
                <w:sz w:val="20"/>
                <w:szCs w:val="20"/>
              </w:rPr>
              <w:t>83,5</w:t>
            </w:r>
          </w:p>
        </w:tc>
        <w:tc>
          <w:tcPr>
            <w:tcW w:w="3714" w:type="dxa"/>
            <w:tcBorders>
              <w:top w:val="single" w:sz="4" w:space="0" w:color="auto"/>
              <w:left w:val="single" w:sz="4" w:space="0" w:color="auto"/>
              <w:bottom w:val="single" w:sz="4" w:space="0" w:color="auto"/>
            </w:tcBorders>
          </w:tcPr>
          <w:p w:rsidR="005A5627" w:rsidRPr="00BA20BF" w:rsidRDefault="006D1A73" w:rsidP="00DC3D8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rPr>
              <w:t>62,5</w:t>
            </w:r>
          </w:p>
        </w:tc>
      </w:tr>
      <w:tr w:rsidR="005A5627" w:rsidRPr="00CD5243" w:rsidTr="006F45B9">
        <w:trPr>
          <w:cantSplit/>
          <w:trHeight w:val="886"/>
        </w:trPr>
        <w:tc>
          <w:tcPr>
            <w:tcW w:w="701" w:type="dxa"/>
            <w:gridSpan w:val="2"/>
            <w:tcBorders>
              <w:top w:val="single" w:sz="4" w:space="0" w:color="auto"/>
              <w:bottom w:val="single" w:sz="4" w:space="0" w:color="auto"/>
              <w:right w:val="single" w:sz="4" w:space="0" w:color="auto"/>
            </w:tcBorders>
          </w:tcPr>
          <w:p w:rsidR="005A5627" w:rsidRDefault="00ED2CDE"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17</w:t>
            </w:r>
          </w:p>
        </w:tc>
        <w:tc>
          <w:tcPr>
            <w:tcW w:w="2545" w:type="dxa"/>
            <w:gridSpan w:val="3"/>
            <w:tcBorders>
              <w:top w:val="single" w:sz="4" w:space="0" w:color="auto"/>
              <w:left w:val="single" w:sz="4" w:space="0" w:color="auto"/>
              <w:bottom w:val="single" w:sz="4" w:space="0" w:color="auto"/>
              <w:right w:val="single" w:sz="4" w:space="0" w:color="auto"/>
            </w:tcBorders>
          </w:tcPr>
          <w:p w:rsidR="005A5627" w:rsidRPr="00C07CB9" w:rsidRDefault="005A5627" w:rsidP="00DC3D8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07CB9">
              <w:rPr>
                <w:rFonts w:ascii="Times New Roman" w:eastAsia="Times New Roman" w:hAnsi="Times New Roman" w:cs="Times New Roman"/>
                <w:sz w:val="20"/>
                <w:szCs w:val="20"/>
                <w:lang w:eastAsia="ru-RU"/>
              </w:rPr>
              <w:t>Челябинская область, г. Юрюзань, улица</w:t>
            </w:r>
            <w:r>
              <w:rPr>
                <w:rFonts w:ascii="Times New Roman" w:eastAsia="Times New Roman" w:hAnsi="Times New Roman" w:cs="Times New Roman"/>
                <w:sz w:val="20"/>
                <w:szCs w:val="20"/>
                <w:lang w:eastAsia="ru-RU"/>
              </w:rPr>
              <w:t xml:space="preserve"> Советская, 145</w:t>
            </w:r>
          </w:p>
        </w:tc>
        <w:tc>
          <w:tcPr>
            <w:tcW w:w="998" w:type="dxa"/>
            <w:gridSpan w:val="2"/>
            <w:tcBorders>
              <w:top w:val="single" w:sz="4" w:space="0" w:color="auto"/>
              <w:left w:val="single" w:sz="4" w:space="0" w:color="auto"/>
              <w:bottom w:val="single" w:sz="4" w:space="0" w:color="auto"/>
              <w:right w:val="single" w:sz="4" w:space="0" w:color="auto"/>
            </w:tcBorders>
          </w:tcPr>
          <w:p w:rsidR="005A5627" w:rsidRDefault="005A5627"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91</w:t>
            </w:r>
          </w:p>
        </w:tc>
        <w:tc>
          <w:tcPr>
            <w:tcW w:w="1143" w:type="dxa"/>
            <w:gridSpan w:val="3"/>
            <w:tcBorders>
              <w:top w:val="single" w:sz="4" w:space="0" w:color="auto"/>
              <w:left w:val="single" w:sz="4" w:space="0" w:color="auto"/>
              <w:bottom w:val="single" w:sz="4" w:space="0" w:color="auto"/>
              <w:right w:val="single" w:sz="4" w:space="0" w:color="auto"/>
            </w:tcBorders>
          </w:tcPr>
          <w:p w:rsidR="005A5627" w:rsidRDefault="005A5627"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14.04.2015</w:t>
            </w:r>
          </w:p>
        </w:tc>
        <w:tc>
          <w:tcPr>
            <w:tcW w:w="848" w:type="dxa"/>
            <w:tcBorders>
              <w:top w:val="single" w:sz="4" w:space="0" w:color="auto"/>
              <w:left w:val="single" w:sz="4" w:space="0" w:color="auto"/>
              <w:bottom w:val="single" w:sz="4" w:space="0" w:color="auto"/>
              <w:right w:val="single" w:sz="4" w:space="0" w:color="auto"/>
            </w:tcBorders>
          </w:tcPr>
          <w:p w:rsidR="005A5627" w:rsidRDefault="005A5627" w:rsidP="00DC3D81">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6</w:t>
            </w:r>
          </w:p>
        </w:tc>
        <w:tc>
          <w:tcPr>
            <w:tcW w:w="1561" w:type="dxa"/>
            <w:gridSpan w:val="2"/>
            <w:tcBorders>
              <w:top w:val="single" w:sz="4" w:space="0" w:color="auto"/>
              <w:left w:val="single" w:sz="4" w:space="0" w:color="auto"/>
              <w:bottom w:val="single" w:sz="4" w:space="0" w:color="auto"/>
              <w:right w:val="single" w:sz="4" w:space="0" w:color="auto"/>
            </w:tcBorders>
          </w:tcPr>
          <w:p w:rsidR="005A5627" w:rsidRPr="00E478C5" w:rsidRDefault="005A5627"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6</w:t>
            </w:r>
          </w:p>
        </w:tc>
        <w:tc>
          <w:tcPr>
            <w:tcW w:w="3657" w:type="dxa"/>
            <w:gridSpan w:val="3"/>
            <w:tcBorders>
              <w:top w:val="single" w:sz="4" w:space="0" w:color="auto"/>
              <w:left w:val="single" w:sz="4" w:space="0" w:color="auto"/>
              <w:bottom w:val="single" w:sz="4" w:space="0" w:color="auto"/>
              <w:right w:val="single" w:sz="4" w:space="0" w:color="auto"/>
            </w:tcBorders>
          </w:tcPr>
          <w:p w:rsidR="005A5627" w:rsidRPr="00E478C5" w:rsidRDefault="005A5627" w:rsidP="00DC3D8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78C5">
              <w:rPr>
                <w:rFonts w:ascii="Times New Roman" w:hAnsi="Times New Roman" w:cs="Times New Roman"/>
                <w:sz w:val="20"/>
                <w:szCs w:val="20"/>
              </w:rPr>
              <w:t>63,00</w:t>
            </w:r>
          </w:p>
          <w:p w:rsidR="005A5627" w:rsidRPr="00E478C5" w:rsidRDefault="005A5627" w:rsidP="00DC3D8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714" w:type="dxa"/>
            <w:tcBorders>
              <w:top w:val="single" w:sz="4" w:space="0" w:color="auto"/>
              <w:left w:val="single" w:sz="4" w:space="0" w:color="auto"/>
              <w:bottom w:val="single" w:sz="4" w:space="0" w:color="auto"/>
            </w:tcBorders>
          </w:tcPr>
          <w:p w:rsidR="005A5627" w:rsidRPr="00BA20BF" w:rsidRDefault="005A5627" w:rsidP="00DC3D8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rPr>
              <w:t>63,00</w:t>
            </w:r>
          </w:p>
        </w:tc>
      </w:tr>
      <w:tr w:rsidR="005A5627" w:rsidRPr="00CD5243" w:rsidTr="006F45B9">
        <w:trPr>
          <w:cantSplit/>
          <w:trHeight w:val="886"/>
        </w:trPr>
        <w:tc>
          <w:tcPr>
            <w:tcW w:w="701" w:type="dxa"/>
            <w:gridSpan w:val="2"/>
            <w:tcBorders>
              <w:top w:val="single" w:sz="4" w:space="0" w:color="auto"/>
              <w:bottom w:val="single" w:sz="4" w:space="0" w:color="auto"/>
              <w:right w:val="single" w:sz="4" w:space="0" w:color="auto"/>
            </w:tcBorders>
          </w:tcPr>
          <w:p w:rsidR="005A5627" w:rsidRDefault="00ED2CDE"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18</w:t>
            </w:r>
          </w:p>
        </w:tc>
        <w:tc>
          <w:tcPr>
            <w:tcW w:w="2545" w:type="dxa"/>
            <w:gridSpan w:val="3"/>
            <w:tcBorders>
              <w:top w:val="single" w:sz="4" w:space="0" w:color="auto"/>
              <w:left w:val="single" w:sz="4" w:space="0" w:color="auto"/>
              <w:bottom w:val="single" w:sz="4" w:space="0" w:color="auto"/>
              <w:right w:val="single" w:sz="4" w:space="0" w:color="auto"/>
            </w:tcBorders>
          </w:tcPr>
          <w:p w:rsidR="005A5627" w:rsidRPr="00C07CB9" w:rsidRDefault="005A5627" w:rsidP="00DC3D8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07CB9">
              <w:rPr>
                <w:rFonts w:ascii="Times New Roman" w:eastAsia="Times New Roman" w:hAnsi="Times New Roman" w:cs="Times New Roman"/>
                <w:sz w:val="20"/>
                <w:szCs w:val="20"/>
                <w:lang w:eastAsia="ru-RU"/>
              </w:rPr>
              <w:t>Челябинская область, г. Юрюзань, улица</w:t>
            </w:r>
            <w:r>
              <w:rPr>
                <w:rFonts w:ascii="Times New Roman" w:eastAsia="Times New Roman" w:hAnsi="Times New Roman" w:cs="Times New Roman"/>
                <w:sz w:val="20"/>
                <w:szCs w:val="20"/>
                <w:lang w:eastAsia="ru-RU"/>
              </w:rPr>
              <w:t xml:space="preserve"> Советская, 149</w:t>
            </w:r>
          </w:p>
        </w:tc>
        <w:tc>
          <w:tcPr>
            <w:tcW w:w="998" w:type="dxa"/>
            <w:gridSpan w:val="2"/>
            <w:tcBorders>
              <w:top w:val="single" w:sz="4" w:space="0" w:color="auto"/>
              <w:left w:val="single" w:sz="4" w:space="0" w:color="auto"/>
              <w:bottom w:val="single" w:sz="4" w:space="0" w:color="auto"/>
              <w:right w:val="single" w:sz="4" w:space="0" w:color="auto"/>
            </w:tcBorders>
          </w:tcPr>
          <w:p w:rsidR="005A5627" w:rsidRDefault="005A5627"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91</w:t>
            </w:r>
          </w:p>
        </w:tc>
        <w:tc>
          <w:tcPr>
            <w:tcW w:w="1143" w:type="dxa"/>
            <w:gridSpan w:val="3"/>
            <w:tcBorders>
              <w:top w:val="single" w:sz="4" w:space="0" w:color="auto"/>
              <w:left w:val="single" w:sz="4" w:space="0" w:color="auto"/>
              <w:bottom w:val="single" w:sz="4" w:space="0" w:color="auto"/>
              <w:right w:val="single" w:sz="4" w:space="0" w:color="auto"/>
            </w:tcBorders>
          </w:tcPr>
          <w:p w:rsidR="005A5627" w:rsidRDefault="005A5627"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14.04.2015</w:t>
            </w:r>
          </w:p>
        </w:tc>
        <w:tc>
          <w:tcPr>
            <w:tcW w:w="848" w:type="dxa"/>
            <w:tcBorders>
              <w:top w:val="single" w:sz="4" w:space="0" w:color="auto"/>
              <w:left w:val="single" w:sz="4" w:space="0" w:color="auto"/>
              <w:bottom w:val="single" w:sz="4" w:space="0" w:color="auto"/>
              <w:right w:val="single" w:sz="4" w:space="0" w:color="auto"/>
            </w:tcBorders>
          </w:tcPr>
          <w:p w:rsidR="005A5627" w:rsidRDefault="005A5627" w:rsidP="00DC3D81">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2</w:t>
            </w:r>
          </w:p>
        </w:tc>
        <w:tc>
          <w:tcPr>
            <w:tcW w:w="1561" w:type="dxa"/>
            <w:gridSpan w:val="2"/>
            <w:tcBorders>
              <w:top w:val="single" w:sz="4" w:space="0" w:color="auto"/>
              <w:left w:val="single" w:sz="4" w:space="0" w:color="auto"/>
              <w:bottom w:val="single" w:sz="4" w:space="0" w:color="auto"/>
              <w:right w:val="single" w:sz="4" w:space="0" w:color="auto"/>
            </w:tcBorders>
          </w:tcPr>
          <w:p w:rsidR="005A5627" w:rsidRPr="00E478C5" w:rsidRDefault="005A5627"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3657" w:type="dxa"/>
            <w:gridSpan w:val="3"/>
            <w:tcBorders>
              <w:top w:val="single" w:sz="4" w:space="0" w:color="auto"/>
              <w:left w:val="single" w:sz="4" w:space="0" w:color="auto"/>
              <w:bottom w:val="single" w:sz="4" w:space="0" w:color="auto"/>
              <w:right w:val="single" w:sz="4" w:space="0" w:color="auto"/>
            </w:tcBorders>
          </w:tcPr>
          <w:p w:rsidR="005A5627" w:rsidRPr="00E478C5" w:rsidRDefault="005A5627" w:rsidP="00DC3D8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hAnsi="Times New Roman" w:cs="Times New Roman"/>
                <w:sz w:val="20"/>
                <w:szCs w:val="20"/>
              </w:rPr>
              <w:t>21,00</w:t>
            </w:r>
          </w:p>
        </w:tc>
        <w:tc>
          <w:tcPr>
            <w:tcW w:w="3714" w:type="dxa"/>
            <w:tcBorders>
              <w:top w:val="single" w:sz="4" w:space="0" w:color="auto"/>
              <w:left w:val="single" w:sz="4" w:space="0" w:color="auto"/>
              <w:bottom w:val="single" w:sz="4" w:space="0" w:color="auto"/>
            </w:tcBorders>
          </w:tcPr>
          <w:p w:rsidR="005A5627" w:rsidRPr="00BA20BF" w:rsidRDefault="005A5627" w:rsidP="00DC3D8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rPr>
              <w:t>21,00</w:t>
            </w:r>
          </w:p>
        </w:tc>
      </w:tr>
      <w:tr w:rsidR="005A5627" w:rsidRPr="00FE643B" w:rsidTr="006F45B9">
        <w:trPr>
          <w:cantSplit/>
          <w:trHeight w:val="886"/>
        </w:trPr>
        <w:tc>
          <w:tcPr>
            <w:tcW w:w="701" w:type="dxa"/>
            <w:gridSpan w:val="2"/>
            <w:tcBorders>
              <w:top w:val="single" w:sz="4" w:space="0" w:color="auto"/>
              <w:bottom w:val="single" w:sz="4" w:space="0" w:color="auto"/>
              <w:right w:val="single" w:sz="4" w:space="0" w:color="auto"/>
            </w:tcBorders>
          </w:tcPr>
          <w:p w:rsidR="005A5627" w:rsidRDefault="00ED2CDE"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19</w:t>
            </w:r>
          </w:p>
        </w:tc>
        <w:tc>
          <w:tcPr>
            <w:tcW w:w="2545" w:type="dxa"/>
            <w:gridSpan w:val="3"/>
            <w:tcBorders>
              <w:top w:val="single" w:sz="4" w:space="0" w:color="auto"/>
              <w:left w:val="single" w:sz="4" w:space="0" w:color="auto"/>
              <w:bottom w:val="single" w:sz="4" w:space="0" w:color="auto"/>
              <w:right w:val="single" w:sz="4" w:space="0" w:color="auto"/>
            </w:tcBorders>
          </w:tcPr>
          <w:p w:rsidR="005A5627" w:rsidRPr="008D0D33" w:rsidRDefault="005A5627" w:rsidP="008D0D3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D0D33">
              <w:rPr>
                <w:rFonts w:ascii="Times New Roman" w:eastAsia="Times New Roman" w:hAnsi="Times New Roman" w:cs="Times New Roman"/>
                <w:sz w:val="20"/>
                <w:szCs w:val="20"/>
                <w:lang w:eastAsia="ru-RU"/>
              </w:rPr>
              <w:t xml:space="preserve">Челябинская область, г. Юрюзань, улица Советская, </w:t>
            </w:r>
            <w:r w:rsidR="008D0D33" w:rsidRPr="008D0D33">
              <w:rPr>
                <w:rFonts w:ascii="Times New Roman" w:eastAsia="Times New Roman" w:hAnsi="Times New Roman" w:cs="Times New Roman"/>
                <w:sz w:val="20"/>
                <w:szCs w:val="20"/>
                <w:lang w:eastAsia="ru-RU"/>
              </w:rPr>
              <w:t>7</w:t>
            </w:r>
          </w:p>
        </w:tc>
        <w:tc>
          <w:tcPr>
            <w:tcW w:w="998" w:type="dxa"/>
            <w:gridSpan w:val="2"/>
            <w:tcBorders>
              <w:top w:val="single" w:sz="4" w:space="0" w:color="auto"/>
              <w:left w:val="single" w:sz="4" w:space="0" w:color="auto"/>
              <w:bottom w:val="single" w:sz="4" w:space="0" w:color="auto"/>
              <w:right w:val="single" w:sz="4" w:space="0" w:color="auto"/>
            </w:tcBorders>
          </w:tcPr>
          <w:p w:rsidR="005A5627" w:rsidRDefault="005A5627"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91</w:t>
            </w:r>
          </w:p>
        </w:tc>
        <w:tc>
          <w:tcPr>
            <w:tcW w:w="1143" w:type="dxa"/>
            <w:gridSpan w:val="3"/>
            <w:tcBorders>
              <w:top w:val="single" w:sz="4" w:space="0" w:color="auto"/>
              <w:left w:val="single" w:sz="4" w:space="0" w:color="auto"/>
              <w:bottom w:val="single" w:sz="4" w:space="0" w:color="auto"/>
              <w:right w:val="single" w:sz="4" w:space="0" w:color="auto"/>
            </w:tcBorders>
          </w:tcPr>
          <w:p w:rsidR="005A5627" w:rsidRDefault="005A5627"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14.04.2015</w:t>
            </w:r>
          </w:p>
        </w:tc>
        <w:tc>
          <w:tcPr>
            <w:tcW w:w="848" w:type="dxa"/>
            <w:tcBorders>
              <w:top w:val="single" w:sz="4" w:space="0" w:color="auto"/>
              <w:left w:val="single" w:sz="4" w:space="0" w:color="auto"/>
              <w:bottom w:val="single" w:sz="4" w:space="0" w:color="auto"/>
              <w:right w:val="single" w:sz="4" w:space="0" w:color="auto"/>
            </w:tcBorders>
          </w:tcPr>
          <w:p w:rsidR="005A5627" w:rsidRDefault="008D0D33" w:rsidP="00DC3D81">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42</w:t>
            </w:r>
          </w:p>
        </w:tc>
        <w:tc>
          <w:tcPr>
            <w:tcW w:w="1561" w:type="dxa"/>
            <w:gridSpan w:val="2"/>
            <w:tcBorders>
              <w:top w:val="single" w:sz="4" w:space="0" w:color="auto"/>
              <w:left w:val="single" w:sz="4" w:space="0" w:color="auto"/>
              <w:bottom w:val="single" w:sz="4" w:space="0" w:color="auto"/>
              <w:right w:val="single" w:sz="4" w:space="0" w:color="auto"/>
            </w:tcBorders>
          </w:tcPr>
          <w:p w:rsidR="005A5627" w:rsidRPr="00E478C5" w:rsidRDefault="008D0D33"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42</w:t>
            </w:r>
          </w:p>
        </w:tc>
        <w:tc>
          <w:tcPr>
            <w:tcW w:w="3657" w:type="dxa"/>
            <w:gridSpan w:val="3"/>
            <w:tcBorders>
              <w:top w:val="single" w:sz="4" w:space="0" w:color="auto"/>
              <w:left w:val="single" w:sz="4" w:space="0" w:color="auto"/>
              <w:bottom w:val="single" w:sz="4" w:space="0" w:color="auto"/>
              <w:right w:val="single" w:sz="4" w:space="0" w:color="auto"/>
            </w:tcBorders>
          </w:tcPr>
          <w:p w:rsidR="005A5627" w:rsidRPr="00E478C5" w:rsidRDefault="008D0D33" w:rsidP="00DC3D8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700,2</w:t>
            </w:r>
          </w:p>
        </w:tc>
        <w:tc>
          <w:tcPr>
            <w:tcW w:w="3714" w:type="dxa"/>
            <w:tcBorders>
              <w:top w:val="single" w:sz="4" w:space="0" w:color="auto"/>
              <w:left w:val="single" w:sz="4" w:space="0" w:color="auto"/>
              <w:bottom w:val="single" w:sz="4" w:space="0" w:color="auto"/>
            </w:tcBorders>
          </w:tcPr>
          <w:p w:rsidR="005A5627" w:rsidRPr="00BA20BF" w:rsidRDefault="008D0D33" w:rsidP="00DC3D8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eastAsia="Times New Roman" w:hAnsi="Times New Roman" w:cs="Times New Roman"/>
                <w:sz w:val="20"/>
                <w:szCs w:val="20"/>
                <w:lang w:eastAsia="ru-RU"/>
              </w:rPr>
              <w:t>700,2</w:t>
            </w:r>
          </w:p>
        </w:tc>
      </w:tr>
      <w:tr w:rsidR="005A5627" w:rsidRPr="00CD5243" w:rsidTr="006F45B9">
        <w:trPr>
          <w:cantSplit/>
          <w:trHeight w:val="886"/>
        </w:trPr>
        <w:tc>
          <w:tcPr>
            <w:tcW w:w="701" w:type="dxa"/>
            <w:gridSpan w:val="2"/>
            <w:tcBorders>
              <w:top w:val="single" w:sz="4" w:space="0" w:color="auto"/>
              <w:bottom w:val="single" w:sz="4" w:space="0" w:color="auto"/>
              <w:right w:val="single" w:sz="4" w:space="0" w:color="auto"/>
            </w:tcBorders>
          </w:tcPr>
          <w:p w:rsidR="005A5627" w:rsidRDefault="00ED2CDE"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w:t>
            </w:r>
          </w:p>
        </w:tc>
        <w:tc>
          <w:tcPr>
            <w:tcW w:w="2545" w:type="dxa"/>
            <w:gridSpan w:val="3"/>
            <w:tcBorders>
              <w:top w:val="single" w:sz="4" w:space="0" w:color="auto"/>
              <w:left w:val="single" w:sz="4" w:space="0" w:color="auto"/>
              <w:bottom w:val="single" w:sz="4" w:space="0" w:color="auto"/>
              <w:right w:val="single" w:sz="4" w:space="0" w:color="auto"/>
            </w:tcBorders>
          </w:tcPr>
          <w:p w:rsidR="005A5627" w:rsidRPr="00C07CB9" w:rsidRDefault="005A5627" w:rsidP="00DC3D8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07CB9">
              <w:rPr>
                <w:rFonts w:ascii="Times New Roman" w:eastAsia="Times New Roman" w:hAnsi="Times New Roman" w:cs="Times New Roman"/>
                <w:sz w:val="20"/>
                <w:szCs w:val="20"/>
                <w:lang w:eastAsia="ru-RU"/>
              </w:rPr>
              <w:t>Челябинская область, г. Юрюзань, улица</w:t>
            </w:r>
            <w:r>
              <w:rPr>
                <w:rFonts w:ascii="Times New Roman" w:eastAsia="Times New Roman" w:hAnsi="Times New Roman" w:cs="Times New Roman"/>
                <w:sz w:val="20"/>
                <w:szCs w:val="20"/>
                <w:lang w:eastAsia="ru-RU"/>
              </w:rPr>
              <w:t xml:space="preserve"> Советская, 152</w:t>
            </w:r>
          </w:p>
        </w:tc>
        <w:tc>
          <w:tcPr>
            <w:tcW w:w="998" w:type="dxa"/>
            <w:gridSpan w:val="2"/>
            <w:tcBorders>
              <w:top w:val="single" w:sz="4" w:space="0" w:color="auto"/>
              <w:left w:val="single" w:sz="4" w:space="0" w:color="auto"/>
              <w:bottom w:val="single" w:sz="4" w:space="0" w:color="auto"/>
              <w:right w:val="single" w:sz="4" w:space="0" w:color="auto"/>
            </w:tcBorders>
          </w:tcPr>
          <w:p w:rsidR="005A5627" w:rsidRDefault="005A5627"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91</w:t>
            </w:r>
          </w:p>
        </w:tc>
        <w:tc>
          <w:tcPr>
            <w:tcW w:w="1143" w:type="dxa"/>
            <w:gridSpan w:val="3"/>
            <w:tcBorders>
              <w:top w:val="single" w:sz="4" w:space="0" w:color="auto"/>
              <w:left w:val="single" w:sz="4" w:space="0" w:color="auto"/>
              <w:bottom w:val="single" w:sz="4" w:space="0" w:color="auto"/>
              <w:right w:val="single" w:sz="4" w:space="0" w:color="auto"/>
            </w:tcBorders>
          </w:tcPr>
          <w:p w:rsidR="005A5627" w:rsidRDefault="005A5627"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14.04.2015</w:t>
            </w:r>
          </w:p>
        </w:tc>
        <w:tc>
          <w:tcPr>
            <w:tcW w:w="848" w:type="dxa"/>
            <w:tcBorders>
              <w:top w:val="single" w:sz="4" w:space="0" w:color="auto"/>
              <w:left w:val="single" w:sz="4" w:space="0" w:color="auto"/>
              <w:bottom w:val="single" w:sz="4" w:space="0" w:color="auto"/>
              <w:right w:val="single" w:sz="4" w:space="0" w:color="auto"/>
            </w:tcBorders>
          </w:tcPr>
          <w:p w:rsidR="005A5627" w:rsidRPr="00BA20BF" w:rsidRDefault="006D1A73"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1561" w:type="dxa"/>
            <w:gridSpan w:val="2"/>
            <w:tcBorders>
              <w:top w:val="single" w:sz="4" w:space="0" w:color="auto"/>
              <w:left w:val="single" w:sz="4" w:space="0" w:color="auto"/>
              <w:bottom w:val="single" w:sz="4" w:space="0" w:color="auto"/>
              <w:right w:val="single" w:sz="4" w:space="0" w:color="auto"/>
            </w:tcBorders>
          </w:tcPr>
          <w:p w:rsidR="005A5627" w:rsidRPr="00E478C5" w:rsidRDefault="006D1A73"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3657" w:type="dxa"/>
            <w:gridSpan w:val="3"/>
            <w:tcBorders>
              <w:top w:val="single" w:sz="4" w:space="0" w:color="auto"/>
              <w:left w:val="single" w:sz="4" w:space="0" w:color="auto"/>
              <w:bottom w:val="single" w:sz="4" w:space="0" w:color="auto"/>
              <w:right w:val="single" w:sz="4" w:space="0" w:color="auto"/>
            </w:tcBorders>
          </w:tcPr>
          <w:p w:rsidR="005A5627" w:rsidRPr="00E478C5" w:rsidRDefault="005A5627" w:rsidP="00DC3D8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84,00</w:t>
            </w:r>
          </w:p>
        </w:tc>
        <w:tc>
          <w:tcPr>
            <w:tcW w:w="3714" w:type="dxa"/>
            <w:tcBorders>
              <w:top w:val="single" w:sz="4" w:space="0" w:color="auto"/>
              <w:left w:val="single" w:sz="4" w:space="0" w:color="auto"/>
              <w:bottom w:val="single" w:sz="4" w:space="0" w:color="auto"/>
            </w:tcBorders>
          </w:tcPr>
          <w:p w:rsidR="005A5627" w:rsidRPr="00BA20BF" w:rsidRDefault="006D1A73" w:rsidP="00DC3D8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eastAsia="Times New Roman" w:hAnsi="Times New Roman" w:cs="Times New Roman"/>
                <w:sz w:val="20"/>
                <w:szCs w:val="20"/>
                <w:lang w:eastAsia="ru-RU"/>
              </w:rPr>
              <w:t>21,0</w:t>
            </w:r>
          </w:p>
        </w:tc>
      </w:tr>
      <w:tr w:rsidR="005A5627" w:rsidRPr="00CD5243" w:rsidTr="006F45B9">
        <w:trPr>
          <w:cantSplit/>
          <w:trHeight w:val="886"/>
        </w:trPr>
        <w:tc>
          <w:tcPr>
            <w:tcW w:w="701" w:type="dxa"/>
            <w:gridSpan w:val="2"/>
            <w:tcBorders>
              <w:top w:val="single" w:sz="4" w:space="0" w:color="auto"/>
              <w:bottom w:val="single" w:sz="4" w:space="0" w:color="auto"/>
              <w:right w:val="single" w:sz="4" w:space="0" w:color="auto"/>
            </w:tcBorders>
          </w:tcPr>
          <w:p w:rsidR="005A5627" w:rsidRDefault="00ED2CDE"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21</w:t>
            </w:r>
          </w:p>
        </w:tc>
        <w:tc>
          <w:tcPr>
            <w:tcW w:w="2545" w:type="dxa"/>
            <w:gridSpan w:val="3"/>
            <w:tcBorders>
              <w:top w:val="single" w:sz="4" w:space="0" w:color="auto"/>
              <w:left w:val="single" w:sz="4" w:space="0" w:color="auto"/>
              <w:bottom w:val="single" w:sz="4" w:space="0" w:color="auto"/>
              <w:right w:val="single" w:sz="4" w:space="0" w:color="auto"/>
            </w:tcBorders>
          </w:tcPr>
          <w:p w:rsidR="005A5627" w:rsidRPr="00EB5529" w:rsidRDefault="005A5627" w:rsidP="00DC3D8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B5529">
              <w:rPr>
                <w:rFonts w:ascii="Times New Roman" w:eastAsia="Times New Roman" w:hAnsi="Times New Roman" w:cs="Times New Roman"/>
                <w:sz w:val="20"/>
                <w:szCs w:val="20"/>
                <w:lang w:eastAsia="ru-RU"/>
              </w:rPr>
              <w:t xml:space="preserve">Челябинская область, г. Юрюзань, улица Советская, </w:t>
            </w:r>
            <w:r w:rsidR="008D0D33" w:rsidRPr="00EB5529">
              <w:rPr>
                <w:rFonts w:ascii="Times New Roman" w:eastAsia="Times New Roman" w:hAnsi="Times New Roman" w:cs="Times New Roman"/>
                <w:sz w:val="20"/>
                <w:szCs w:val="20"/>
                <w:lang w:eastAsia="ru-RU"/>
              </w:rPr>
              <w:t>48</w:t>
            </w:r>
          </w:p>
        </w:tc>
        <w:tc>
          <w:tcPr>
            <w:tcW w:w="998" w:type="dxa"/>
            <w:gridSpan w:val="2"/>
            <w:tcBorders>
              <w:top w:val="single" w:sz="4" w:space="0" w:color="auto"/>
              <w:left w:val="single" w:sz="4" w:space="0" w:color="auto"/>
              <w:bottom w:val="single" w:sz="4" w:space="0" w:color="auto"/>
              <w:right w:val="single" w:sz="4" w:space="0" w:color="auto"/>
            </w:tcBorders>
          </w:tcPr>
          <w:p w:rsidR="005A5627" w:rsidRDefault="005A5627"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91</w:t>
            </w:r>
          </w:p>
        </w:tc>
        <w:tc>
          <w:tcPr>
            <w:tcW w:w="1143" w:type="dxa"/>
            <w:gridSpan w:val="3"/>
            <w:tcBorders>
              <w:top w:val="single" w:sz="4" w:space="0" w:color="auto"/>
              <w:left w:val="single" w:sz="4" w:space="0" w:color="auto"/>
              <w:bottom w:val="single" w:sz="4" w:space="0" w:color="auto"/>
              <w:right w:val="single" w:sz="4" w:space="0" w:color="auto"/>
            </w:tcBorders>
          </w:tcPr>
          <w:p w:rsidR="005A5627" w:rsidRDefault="005A5627"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14.04.2015</w:t>
            </w:r>
          </w:p>
        </w:tc>
        <w:tc>
          <w:tcPr>
            <w:tcW w:w="848" w:type="dxa"/>
            <w:tcBorders>
              <w:top w:val="single" w:sz="4" w:space="0" w:color="auto"/>
              <w:left w:val="single" w:sz="4" w:space="0" w:color="auto"/>
              <w:bottom w:val="single" w:sz="4" w:space="0" w:color="auto"/>
              <w:right w:val="single" w:sz="4" w:space="0" w:color="auto"/>
            </w:tcBorders>
          </w:tcPr>
          <w:p w:rsidR="005A5627" w:rsidRPr="00BA20BF" w:rsidRDefault="008D0D33"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8</w:t>
            </w:r>
          </w:p>
        </w:tc>
        <w:tc>
          <w:tcPr>
            <w:tcW w:w="1561" w:type="dxa"/>
            <w:gridSpan w:val="2"/>
            <w:tcBorders>
              <w:top w:val="single" w:sz="4" w:space="0" w:color="auto"/>
              <w:left w:val="single" w:sz="4" w:space="0" w:color="auto"/>
              <w:bottom w:val="single" w:sz="4" w:space="0" w:color="auto"/>
              <w:right w:val="single" w:sz="4" w:space="0" w:color="auto"/>
            </w:tcBorders>
          </w:tcPr>
          <w:p w:rsidR="005A5627" w:rsidRPr="00E478C5" w:rsidRDefault="008D0D33"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8</w:t>
            </w:r>
          </w:p>
        </w:tc>
        <w:tc>
          <w:tcPr>
            <w:tcW w:w="3657" w:type="dxa"/>
            <w:gridSpan w:val="3"/>
            <w:tcBorders>
              <w:top w:val="single" w:sz="4" w:space="0" w:color="auto"/>
              <w:left w:val="single" w:sz="4" w:space="0" w:color="auto"/>
              <w:bottom w:val="single" w:sz="4" w:space="0" w:color="auto"/>
              <w:right w:val="single" w:sz="4" w:space="0" w:color="auto"/>
            </w:tcBorders>
          </w:tcPr>
          <w:p w:rsidR="005A5627" w:rsidRPr="00E478C5" w:rsidRDefault="008D0D33" w:rsidP="00DC3D8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hAnsi="Times New Roman" w:cs="Times New Roman"/>
                <w:sz w:val="20"/>
                <w:szCs w:val="20"/>
              </w:rPr>
              <w:t>248,3</w:t>
            </w:r>
          </w:p>
        </w:tc>
        <w:tc>
          <w:tcPr>
            <w:tcW w:w="3714" w:type="dxa"/>
            <w:tcBorders>
              <w:top w:val="single" w:sz="4" w:space="0" w:color="auto"/>
              <w:left w:val="single" w:sz="4" w:space="0" w:color="auto"/>
              <w:bottom w:val="single" w:sz="4" w:space="0" w:color="auto"/>
            </w:tcBorders>
          </w:tcPr>
          <w:p w:rsidR="005A5627" w:rsidRPr="00BA20BF" w:rsidRDefault="008D0D33" w:rsidP="00DC3D8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rPr>
              <w:t>248,3</w:t>
            </w:r>
          </w:p>
        </w:tc>
      </w:tr>
      <w:tr w:rsidR="005A5627" w:rsidRPr="00CD5243" w:rsidTr="006F45B9">
        <w:trPr>
          <w:cantSplit/>
          <w:trHeight w:val="886"/>
        </w:trPr>
        <w:tc>
          <w:tcPr>
            <w:tcW w:w="701" w:type="dxa"/>
            <w:gridSpan w:val="2"/>
            <w:tcBorders>
              <w:top w:val="single" w:sz="4" w:space="0" w:color="auto"/>
              <w:bottom w:val="single" w:sz="4" w:space="0" w:color="auto"/>
              <w:right w:val="single" w:sz="4" w:space="0" w:color="auto"/>
            </w:tcBorders>
          </w:tcPr>
          <w:p w:rsidR="005A5627" w:rsidRDefault="00ED2CDE"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22</w:t>
            </w:r>
          </w:p>
        </w:tc>
        <w:tc>
          <w:tcPr>
            <w:tcW w:w="2545" w:type="dxa"/>
            <w:gridSpan w:val="3"/>
            <w:tcBorders>
              <w:top w:val="single" w:sz="4" w:space="0" w:color="auto"/>
              <w:left w:val="single" w:sz="4" w:space="0" w:color="auto"/>
              <w:bottom w:val="single" w:sz="4" w:space="0" w:color="auto"/>
              <w:right w:val="single" w:sz="4" w:space="0" w:color="auto"/>
            </w:tcBorders>
          </w:tcPr>
          <w:p w:rsidR="005A5627" w:rsidRPr="00C07CB9" w:rsidRDefault="005A5627" w:rsidP="00DC3D8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07CB9">
              <w:rPr>
                <w:rFonts w:ascii="Times New Roman" w:eastAsia="Times New Roman" w:hAnsi="Times New Roman" w:cs="Times New Roman"/>
                <w:sz w:val="20"/>
                <w:szCs w:val="20"/>
                <w:lang w:eastAsia="ru-RU"/>
              </w:rPr>
              <w:t>Челябинская область, г. Юрюзань, улица</w:t>
            </w:r>
            <w:r>
              <w:rPr>
                <w:rFonts w:ascii="Times New Roman" w:eastAsia="Times New Roman" w:hAnsi="Times New Roman" w:cs="Times New Roman"/>
                <w:sz w:val="20"/>
                <w:szCs w:val="20"/>
                <w:lang w:eastAsia="ru-RU"/>
              </w:rPr>
              <w:t xml:space="preserve"> Советская, 156</w:t>
            </w:r>
          </w:p>
        </w:tc>
        <w:tc>
          <w:tcPr>
            <w:tcW w:w="998" w:type="dxa"/>
            <w:gridSpan w:val="2"/>
            <w:tcBorders>
              <w:top w:val="single" w:sz="4" w:space="0" w:color="auto"/>
              <w:left w:val="single" w:sz="4" w:space="0" w:color="auto"/>
              <w:bottom w:val="single" w:sz="4" w:space="0" w:color="auto"/>
              <w:right w:val="single" w:sz="4" w:space="0" w:color="auto"/>
            </w:tcBorders>
          </w:tcPr>
          <w:p w:rsidR="005A5627" w:rsidRDefault="005A5627"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91</w:t>
            </w:r>
          </w:p>
        </w:tc>
        <w:tc>
          <w:tcPr>
            <w:tcW w:w="1143" w:type="dxa"/>
            <w:gridSpan w:val="3"/>
            <w:tcBorders>
              <w:top w:val="single" w:sz="4" w:space="0" w:color="auto"/>
              <w:left w:val="single" w:sz="4" w:space="0" w:color="auto"/>
              <w:bottom w:val="single" w:sz="4" w:space="0" w:color="auto"/>
              <w:right w:val="single" w:sz="4" w:space="0" w:color="auto"/>
            </w:tcBorders>
          </w:tcPr>
          <w:p w:rsidR="005A5627" w:rsidRDefault="005A5627"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14.04.2015</w:t>
            </w:r>
          </w:p>
        </w:tc>
        <w:tc>
          <w:tcPr>
            <w:tcW w:w="848" w:type="dxa"/>
            <w:tcBorders>
              <w:top w:val="single" w:sz="4" w:space="0" w:color="auto"/>
              <w:left w:val="single" w:sz="4" w:space="0" w:color="auto"/>
              <w:bottom w:val="single" w:sz="4" w:space="0" w:color="auto"/>
              <w:right w:val="single" w:sz="4" w:space="0" w:color="auto"/>
            </w:tcBorders>
          </w:tcPr>
          <w:p w:rsidR="005A5627" w:rsidRPr="00BA20BF" w:rsidRDefault="006D1A73"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p>
        </w:tc>
        <w:tc>
          <w:tcPr>
            <w:tcW w:w="1561" w:type="dxa"/>
            <w:gridSpan w:val="2"/>
            <w:tcBorders>
              <w:top w:val="single" w:sz="4" w:space="0" w:color="auto"/>
              <w:left w:val="single" w:sz="4" w:space="0" w:color="auto"/>
              <w:bottom w:val="single" w:sz="4" w:space="0" w:color="auto"/>
              <w:right w:val="single" w:sz="4" w:space="0" w:color="auto"/>
            </w:tcBorders>
          </w:tcPr>
          <w:p w:rsidR="005A5627" w:rsidRPr="00E478C5" w:rsidRDefault="006D1A73"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p>
        </w:tc>
        <w:tc>
          <w:tcPr>
            <w:tcW w:w="3657" w:type="dxa"/>
            <w:gridSpan w:val="3"/>
            <w:tcBorders>
              <w:top w:val="single" w:sz="4" w:space="0" w:color="auto"/>
              <w:left w:val="single" w:sz="4" w:space="0" w:color="auto"/>
              <w:bottom w:val="single" w:sz="4" w:space="0" w:color="auto"/>
              <w:right w:val="single" w:sz="4" w:space="0" w:color="auto"/>
            </w:tcBorders>
          </w:tcPr>
          <w:p w:rsidR="005A5627" w:rsidRPr="00E478C5" w:rsidRDefault="005A5627" w:rsidP="00DC3D8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hAnsi="Times New Roman" w:cs="Times New Roman"/>
                <w:sz w:val="20"/>
                <w:szCs w:val="20"/>
              </w:rPr>
              <w:t>93,9</w:t>
            </w:r>
          </w:p>
        </w:tc>
        <w:tc>
          <w:tcPr>
            <w:tcW w:w="3714" w:type="dxa"/>
            <w:tcBorders>
              <w:top w:val="single" w:sz="4" w:space="0" w:color="auto"/>
              <w:left w:val="single" w:sz="4" w:space="0" w:color="auto"/>
              <w:bottom w:val="single" w:sz="4" w:space="0" w:color="auto"/>
            </w:tcBorders>
          </w:tcPr>
          <w:p w:rsidR="005A5627" w:rsidRPr="00BA20BF" w:rsidRDefault="006D1A73" w:rsidP="00DC3D8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rPr>
              <w:t>72,9</w:t>
            </w:r>
          </w:p>
        </w:tc>
      </w:tr>
      <w:tr w:rsidR="005A5627" w:rsidRPr="00CD5243" w:rsidTr="006F45B9">
        <w:trPr>
          <w:cantSplit/>
          <w:trHeight w:val="886"/>
        </w:trPr>
        <w:tc>
          <w:tcPr>
            <w:tcW w:w="701" w:type="dxa"/>
            <w:gridSpan w:val="2"/>
            <w:tcBorders>
              <w:top w:val="single" w:sz="4" w:space="0" w:color="auto"/>
              <w:bottom w:val="single" w:sz="4" w:space="0" w:color="auto"/>
              <w:right w:val="single" w:sz="4" w:space="0" w:color="auto"/>
            </w:tcBorders>
          </w:tcPr>
          <w:p w:rsidR="005A5627" w:rsidRDefault="00ED2CDE"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23</w:t>
            </w:r>
          </w:p>
        </w:tc>
        <w:tc>
          <w:tcPr>
            <w:tcW w:w="2545" w:type="dxa"/>
            <w:gridSpan w:val="3"/>
            <w:tcBorders>
              <w:top w:val="single" w:sz="4" w:space="0" w:color="auto"/>
              <w:left w:val="single" w:sz="4" w:space="0" w:color="auto"/>
              <w:bottom w:val="single" w:sz="4" w:space="0" w:color="auto"/>
              <w:right w:val="single" w:sz="4" w:space="0" w:color="auto"/>
            </w:tcBorders>
          </w:tcPr>
          <w:p w:rsidR="005A5627" w:rsidRPr="00C07CB9" w:rsidRDefault="005A5627" w:rsidP="00DC3D8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07CB9">
              <w:rPr>
                <w:rFonts w:ascii="Times New Roman" w:eastAsia="Times New Roman" w:hAnsi="Times New Roman" w:cs="Times New Roman"/>
                <w:sz w:val="20"/>
                <w:szCs w:val="20"/>
                <w:lang w:eastAsia="ru-RU"/>
              </w:rPr>
              <w:t>Челябинская область, г. Юрюзань, улица</w:t>
            </w:r>
            <w:r>
              <w:rPr>
                <w:rFonts w:ascii="Times New Roman" w:eastAsia="Times New Roman" w:hAnsi="Times New Roman" w:cs="Times New Roman"/>
                <w:sz w:val="20"/>
                <w:szCs w:val="20"/>
                <w:lang w:eastAsia="ru-RU"/>
              </w:rPr>
              <w:t xml:space="preserve"> Советская, 157</w:t>
            </w:r>
          </w:p>
        </w:tc>
        <w:tc>
          <w:tcPr>
            <w:tcW w:w="998" w:type="dxa"/>
            <w:gridSpan w:val="2"/>
            <w:tcBorders>
              <w:top w:val="single" w:sz="4" w:space="0" w:color="auto"/>
              <w:left w:val="single" w:sz="4" w:space="0" w:color="auto"/>
              <w:bottom w:val="single" w:sz="4" w:space="0" w:color="auto"/>
              <w:right w:val="single" w:sz="4" w:space="0" w:color="auto"/>
            </w:tcBorders>
          </w:tcPr>
          <w:p w:rsidR="005A5627" w:rsidRDefault="005A5627"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91</w:t>
            </w:r>
          </w:p>
        </w:tc>
        <w:tc>
          <w:tcPr>
            <w:tcW w:w="1143" w:type="dxa"/>
            <w:gridSpan w:val="3"/>
            <w:tcBorders>
              <w:top w:val="single" w:sz="4" w:space="0" w:color="auto"/>
              <w:left w:val="single" w:sz="4" w:space="0" w:color="auto"/>
              <w:bottom w:val="single" w:sz="4" w:space="0" w:color="auto"/>
              <w:right w:val="single" w:sz="4" w:space="0" w:color="auto"/>
            </w:tcBorders>
          </w:tcPr>
          <w:p w:rsidR="005A5627" w:rsidRDefault="005A5627"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14.04.2015</w:t>
            </w:r>
          </w:p>
        </w:tc>
        <w:tc>
          <w:tcPr>
            <w:tcW w:w="848" w:type="dxa"/>
            <w:tcBorders>
              <w:top w:val="single" w:sz="4" w:space="0" w:color="auto"/>
              <w:left w:val="single" w:sz="4" w:space="0" w:color="auto"/>
              <w:bottom w:val="single" w:sz="4" w:space="0" w:color="auto"/>
              <w:right w:val="single" w:sz="4" w:space="0" w:color="auto"/>
            </w:tcBorders>
          </w:tcPr>
          <w:p w:rsidR="005A5627" w:rsidRPr="00BA20BF" w:rsidRDefault="005A5627" w:rsidP="00DC3D81">
            <w:pPr>
              <w:autoSpaceDE w:val="0"/>
              <w:autoSpaceDN w:val="0"/>
              <w:adjustRightInd w:val="0"/>
              <w:spacing w:after="0" w:line="240" w:lineRule="auto"/>
              <w:jc w:val="center"/>
              <w:rPr>
                <w:rFonts w:ascii="Times New Roman" w:hAnsi="Times New Roman" w:cs="Times New Roman"/>
                <w:sz w:val="20"/>
                <w:szCs w:val="20"/>
              </w:rPr>
            </w:pPr>
            <w:r w:rsidRPr="00BA20BF">
              <w:rPr>
                <w:rFonts w:ascii="Times New Roman" w:hAnsi="Times New Roman" w:cs="Times New Roman"/>
                <w:sz w:val="20"/>
                <w:szCs w:val="20"/>
              </w:rPr>
              <w:t>9</w:t>
            </w:r>
          </w:p>
        </w:tc>
        <w:tc>
          <w:tcPr>
            <w:tcW w:w="1561" w:type="dxa"/>
            <w:gridSpan w:val="2"/>
            <w:tcBorders>
              <w:top w:val="single" w:sz="4" w:space="0" w:color="auto"/>
              <w:left w:val="single" w:sz="4" w:space="0" w:color="auto"/>
              <w:bottom w:val="single" w:sz="4" w:space="0" w:color="auto"/>
              <w:right w:val="single" w:sz="4" w:space="0" w:color="auto"/>
            </w:tcBorders>
          </w:tcPr>
          <w:p w:rsidR="005A5627" w:rsidRPr="00E478C5" w:rsidRDefault="005A5627"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w:t>
            </w:r>
          </w:p>
        </w:tc>
        <w:tc>
          <w:tcPr>
            <w:tcW w:w="3657" w:type="dxa"/>
            <w:gridSpan w:val="3"/>
            <w:tcBorders>
              <w:top w:val="single" w:sz="4" w:space="0" w:color="auto"/>
              <w:left w:val="single" w:sz="4" w:space="0" w:color="auto"/>
              <w:bottom w:val="single" w:sz="4" w:space="0" w:color="auto"/>
              <w:right w:val="single" w:sz="4" w:space="0" w:color="auto"/>
            </w:tcBorders>
          </w:tcPr>
          <w:p w:rsidR="005A5627" w:rsidRPr="00E478C5" w:rsidRDefault="005A5627" w:rsidP="00DC3D8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78C5">
              <w:rPr>
                <w:rFonts w:ascii="Times New Roman" w:hAnsi="Times New Roman" w:cs="Times New Roman"/>
                <w:sz w:val="20"/>
                <w:szCs w:val="20"/>
              </w:rPr>
              <w:t>84,00</w:t>
            </w:r>
          </w:p>
          <w:p w:rsidR="005A5627" w:rsidRPr="00E478C5" w:rsidRDefault="005A5627" w:rsidP="00DC3D8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714" w:type="dxa"/>
            <w:tcBorders>
              <w:top w:val="single" w:sz="4" w:space="0" w:color="auto"/>
              <w:left w:val="single" w:sz="4" w:space="0" w:color="auto"/>
              <w:bottom w:val="single" w:sz="4" w:space="0" w:color="auto"/>
            </w:tcBorders>
          </w:tcPr>
          <w:p w:rsidR="005A5627" w:rsidRPr="00E478C5" w:rsidRDefault="005A5627" w:rsidP="00DC3D8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78C5">
              <w:rPr>
                <w:rFonts w:ascii="Times New Roman" w:hAnsi="Times New Roman" w:cs="Times New Roman"/>
                <w:sz w:val="20"/>
                <w:szCs w:val="20"/>
              </w:rPr>
              <w:t>84,00</w:t>
            </w:r>
          </w:p>
          <w:p w:rsidR="005A5627" w:rsidRPr="00BA20BF" w:rsidRDefault="005A5627" w:rsidP="00DC3D81">
            <w:pPr>
              <w:autoSpaceDE w:val="0"/>
              <w:autoSpaceDN w:val="0"/>
              <w:adjustRightInd w:val="0"/>
              <w:spacing w:after="0" w:line="240" w:lineRule="auto"/>
              <w:jc w:val="center"/>
              <w:rPr>
                <w:rFonts w:ascii="Times New Roman" w:hAnsi="Times New Roman" w:cs="Times New Roman"/>
                <w:color w:val="000000"/>
                <w:sz w:val="20"/>
                <w:szCs w:val="20"/>
              </w:rPr>
            </w:pPr>
          </w:p>
        </w:tc>
      </w:tr>
      <w:tr w:rsidR="005A5627" w:rsidRPr="00CD5243" w:rsidTr="006F45B9">
        <w:trPr>
          <w:cantSplit/>
          <w:trHeight w:val="886"/>
        </w:trPr>
        <w:tc>
          <w:tcPr>
            <w:tcW w:w="701" w:type="dxa"/>
            <w:gridSpan w:val="2"/>
            <w:tcBorders>
              <w:top w:val="single" w:sz="4" w:space="0" w:color="auto"/>
              <w:bottom w:val="single" w:sz="4" w:space="0" w:color="auto"/>
              <w:right w:val="single" w:sz="4" w:space="0" w:color="auto"/>
            </w:tcBorders>
          </w:tcPr>
          <w:p w:rsidR="005A5627" w:rsidRDefault="00ED2CDE"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24</w:t>
            </w:r>
          </w:p>
        </w:tc>
        <w:tc>
          <w:tcPr>
            <w:tcW w:w="2545" w:type="dxa"/>
            <w:gridSpan w:val="3"/>
            <w:tcBorders>
              <w:top w:val="single" w:sz="4" w:space="0" w:color="auto"/>
              <w:left w:val="single" w:sz="4" w:space="0" w:color="auto"/>
              <w:bottom w:val="single" w:sz="4" w:space="0" w:color="auto"/>
              <w:right w:val="single" w:sz="4" w:space="0" w:color="auto"/>
            </w:tcBorders>
          </w:tcPr>
          <w:p w:rsidR="005A5627" w:rsidRPr="00C07CB9" w:rsidRDefault="005A5627" w:rsidP="00DC3D8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07CB9">
              <w:rPr>
                <w:rFonts w:ascii="Times New Roman" w:eastAsia="Times New Roman" w:hAnsi="Times New Roman" w:cs="Times New Roman"/>
                <w:sz w:val="20"/>
                <w:szCs w:val="20"/>
                <w:lang w:eastAsia="ru-RU"/>
              </w:rPr>
              <w:t>Челябинская область, г. Юрюзань, улица</w:t>
            </w:r>
            <w:r>
              <w:rPr>
                <w:rFonts w:ascii="Times New Roman" w:eastAsia="Times New Roman" w:hAnsi="Times New Roman" w:cs="Times New Roman"/>
                <w:sz w:val="20"/>
                <w:szCs w:val="20"/>
                <w:lang w:eastAsia="ru-RU"/>
              </w:rPr>
              <w:t xml:space="preserve"> Советская, 163</w:t>
            </w:r>
          </w:p>
        </w:tc>
        <w:tc>
          <w:tcPr>
            <w:tcW w:w="998" w:type="dxa"/>
            <w:gridSpan w:val="2"/>
            <w:tcBorders>
              <w:top w:val="single" w:sz="4" w:space="0" w:color="auto"/>
              <w:left w:val="single" w:sz="4" w:space="0" w:color="auto"/>
              <w:bottom w:val="single" w:sz="4" w:space="0" w:color="auto"/>
              <w:right w:val="single" w:sz="4" w:space="0" w:color="auto"/>
            </w:tcBorders>
          </w:tcPr>
          <w:p w:rsidR="005A5627" w:rsidRDefault="005A5627"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91</w:t>
            </w:r>
          </w:p>
        </w:tc>
        <w:tc>
          <w:tcPr>
            <w:tcW w:w="1143" w:type="dxa"/>
            <w:gridSpan w:val="3"/>
            <w:tcBorders>
              <w:top w:val="single" w:sz="4" w:space="0" w:color="auto"/>
              <w:left w:val="single" w:sz="4" w:space="0" w:color="auto"/>
              <w:bottom w:val="single" w:sz="4" w:space="0" w:color="auto"/>
              <w:right w:val="single" w:sz="4" w:space="0" w:color="auto"/>
            </w:tcBorders>
          </w:tcPr>
          <w:p w:rsidR="005A5627" w:rsidRDefault="005A5627"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14.04.2015</w:t>
            </w:r>
          </w:p>
        </w:tc>
        <w:tc>
          <w:tcPr>
            <w:tcW w:w="848" w:type="dxa"/>
            <w:tcBorders>
              <w:top w:val="single" w:sz="4" w:space="0" w:color="auto"/>
              <w:left w:val="single" w:sz="4" w:space="0" w:color="auto"/>
              <w:bottom w:val="single" w:sz="4" w:space="0" w:color="auto"/>
              <w:right w:val="single" w:sz="4" w:space="0" w:color="auto"/>
            </w:tcBorders>
          </w:tcPr>
          <w:p w:rsidR="005A5627" w:rsidRDefault="005A5627" w:rsidP="00DC3D81">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13</w:t>
            </w:r>
          </w:p>
        </w:tc>
        <w:tc>
          <w:tcPr>
            <w:tcW w:w="1561" w:type="dxa"/>
            <w:gridSpan w:val="2"/>
            <w:tcBorders>
              <w:top w:val="single" w:sz="4" w:space="0" w:color="auto"/>
              <w:left w:val="single" w:sz="4" w:space="0" w:color="auto"/>
              <w:bottom w:val="single" w:sz="4" w:space="0" w:color="auto"/>
              <w:right w:val="single" w:sz="4" w:space="0" w:color="auto"/>
            </w:tcBorders>
          </w:tcPr>
          <w:p w:rsidR="005A5627" w:rsidRPr="00E478C5" w:rsidRDefault="005A5627"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13</w:t>
            </w:r>
          </w:p>
        </w:tc>
        <w:tc>
          <w:tcPr>
            <w:tcW w:w="3657" w:type="dxa"/>
            <w:gridSpan w:val="3"/>
            <w:tcBorders>
              <w:top w:val="single" w:sz="4" w:space="0" w:color="auto"/>
              <w:left w:val="single" w:sz="4" w:space="0" w:color="auto"/>
              <w:bottom w:val="single" w:sz="4" w:space="0" w:color="auto"/>
              <w:right w:val="single" w:sz="4" w:space="0" w:color="auto"/>
            </w:tcBorders>
          </w:tcPr>
          <w:p w:rsidR="005A5627" w:rsidRPr="00E478C5" w:rsidRDefault="005A5627" w:rsidP="00DC3D8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78C5">
              <w:rPr>
                <w:rFonts w:ascii="Times New Roman" w:hAnsi="Times New Roman" w:cs="Times New Roman"/>
                <w:sz w:val="20"/>
                <w:szCs w:val="20"/>
              </w:rPr>
              <w:t>63,00</w:t>
            </w:r>
          </w:p>
          <w:p w:rsidR="005A5627" w:rsidRPr="00E478C5" w:rsidRDefault="005A5627" w:rsidP="00DC3D8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714" w:type="dxa"/>
            <w:tcBorders>
              <w:top w:val="single" w:sz="4" w:space="0" w:color="auto"/>
              <w:left w:val="single" w:sz="4" w:space="0" w:color="auto"/>
              <w:bottom w:val="single" w:sz="4" w:space="0" w:color="auto"/>
            </w:tcBorders>
          </w:tcPr>
          <w:p w:rsidR="005A5627" w:rsidRPr="00E478C5" w:rsidRDefault="005A5627" w:rsidP="00DC3D8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78C5">
              <w:rPr>
                <w:rFonts w:ascii="Times New Roman" w:hAnsi="Times New Roman" w:cs="Times New Roman"/>
                <w:sz w:val="20"/>
                <w:szCs w:val="20"/>
              </w:rPr>
              <w:t>63,00</w:t>
            </w:r>
          </w:p>
          <w:p w:rsidR="005A5627" w:rsidRDefault="005A5627" w:rsidP="00DC3D81">
            <w:pPr>
              <w:autoSpaceDE w:val="0"/>
              <w:autoSpaceDN w:val="0"/>
              <w:adjustRightInd w:val="0"/>
              <w:spacing w:after="0" w:line="240" w:lineRule="auto"/>
              <w:jc w:val="center"/>
              <w:rPr>
                <w:rFonts w:ascii="Times New Roman" w:hAnsi="Times New Roman" w:cs="Times New Roman"/>
                <w:color w:val="000000"/>
                <w:sz w:val="20"/>
                <w:szCs w:val="20"/>
              </w:rPr>
            </w:pPr>
          </w:p>
        </w:tc>
      </w:tr>
      <w:tr w:rsidR="005A5627" w:rsidRPr="00CD5243" w:rsidTr="006F45B9">
        <w:trPr>
          <w:cantSplit/>
          <w:trHeight w:val="886"/>
        </w:trPr>
        <w:tc>
          <w:tcPr>
            <w:tcW w:w="701" w:type="dxa"/>
            <w:gridSpan w:val="2"/>
            <w:tcBorders>
              <w:top w:val="single" w:sz="4" w:space="0" w:color="auto"/>
              <w:bottom w:val="single" w:sz="4" w:space="0" w:color="auto"/>
              <w:right w:val="single" w:sz="4" w:space="0" w:color="auto"/>
            </w:tcBorders>
          </w:tcPr>
          <w:p w:rsidR="005A5627" w:rsidRDefault="00ED2CDE"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25</w:t>
            </w:r>
          </w:p>
        </w:tc>
        <w:tc>
          <w:tcPr>
            <w:tcW w:w="2545" w:type="dxa"/>
            <w:gridSpan w:val="3"/>
            <w:tcBorders>
              <w:top w:val="single" w:sz="4" w:space="0" w:color="auto"/>
              <w:left w:val="single" w:sz="4" w:space="0" w:color="auto"/>
              <w:bottom w:val="single" w:sz="4" w:space="0" w:color="auto"/>
              <w:right w:val="single" w:sz="4" w:space="0" w:color="auto"/>
            </w:tcBorders>
          </w:tcPr>
          <w:p w:rsidR="005A5627" w:rsidRPr="00C07CB9" w:rsidRDefault="005A5627" w:rsidP="00DC3D8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07CB9">
              <w:rPr>
                <w:rFonts w:ascii="Times New Roman" w:eastAsia="Times New Roman" w:hAnsi="Times New Roman" w:cs="Times New Roman"/>
                <w:sz w:val="20"/>
                <w:szCs w:val="20"/>
                <w:lang w:eastAsia="ru-RU"/>
              </w:rPr>
              <w:t>Челябинская область, г. Юрюзань, улица</w:t>
            </w:r>
            <w:r>
              <w:rPr>
                <w:rFonts w:ascii="Times New Roman" w:eastAsia="Times New Roman" w:hAnsi="Times New Roman" w:cs="Times New Roman"/>
                <w:sz w:val="20"/>
                <w:szCs w:val="20"/>
                <w:lang w:eastAsia="ru-RU"/>
              </w:rPr>
              <w:t xml:space="preserve"> Советская, 165</w:t>
            </w:r>
          </w:p>
        </w:tc>
        <w:tc>
          <w:tcPr>
            <w:tcW w:w="998" w:type="dxa"/>
            <w:gridSpan w:val="2"/>
            <w:tcBorders>
              <w:top w:val="single" w:sz="4" w:space="0" w:color="auto"/>
              <w:left w:val="single" w:sz="4" w:space="0" w:color="auto"/>
              <w:bottom w:val="single" w:sz="4" w:space="0" w:color="auto"/>
              <w:right w:val="single" w:sz="4" w:space="0" w:color="auto"/>
            </w:tcBorders>
          </w:tcPr>
          <w:p w:rsidR="005A5627" w:rsidRDefault="005A5627"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91</w:t>
            </w:r>
          </w:p>
        </w:tc>
        <w:tc>
          <w:tcPr>
            <w:tcW w:w="1143" w:type="dxa"/>
            <w:gridSpan w:val="3"/>
            <w:tcBorders>
              <w:top w:val="single" w:sz="4" w:space="0" w:color="auto"/>
              <w:left w:val="single" w:sz="4" w:space="0" w:color="auto"/>
              <w:bottom w:val="single" w:sz="4" w:space="0" w:color="auto"/>
              <w:right w:val="single" w:sz="4" w:space="0" w:color="auto"/>
            </w:tcBorders>
          </w:tcPr>
          <w:p w:rsidR="005A5627" w:rsidRDefault="005A5627"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14.04.2015</w:t>
            </w:r>
          </w:p>
        </w:tc>
        <w:tc>
          <w:tcPr>
            <w:tcW w:w="848" w:type="dxa"/>
            <w:tcBorders>
              <w:top w:val="single" w:sz="4" w:space="0" w:color="auto"/>
              <w:left w:val="single" w:sz="4" w:space="0" w:color="auto"/>
              <w:bottom w:val="single" w:sz="4" w:space="0" w:color="auto"/>
              <w:right w:val="single" w:sz="4" w:space="0" w:color="auto"/>
            </w:tcBorders>
          </w:tcPr>
          <w:p w:rsidR="005A5627" w:rsidRDefault="005A5627" w:rsidP="00DC3D81">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7</w:t>
            </w:r>
          </w:p>
        </w:tc>
        <w:tc>
          <w:tcPr>
            <w:tcW w:w="1561" w:type="dxa"/>
            <w:gridSpan w:val="2"/>
            <w:tcBorders>
              <w:top w:val="single" w:sz="4" w:space="0" w:color="auto"/>
              <w:left w:val="single" w:sz="4" w:space="0" w:color="auto"/>
              <w:bottom w:val="single" w:sz="4" w:space="0" w:color="auto"/>
              <w:right w:val="single" w:sz="4" w:space="0" w:color="auto"/>
            </w:tcBorders>
          </w:tcPr>
          <w:p w:rsidR="005A5627" w:rsidRPr="00E478C5" w:rsidRDefault="005A5627"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7</w:t>
            </w:r>
          </w:p>
        </w:tc>
        <w:tc>
          <w:tcPr>
            <w:tcW w:w="3657" w:type="dxa"/>
            <w:gridSpan w:val="3"/>
            <w:tcBorders>
              <w:top w:val="single" w:sz="4" w:space="0" w:color="auto"/>
              <w:left w:val="single" w:sz="4" w:space="0" w:color="auto"/>
              <w:bottom w:val="single" w:sz="4" w:space="0" w:color="auto"/>
              <w:right w:val="single" w:sz="4" w:space="0" w:color="auto"/>
            </w:tcBorders>
          </w:tcPr>
          <w:p w:rsidR="005A5627" w:rsidRPr="00E478C5" w:rsidRDefault="005A5627" w:rsidP="00DC3D8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hAnsi="Times New Roman" w:cs="Times New Roman"/>
                <w:sz w:val="20"/>
                <w:szCs w:val="20"/>
              </w:rPr>
              <w:t>63,00</w:t>
            </w:r>
          </w:p>
        </w:tc>
        <w:tc>
          <w:tcPr>
            <w:tcW w:w="3714" w:type="dxa"/>
            <w:tcBorders>
              <w:top w:val="single" w:sz="4" w:space="0" w:color="auto"/>
              <w:left w:val="single" w:sz="4" w:space="0" w:color="auto"/>
              <w:bottom w:val="single" w:sz="4" w:space="0" w:color="auto"/>
            </w:tcBorders>
          </w:tcPr>
          <w:p w:rsidR="005A5627" w:rsidRDefault="005A5627" w:rsidP="00DC3D8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rPr>
              <w:t>63,00</w:t>
            </w:r>
          </w:p>
        </w:tc>
      </w:tr>
      <w:tr w:rsidR="005A5627" w:rsidRPr="00CD5243" w:rsidTr="006F45B9">
        <w:trPr>
          <w:cantSplit/>
          <w:trHeight w:val="717"/>
        </w:trPr>
        <w:tc>
          <w:tcPr>
            <w:tcW w:w="701" w:type="dxa"/>
            <w:gridSpan w:val="2"/>
            <w:tcBorders>
              <w:top w:val="single" w:sz="4" w:space="0" w:color="auto"/>
              <w:bottom w:val="single" w:sz="4" w:space="0" w:color="auto"/>
              <w:right w:val="single" w:sz="4" w:space="0" w:color="auto"/>
            </w:tcBorders>
          </w:tcPr>
          <w:p w:rsidR="005A5627" w:rsidRDefault="00ED2CDE"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26</w:t>
            </w:r>
          </w:p>
        </w:tc>
        <w:tc>
          <w:tcPr>
            <w:tcW w:w="2545" w:type="dxa"/>
            <w:gridSpan w:val="3"/>
            <w:tcBorders>
              <w:top w:val="single" w:sz="4" w:space="0" w:color="auto"/>
              <w:left w:val="single" w:sz="4" w:space="0" w:color="auto"/>
              <w:bottom w:val="single" w:sz="4" w:space="0" w:color="auto"/>
              <w:right w:val="single" w:sz="4" w:space="0" w:color="auto"/>
            </w:tcBorders>
          </w:tcPr>
          <w:p w:rsidR="005A5627" w:rsidRPr="00C07CB9" w:rsidRDefault="005A5627" w:rsidP="00DC3D8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07CB9">
              <w:rPr>
                <w:rFonts w:ascii="Times New Roman" w:eastAsia="Times New Roman" w:hAnsi="Times New Roman" w:cs="Times New Roman"/>
                <w:sz w:val="20"/>
                <w:szCs w:val="20"/>
                <w:lang w:eastAsia="ru-RU"/>
              </w:rPr>
              <w:t>Челябинская область, г. Юрюзань, улица</w:t>
            </w:r>
            <w:r>
              <w:rPr>
                <w:rFonts w:ascii="Times New Roman" w:eastAsia="Times New Roman" w:hAnsi="Times New Roman" w:cs="Times New Roman"/>
                <w:sz w:val="20"/>
                <w:szCs w:val="20"/>
                <w:lang w:eastAsia="ru-RU"/>
              </w:rPr>
              <w:t xml:space="preserve"> Советская, 167</w:t>
            </w:r>
          </w:p>
        </w:tc>
        <w:tc>
          <w:tcPr>
            <w:tcW w:w="998" w:type="dxa"/>
            <w:gridSpan w:val="2"/>
            <w:tcBorders>
              <w:top w:val="single" w:sz="4" w:space="0" w:color="auto"/>
              <w:left w:val="single" w:sz="4" w:space="0" w:color="auto"/>
              <w:bottom w:val="single" w:sz="4" w:space="0" w:color="auto"/>
              <w:right w:val="single" w:sz="4" w:space="0" w:color="auto"/>
            </w:tcBorders>
          </w:tcPr>
          <w:p w:rsidR="005A5627" w:rsidRDefault="005A5627"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91</w:t>
            </w:r>
          </w:p>
        </w:tc>
        <w:tc>
          <w:tcPr>
            <w:tcW w:w="1143" w:type="dxa"/>
            <w:gridSpan w:val="3"/>
            <w:tcBorders>
              <w:top w:val="single" w:sz="4" w:space="0" w:color="auto"/>
              <w:left w:val="single" w:sz="4" w:space="0" w:color="auto"/>
              <w:bottom w:val="single" w:sz="4" w:space="0" w:color="auto"/>
              <w:right w:val="single" w:sz="4" w:space="0" w:color="auto"/>
            </w:tcBorders>
          </w:tcPr>
          <w:p w:rsidR="005A5627" w:rsidRDefault="005A5627"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14.04.2015</w:t>
            </w:r>
          </w:p>
        </w:tc>
        <w:tc>
          <w:tcPr>
            <w:tcW w:w="848" w:type="dxa"/>
            <w:tcBorders>
              <w:top w:val="single" w:sz="4" w:space="0" w:color="auto"/>
              <w:left w:val="single" w:sz="4" w:space="0" w:color="auto"/>
              <w:bottom w:val="single" w:sz="4" w:space="0" w:color="auto"/>
              <w:right w:val="single" w:sz="4" w:space="0" w:color="auto"/>
            </w:tcBorders>
          </w:tcPr>
          <w:p w:rsidR="005A5627" w:rsidRDefault="005A5627" w:rsidP="00DC3D81">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10</w:t>
            </w:r>
          </w:p>
        </w:tc>
        <w:tc>
          <w:tcPr>
            <w:tcW w:w="1561" w:type="dxa"/>
            <w:gridSpan w:val="2"/>
            <w:tcBorders>
              <w:top w:val="single" w:sz="4" w:space="0" w:color="auto"/>
              <w:left w:val="single" w:sz="4" w:space="0" w:color="auto"/>
              <w:bottom w:val="single" w:sz="4" w:space="0" w:color="auto"/>
              <w:right w:val="single" w:sz="4" w:space="0" w:color="auto"/>
            </w:tcBorders>
          </w:tcPr>
          <w:p w:rsidR="005A5627" w:rsidRPr="00E478C5" w:rsidRDefault="005A5627"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10</w:t>
            </w:r>
          </w:p>
        </w:tc>
        <w:tc>
          <w:tcPr>
            <w:tcW w:w="3657" w:type="dxa"/>
            <w:gridSpan w:val="3"/>
            <w:tcBorders>
              <w:top w:val="single" w:sz="4" w:space="0" w:color="auto"/>
              <w:left w:val="single" w:sz="4" w:space="0" w:color="auto"/>
              <w:bottom w:val="single" w:sz="4" w:space="0" w:color="auto"/>
              <w:right w:val="single" w:sz="4" w:space="0" w:color="auto"/>
            </w:tcBorders>
          </w:tcPr>
          <w:p w:rsidR="005A5627" w:rsidRPr="00E478C5" w:rsidRDefault="005A5627" w:rsidP="00DC3D8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78C5">
              <w:rPr>
                <w:rFonts w:ascii="Times New Roman" w:hAnsi="Times New Roman" w:cs="Times New Roman"/>
                <w:sz w:val="20"/>
                <w:szCs w:val="20"/>
              </w:rPr>
              <w:t>84,00</w:t>
            </w:r>
          </w:p>
          <w:p w:rsidR="005A5627" w:rsidRPr="00E478C5" w:rsidRDefault="005A5627" w:rsidP="00DC3D8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714" w:type="dxa"/>
            <w:tcBorders>
              <w:top w:val="single" w:sz="4" w:space="0" w:color="auto"/>
              <w:left w:val="single" w:sz="4" w:space="0" w:color="auto"/>
              <w:bottom w:val="single" w:sz="4" w:space="0" w:color="auto"/>
            </w:tcBorders>
          </w:tcPr>
          <w:p w:rsidR="005A5627" w:rsidRPr="00E478C5" w:rsidRDefault="005A5627" w:rsidP="00DC3D8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78C5">
              <w:rPr>
                <w:rFonts w:ascii="Times New Roman" w:hAnsi="Times New Roman" w:cs="Times New Roman"/>
                <w:sz w:val="20"/>
                <w:szCs w:val="20"/>
              </w:rPr>
              <w:t>84,00</w:t>
            </w:r>
          </w:p>
          <w:p w:rsidR="005A5627" w:rsidRDefault="005A5627" w:rsidP="00DC3D81">
            <w:pPr>
              <w:autoSpaceDE w:val="0"/>
              <w:autoSpaceDN w:val="0"/>
              <w:adjustRightInd w:val="0"/>
              <w:spacing w:after="0" w:line="240" w:lineRule="auto"/>
              <w:jc w:val="center"/>
              <w:rPr>
                <w:rFonts w:ascii="Times New Roman" w:hAnsi="Times New Roman" w:cs="Times New Roman"/>
                <w:color w:val="000000"/>
                <w:sz w:val="20"/>
                <w:szCs w:val="20"/>
              </w:rPr>
            </w:pPr>
          </w:p>
        </w:tc>
      </w:tr>
      <w:tr w:rsidR="005A5627" w:rsidRPr="00CD5243" w:rsidTr="006F45B9">
        <w:trPr>
          <w:cantSplit/>
          <w:trHeight w:val="717"/>
        </w:trPr>
        <w:tc>
          <w:tcPr>
            <w:tcW w:w="701" w:type="dxa"/>
            <w:gridSpan w:val="2"/>
            <w:tcBorders>
              <w:top w:val="single" w:sz="4" w:space="0" w:color="auto"/>
              <w:bottom w:val="single" w:sz="4" w:space="0" w:color="auto"/>
              <w:right w:val="single" w:sz="4" w:space="0" w:color="auto"/>
            </w:tcBorders>
          </w:tcPr>
          <w:p w:rsidR="005A5627" w:rsidRDefault="00ED2CDE"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27</w:t>
            </w:r>
          </w:p>
        </w:tc>
        <w:tc>
          <w:tcPr>
            <w:tcW w:w="2545" w:type="dxa"/>
            <w:gridSpan w:val="3"/>
            <w:tcBorders>
              <w:top w:val="single" w:sz="4" w:space="0" w:color="auto"/>
              <w:left w:val="single" w:sz="4" w:space="0" w:color="auto"/>
              <w:bottom w:val="single" w:sz="4" w:space="0" w:color="auto"/>
              <w:right w:val="single" w:sz="4" w:space="0" w:color="auto"/>
            </w:tcBorders>
          </w:tcPr>
          <w:p w:rsidR="005A5627" w:rsidRPr="00C07CB9" w:rsidRDefault="005A5627" w:rsidP="00DC3D8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07CB9">
              <w:rPr>
                <w:rFonts w:ascii="Times New Roman" w:eastAsia="Times New Roman" w:hAnsi="Times New Roman" w:cs="Times New Roman"/>
                <w:sz w:val="20"/>
                <w:szCs w:val="20"/>
                <w:lang w:eastAsia="ru-RU"/>
              </w:rPr>
              <w:t>Челябинская область, г. Юрюзань, улица</w:t>
            </w:r>
            <w:r>
              <w:rPr>
                <w:rFonts w:ascii="Times New Roman" w:eastAsia="Times New Roman" w:hAnsi="Times New Roman" w:cs="Times New Roman"/>
                <w:sz w:val="20"/>
                <w:szCs w:val="20"/>
                <w:lang w:eastAsia="ru-RU"/>
              </w:rPr>
              <w:t xml:space="preserve"> 8 Марта, д.12</w:t>
            </w:r>
          </w:p>
        </w:tc>
        <w:tc>
          <w:tcPr>
            <w:tcW w:w="998" w:type="dxa"/>
            <w:gridSpan w:val="2"/>
            <w:tcBorders>
              <w:top w:val="single" w:sz="4" w:space="0" w:color="auto"/>
              <w:left w:val="single" w:sz="4" w:space="0" w:color="auto"/>
              <w:bottom w:val="single" w:sz="4" w:space="0" w:color="auto"/>
              <w:right w:val="single" w:sz="4" w:space="0" w:color="auto"/>
            </w:tcBorders>
          </w:tcPr>
          <w:p w:rsidR="005A5627" w:rsidRDefault="005A5627"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91</w:t>
            </w:r>
          </w:p>
        </w:tc>
        <w:tc>
          <w:tcPr>
            <w:tcW w:w="1143" w:type="dxa"/>
            <w:gridSpan w:val="3"/>
            <w:tcBorders>
              <w:top w:val="single" w:sz="4" w:space="0" w:color="auto"/>
              <w:left w:val="single" w:sz="4" w:space="0" w:color="auto"/>
              <w:bottom w:val="single" w:sz="4" w:space="0" w:color="auto"/>
              <w:right w:val="single" w:sz="4" w:space="0" w:color="auto"/>
            </w:tcBorders>
          </w:tcPr>
          <w:p w:rsidR="005A5627" w:rsidRDefault="005A5627"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14.04.2015</w:t>
            </w:r>
          </w:p>
        </w:tc>
        <w:tc>
          <w:tcPr>
            <w:tcW w:w="848" w:type="dxa"/>
            <w:tcBorders>
              <w:top w:val="single" w:sz="4" w:space="0" w:color="auto"/>
              <w:left w:val="single" w:sz="4" w:space="0" w:color="auto"/>
              <w:bottom w:val="single" w:sz="4" w:space="0" w:color="auto"/>
              <w:right w:val="single" w:sz="4" w:space="0" w:color="auto"/>
            </w:tcBorders>
          </w:tcPr>
          <w:p w:rsidR="005A5627" w:rsidRDefault="005A5627" w:rsidP="00DC3D81">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9</w:t>
            </w:r>
          </w:p>
        </w:tc>
        <w:tc>
          <w:tcPr>
            <w:tcW w:w="1561" w:type="dxa"/>
            <w:gridSpan w:val="2"/>
            <w:tcBorders>
              <w:top w:val="single" w:sz="4" w:space="0" w:color="auto"/>
              <w:left w:val="single" w:sz="4" w:space="0" w:color="auto"/>
              <w:bottom w:val="single" w:sz="4" w:space="0" w:color="auto"/>
              <w:right w:val="single" w:sz="4" w:space="0" w:color="auto"/>
            </w:tcBorders>
          </w:tcPr>
          <w:p w:rsidR="005A5627" w:rsidRDefault="005A5627"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w:t>
            </w:r>
          </w:p>
        </w:tc>
        <w:tc>
          <w:tcPr>
            <w:tcW w:w="3657" w:type="dxa"/>
            <w:gridSpan w:val="3"/>
            <w:tcBorders>
              <w:top w:val="single" w:sz="4" w:space="0" w:color="auto"/>
              <w:left w:val="single" w:sz="4" w:space="0" w:color="auto"/>
              <w:bottom w:val="single" w:sz="4" w:space="0" w:color="auto"/>
              <w:right w:val="single" w:sz="4" w:space="0" w:color="auto"/>
            </w:tcBorders>
          </w:tcPr>
          <w:p w:rsidR="005A5627" w:rsidRPr="00E478C5" w:rsidRDefault="005A5627"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103,1</w:t>
            </w:r>
          </w:p>
        </w:tc>
        <w:tc>
          <w:tcPr>
            <w:tcW w:w="3714" w:type="dxa"/>
            <w:tcBorders>
              <w:top w:val="single" w:sz="4" w:space="0" w:color="auto"/>
              <w:left w:val="single" w:sz="4" w:space="0" w:color="auto"/>
              <w:bottom w:val="single" w:sz="4" w:space="0" w:color="auto"/>
            </w:tcBorders>
          </w:tcPr>
          <w:p w:rsidR="005A5627" w:rsidRPr="00E478C5" w:rsidRDefault="005A5627"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103,1</w:t>
            </w:r>
          </w:p>
        </w:tc>
      </w:tr>
      <w:tr w:rsidR="005A5627" w:rsidRPr="00CD5243" w:rsidTr="006F45B9">
        <w:trPr>
          <w:cantSplit/>
          <w:trHeight w:val="717"/>
        </w:trPr>
        <w:tc>
          <w:tcPr>
            <w:tcW w:w="701" w:type="dxa"/>
            <w:gridSpan w:val="2"/>
            <w:tcBorders>
              <w:top w:val="single" w:sz="4" w:space="0" w:color="auto"/>
              <w:bottom w:val="single" w:sz="4" w:space="0" w:color="auto"/>
              <w:right w:val="single" w:sz="4" w:space="0" w:color="auto"/>
            </w:tcBorders>
          </w:tcPr>
          <w:p w:rsidR="005A5627" w:rsidRDefault="00ED2CDE"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28</w:t>
            </w:r>
          </w:p>
        </w:tc>
        <w:tc>
          <w:tcPr>
            <w:tcW w:w="2545" w:type="dxa"/>
            <w:gridSpan w:val="3"/>
            <w:tcBorders>
              <w:top w:val="single" w:sz="4" w:space="0" w:color="auto"/>
              <w:left w:val="single" w:sz="4" w:space="0" w:color="auto"/>
              <w:bottom w:val="single" w:sz="4" w:space="0" w:color="auto"/>
              <w:right w:val="single" w:sz="4" w:space="0" w:color="auto"/>
            </w:tcBorders>
          </w:tcPr>
          <w:p w:rsidR="005A5627" w:rsidRPr="00C07CB9" w:rsidRDefault="005A5627" w:rsidP="00DC3D8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07CB9">
              <w:rPr>
                <w:rFonts w:ascii="Times New Roman" w:eastAsia="Times New Roman" w:hAnsi="Times New Roman" w:cs="Times New Roman"/>
                <w:sz w:val="20"/>
                <w:szCs w:val="20"/>
                <w:lang w:eastAsia="ru-RU"/>
              </w:rPr>
              <w:t>Челябинская область, г. Юрюзань, улица</w:t>
            </w:r>
            <w:r>
              <w:rPr>
                <w:rFonts w:ascii="Times New Roman" w:eastAsia="Times New Roman" w:hAnsi="Times New Roman" w:cs="Times New Roman"/>
                <w:sz w:val="20"/>
                <w:szCs w:val="20"/>
                <w:lang w:eastAsia="ru-RU"/>
              </w:rPr>
              <w:t xml:space="preserve"> 8 Марта, д.16</w:t>
            </w:r>
          </w:p>
        </w:tc>
        <w:tc>
          <w:tcPr>
            <w:tcW w:w="998" w:type="dxa"/>
            <w:gridSpan w:val="2"/>
            <w:tcBorders>
              <w:top w:val="single" w:sz="4" w:space="0" w:color="auto"/>
              <w:left w:val="single" w:sz="4" w:space="0" w:color="auto"/>
              <w:bottom w:val="single" w:sz="4" w:space="0" w:color="auto"/>
              <w:right w:val="single" w:sz="4" w:space="0" w:color="auto"/>
            </w:tcBorders>
          </w:tcPr>
          <w:p w:rsidR="005A5627" w:rsidRDefault="005A5627"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91</w:t>
            </w:r>
          </w:p>
        </w:tc>
        <w:tc>
          <w:tcPr>
            <w:tcW w:w="1143" w:type="dxa"/>
            <w:gridSpan w:val="3"/>
            <w:tcBorders>
              <w:top w:val="single" w:sz="4" w:space="0" w:color="auto"/>
              <w:left w:val="single" w:sz="4" w:space="0" w:color="auto"/>
              <w:bottom w:val="single" w:sz="4" w:space="0" w:color="auto"/>
              <w:right w:val="single" w:sz="4" w:space="0" w:color="auto"/>
            </w:tcBorders>
          </w:tcPr>
          <w:p w:rsidR="005A5627" w:rsidRDefault="005A5627"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14.04.2015</w:t>
            </w:r>
          </w:p>
        </w:tc>
        <w:tc>
          <w:tcPr>
            <w:tcW w:w="848" w:type="dxa"/>
            <w:tcBorders>
              <w:top w:val="single" w:sz="4" w:space="0" w:color="auto"/>
              <w:left w:val="single" w:sz="4" w:space="0" w:color="auto"/>
              <w:bottom w:val="single" w:sz="4" w:space="0" w:color="auto"/>
              <w:right w:val="single" w:sz="4" w:space="0" w:color="auto"/>
            </w:tcBorders>
          </w:tcPr>
          <w:p w:rsidR="005A5627" w:rsidRDefault="005A5627" w:rsidP="00DC3D81">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9</w:t>
            </w:r>
          </w:p>
        </w:tc>
        <w:tc>
          <w:tcPr>
            <w:tcW w:w="1561" w:type="dxa"/>
            <w:gridSpan w:val="2"/>
            <w:tcBorders>
              <w:top w:val="single" w:sz="4" w:space="0" w:color="auto"/>
              <w:left w:val="single" w:sz="4" w:space="0" w:color="auto"/>
              <w:bottom w:val="single" w:sz="4" w:space="0" w:color="auto"/>
              <w:right w:val="single" w:sz="4" w:space="0" w:color="auto"/>
            </w:tcBorders>
          </w:tcPr>
          <w:p w:rsidR="005A5627" w:rsidRDefault="005A5627"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w:t>
            </w:r>
          </w:p>
        </w:tc>
        <w:tc>
          <w:tcPr>
            <w:tcW w:w="3657" w:type="dxa"/>
            <w:gridSpan w:val="3"/>
            <w:tcBorders>
              <w:top w:val="single" w:sz="4" w:space="0" w:color="auto"/>
              <w:left w:val="single" w:sz="4" w:space="0" w:color="auto"/>
              <w:bottom w:val="single" w:sz="4" w:space="0" w:color="auto"/>
              <w:right w:val="single" w:sz="4" w:space="0" w:color="auto"/>
            </w:tcBorders>
          </w:tcPr>
          <w:p w:rsidR="005A5627" w:rsidRDefault="005A5627"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151,00</w:t>
            </w:r>
          </w:p>
        </w:tc>
        <w:tc>
          <w:tcPr>
            <w:tcW w:w="3714" w:type="dxa"/>
            <w:tcBorders>
              <w:top w:val="single" w:sz="4" w:space="0" w:color="auto"/>
              <w:left w:val="single" w:sz="4" w:space="0" w:color="auto"/>
              <w:bottom w:val="single" w:sz="4" w:space="0" w:color="auto"/>
            </w:tcBorders>
          </w:tcPr>
          <w:p w:rsidR="005A5627" w:rsidRDefault="005A5627"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151,00</w:t>
            </w:r>
          </w:p>
        </w:tc>
      </w:tr>
      <w:tr w:rsidR="005A5627" w:rsidRPr="00CD5243" w:rsidTr="006F45B9">
        <w:trPr>
          <w:cantSplit/>
          <w:trHeight w:val="717"/>
        </w:trPr>
        <w:tc>
          <w:tcPr>
            <w:tcW w:w="701" w:type="dxa"/>
            <w:gridSpan w:val="2"/>
            <w:tcBorders>
              <w:top w:val="single" w:sz="4" w:space="0" w:color="auto"/>
              <w:bottom w:val="single" w:sz="4" w:space="0" w:color="auto"/>
              <w:right w:val="single" w:sz="4" w:space="0" w:color="auto"/>
            </w:tcBorders>
          </w:tcPr>
          <w:p w:rsidR="005A5627" w:rsidRDefault="00ED2CDE"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29</w:t>
            </w:r>
          </w:p>
        </w:tc>
        <w:tc>
          <w:tcPr>
            <w:tcW w:w="2545" w:type="dxa"/>
            <w:gridSpan w:val="3"/>
            <w:tcBorders>
              <w:top w:val="single" w:sz="4" w:space="0" w:color="auto"/>
              <w:left w:val="single" w:sz="4" w:space="0" w:color="auto"/>
              <w:bottom w:val="single" w:sz="4" w:space="0" w:color="auto"/>
              <w:right w:val="single" w:sz="4" w:space="0" w:color="auto"/>
            </w:tcBorders>
          </w:tcPr>
          <w:p w:rsidR="005A5627" w:rsidRPr="00C07CB9" w:rsidRDefault="00B731B9" w:rsidP="00DC3D8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07CB9">
              <w:rPr>
                <w:rFonts w:ascii="Times New Roman" w:eastAsia="Times New Roman" w:hAnsi="Times New Roman" w:cs="Times New Roman"/>
                <w:sz w:val="20"/>
                <w:szCs w:val="20"/>
                <w:lang w:eastAsia="ru-RU"/>
              </w:rPr>
              <w:t>Челябинская область, г. Юрюзань, улица</w:t>
            </w:r>
            <w:r>
              <w:rPr>
                <w:rFonts w:ascii="Times New Roman" w:eastAsia="Times New Roman" w:hAnsi="Times New Roman" w:cs="Times New Roman"/>
                <w:sz w:val="20"/>
                <w:szCs w:val="20"/>
                <w:lang w:eastAsia="ru-RU"/>
              </w:rPr>
              <w:t xml:space="preserve"> Гребнева,15</w:t>
            </w:r>
          </w:p>
        </w:tc>
        <w:tc>
          <w:tcPr>
            <w:tcW w:w="998" w:type="dxa"/>
            <w:gridSpan w:val="2"/>
            <w:tcBorders>
              <w:top w:val="single" w:sz="4" w:space="0" w:color="auto"/>
              <w:left w:val="single" w:sz="4" w:space="0" w:color="auto"/>
              <w:bottom w:val="single" w:sz="4" w:space="0" w:color="auto"/>
              <w:right w:val="single" w:sz="4" w:space="0" w:color="auto"/>
            </w:tcBorders>
          </w:tcPr>
          <w:p w:rsidR="005A5627" w:rsidRDefault="00B731B9"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91</w:t>
            </w:r>
          </w:p>
        </w:tc>
        <w:tc>
          <w:tcPr>
            <w:tcW w:w="1143" w:type="dxa"/>
            <w:gridSpan w:val="3"/>
            <w:tcBorders>
              <w:top w:val="single" w:sz="4" w:space="0" w:color="auto"/>
              <w:left w:val="single" w:sz="4" w:space="0" w:color="auto"/>
              <w:bottom w:val="single" w:sz="4" w:space="0" w:color="auto"/>
              <w:right w:val="single" w:sz="4" w:space="0" w:color="auto"/>
            </w:tcBorders>
          </w:tcPr>
          <w:p w:rsidR="005A5627" w:rsidRDefault="00B731B9"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14.04.2015</w:t>
            </w:r>
          </w:p>
        </w:tc>
        <w:tc>
          <w:tcPr>
            <w:tcW w:w="848" w:type="dxa"/>
            <w:tcBorders>
              <w:top w:val="single" w:sz="4" w:space="0" w:color="auto"/>
              <w:left w:val="single" w:sz="4" w:space="0" w:color="auto"/>
              <w:bottom w:val="single" w:sz="4" w:space="0" w:color="auto"/>
              <w:right w:val="single" w:sz="4" w:space="0" w:color="auto"/>
            </w:tcBorders>
          </w:tcPr>
          <w:p w:rsidR="005A5627" w:rsidRDefault="00B731B9" w:rsidP="00DC3D81">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6</w:t>
            </w:r>
          </w:p>
        </w:tc>
        <w:tc>
          <w:tcPr>
            <w:tcW w:w="1561" w:type="dxa"/>
            <w:gridSpan w:val="2"/>
            <w:tcBorders>
              <w:top w:val="single" w:sz="4" w:space="0" w:color="auto"/>
              <w:left w:val="single" w:sz="4" w:space="0" w:color="auto"/>
              <w:bottom w:val="single" w:sz="4" w:space="0" w:color="auto"/>
              <w:right w:val="single" w:sz="4" w:space="0" w:color="auto"/>
            </w:tcBorders>
          </w:tcPr>
          <w:p w:rsidR="005A5627" w:rsidRDefault="00B731B9"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6</w:t>
            </w:r>
          </w:p>
        </w:tc>
        <w:tc>
          <w:tcPr>
            <w:tcW w:w="3657" w:type="dxa"/>
            <w:gridSpan w:val="3"/>
            <w:tcBorders>
              <w:top w:val="single" w:sz="4" w:space="0" w:color="auto"/>
              <w:left w:val="single" w:sz="4" w:space="0" w:color="auto"/>
              <w:bottom w:val="single" w:sz="4" w:space="0" w:color="auto"/>
              <w:right w:val="single" w:sz="4" w:space="0" w:color="auto"/>
            </w:tcBorders>
          </w:tcPr>
          <w:p w:rsidR="005A5627" w:rsidRDefault="00B731B9"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74,3</w:t>
            </w:r>
          </w:p>
        </w:tc>
        <w:tc>
          <w:tcPr>
            <w:tcW w:w="3714" w:type="dxa"/>
            <w:tcBorders>
              <w:top w:val="single" w:sz="4" w:space="0" w:color="auto"/>
              <w:left w:val="single" w:sz="4" w:space="0" w:color="auto"/>
              <w:bottom w:val="single" w:sz="4" w:space="0" w:color="auto"/>
            </w:tcBorders>
          </w:tcPr>
          <w:p w:rsidR="005A5627" w:rsidRDefault="00B731B9"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74,3</w:t>
            </w:r>
          </w:p>
        </w:tc>
      </w:tr>
      <w:tr w:rsidR="00B731B9" w:rsidRPr="00CD5243" w:rsidTr="006F45B9">
        <w:trPr>
          <w:cantSplit/>
          <w:trHeight w:val="717"/>
        </w:trPr>
        <w:tc>
          <w:tcPr>
            <w:tcW w:w="701" w:type="dxa"/>
            <w:gridSpan w:val="2"/>
            <w:tcBorders>
              <w:top w:val="single" w:sz="4" w:space="0" w:color="auto"/>
              <w:bottom w:val="single" w:sz="4" w:space="0" w:color="auto"/>
              <w:right w:val="single" w:sz="4" w:space="0" w:color="auto"/>
            </w:tcBorders>
          </w:tcPr>
          <w:p w:rsidR="00B731B9" w:rsidRDefault="00ED2CDE"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30</w:t>
            </w:r>
          </w:p>
        </w:tc>
        <w:tc>
          <w:tcPr>
            <w:tcW w:w="2545" w:type="dxa"/>
            <w:gridSpan w:val="3"/>
            <w:tcBorders>
              <w:top w:val="single" w:sz="4" w:space="0" w:color="auto"/>
              <w:left w:val="single" w:sz="4" w:space="0" w:color="auto"/>
              <w:bottom w:val="single" w:sz="4" w:space="0" w:color="auto"/>
              <w:right w:val="single" w:sz="4" w:space="0" w:color="auto"/>
            </w:tcBorders>
          </w:tcPr>
          <w:p w:rsidR="00B731B9" w:rsidRPr="00C07CB9" w:rsidRDefault="00B731B9" w:rsidP="00DC3D8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07CB9">
              <w:rPr>
                <w:rFonts w:ascii="Times New Roman" w:eastAsia="Times New Roman" w:hAnsi="Times New Roman" w:cs="Times New Roman"/>
                <w:sz w:val="20"/>
                <w:szCs w:val="20"/>
                <w:lang w:eastAsia="ru-RU"/>
              </w:rPr>
              <w:t>Челябинская область, г. Юрюзань, улица</w:t>
            </w:r>
            <w:r>
              <w:rPr>
                <w:rFonts w:ascii="Times New Roman" w:eastAsia="Times New Roman" w:hAnsi="Times New Roman" w:cs="Times New Roman"/>
                <w:sz w:val="20"/>
                <w:szCs w:val="20"/>
                <w:lang w:eastAsia="ru-RU"/>
              </w:rPr>
              <w:t xml:space="preserve"> Гребнева,16</w:t>
            </w:r>
          </w:p>
        </w:tc>
        <w:tc>
          <w:tcPr>
            <w:tcW w:w="998" w:type="dxa"/>
            <w:gridSpan w:val="2"/>
            <w:tcBorders>
              <w:top w:val="single" w:sz="4" w:space="0" w:color="auto"/>
              <w:left w:val="single" w:sz="4" w:space="0" w:color="auto"/>
              <w:bottom w:val="single" w:sz="4" w:space="0" w:color="auto"/>
              <w:right w:val="single" w:sz="4" w:space="0" w:color="auto"/>
            </w:tcBorders>
          </w:tcPr>
          <w:p w:rsidR="00B731B9" w:rsidRDefault="00B731B9"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91</w:t>
            </w:r>
          </w:p>
        </w:tc>
        <w:tc>
          <w:tcPr>
            <w:tcW w:w="1143" w:type="dxa"/>
            <w:gridSpan w:val="3"/>
            <w:tcBorders>
              <w:top w:val="single" w:sz="4" w:space="0" w:color="auto"/>
              <w:left w:val="single" w:sz="4" w:space="0" w:color="auto"/>
              <w:bottom w:val="single" w:sz="4" w:space="0" w:color="auto"/>
              <w:right w:val="single" w:sz="4" w:space="0" w:color="auto"/>
            </w:tcBorders>
          </w:tcPr>
          <w:p w:rsidR="00B731B9" w:rsidRDefault="00B731B9"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14.04.2015</w:t>
            </w:r>
          </w:p>
        </w:tc>
        <w:tc>
          <w:tcPr>
            <w:tcW w:w="848" w:type="dxa"/>
            <w:tcBorders>
              <w:top w:val="single" w:sz="4" w:space="0" w:color="auto"/>
              <w:left w:val="single" w:sz="4" w:space="0" w:color="auto"/>
              <w:bottom w:val="single" w:sz="4" w:space="0" w:color="auto"/>
              <w:right w:val="single" w:sz="4" w:space="0" w:color="auto"/>
            </w:tcBorders>
          </w:tcPr>
          <w:p w:rsidR="00B731B9" w:rsidRDefault="0019371D" w:rsidP="00DC3D81">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7</w:t>
            </w:r>
          </w:p>
        </w:tc>
        <w:tc>
          <w:tcPr>
            <w:tcW w:w="1561" w:type="dxa"/>
            <w:gridSpan w:val="2"/>
            <w:tcBorders>
              <w:top w:val="single" w:sz="4" w:space="0" w:color="auto"/>
              <w:left w:val="single" w:sz="4" w:space="0" w:color="auto"/>
              <w:bottom w:val="single" w:sz="4" w:space="0" w:color="auto"/>
              <w:right w:val="single" w:sz="4" w:space="0" w:color="auto"/>
            </w:tcBorders>
          </w:tcPr>
          <w:p w:rsidR="00B731B9" w:rsidRDefault="0019371D"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7</w:t>
            </w:r>
          </w:p>
        </w:tc>
        <w:tc>
          <w:tcPr>
            <w:tcW w:w="3657" w:type="dxa"/>
            <w:gridSpan w:val="3"/>
            <w:tcBorders>
              <w:top w:val="single" w:sz="4" w:space="0" w:color="auto"/>
              <w:left w:val="single" w:sz="4" w:space="0" w:color="auto"/>
              <w:bottom w:val="single" w:sz="4" w:space="0" w:color="auto"/>
              <w:right w:val="single" w:sz="4" w:space="0" w:color="auto"/>
            </w:tcBorders>
          </w:tcPr>
          <w:p w:rsidR="00B731B9" w:rsidRDefault="0019371D"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87,7</w:t>
            </w:r>
          </w:p>
        </w:tc>
        <w:tc>
          <w:tcPr>
            <w:tcW w:w="3714" w:type="dxa"/>
            <w:tcBorders>
              <w:top w:val="single" w:sz="4" w:space="0" w:color="auto"/>
              <w:left w:val="single" w:sz="4" w:space="0" w:color="auto"/>
              <w:bottom w:val="single" w:sz="4" w:space="0" w:color="auto"/>
            </w:tcBorders>
          </w:tcPr>
          <w:p w:rsidR="00B731B9" w:rsidRDefault="0019371D"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87,7</w:t>
            </w:r>
          </w:p>
        </w:tc>
      </w:tr>
      <w:tr w:rsidR="00B731B9" w:rsidRPr="00CD5243" w:rsidTr="006F45B9">
        <w:trPr>
          <w:cantSplit/>
          <w:trHeight w:val="717"/>
        </w:trPr>
        <w:tc>
          <w:tcPr>
            <w:tcW w:w="701" w:type="dxa"/>
            <w:gridSpan w:val="2"/>
            <w:tcBorders>
              <w:top w:val="single" w:sz="4" w:space="0" w:color="auto"/>
              <w:bottom w:val="single" w:sz="4" w:space="0" w:color="auto"/>
              <w:right w:val="single" w:sz="4" w:space="0" w:color="auto"/>
            </w:tcBorders>
          </w:tcPr>
          <w:p w:rsidR="00B731B9" w:rsidRDefault="00ED2CDE"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31</w:t>
            </w:r>
          </w:p>
        </w:tc>
        <w:tc>
          <w:tcPr>
            <w:tcW w:w="2545" w:type="dxa"/>
            <w:gridSpan w:val="3"/>
            <w:tcBorders>
              <w:top w:val="single" w:sz="4" w:space="0" w:color="auto"/>
              <w:left w:val="single" w:sz="4" w:space="0" w:color="auto"/>
              <w:bottom w:val="single" w:sz="4" w:space="0" w:color="auto"/>
              <w:right w:val="single" w:sz="4" w:space="0" w:color="auto"/>
            </w:tcBorders>
          </w:tcPr>
          <w:p w:rsidR="00B731B9" w:rsidRPr="00C07CB9" w:rsidRDefault="00B731B9" w:rsidP="00DC3D8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07CB9">
              <w:rPr>
                <w:rFonts w:ascii="Times New Roman" w:eastAsia="Times New Roman" w:hAnsi="Times New Roman" w:cs="Times New Roman"/>
                <w:sz w:val="20"/>
                <w:szCs w:val="20"/>
                <w:lang w:eastAsia="ru-RU"/>
              </w:rPr>
              <w:t>Челябинская область, г. Юрюзань, улица</w:t>
            </w:r>
            <w:r>
              <w:rPr>
                <w:rFonts w:ascii="Times New Roman" w:eastAsia="Times New Roman" w:hAnsi="Times New Roman" w:cs="Times New Roman"/>
                <w:sz w:val="20"/>
                <w:szCs w:val="20"/>
                <w:lang w:eastAsia="ru-RU"/>
              </w:rPr>
              <w:t xml:space="preserve"> Гончарова, 5</w:t>
            </w:r>
          </w:p>
        </w:tc>
        <w:tc>
          <w:tcPr>
            <w:tcW w:w="998" w:type="dxa"/>
            <w:gridSpan w:val="2"/>
            <w:tcBorders>
              <w:top w:val="single" w:sz="4" w:space="0" w:color="auto"/>
              <w:left w:val="single" w:sz="4" w:space="0" w:color="auto"/>
              <w:bottom w:val="single" w:sz="4" w:space="0" w:color="auto"/>
              <w:right w:val="single" w:sz="4" w:space="0" w:color="auto"/>
            </w:tcBorders>
          </w:tcPr>
          <w:p w:rsidR="00B731B9" w:rsidRDefault="00B731B9"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91</w:t>
            </w:r>
          </w:p>
        </w:tc>
        <w:tc>
          <w:tcPr>
            <w:tcW w:w="1143" w:type="dxa"/>
            <w:gridSpan w:val="3"/>
            <w:tcBorders>
              <w:top w:val="single" w:sz="4" w:space="0" w:color="auto"/>
              <w:left w:val="single" w:sz="4" w:space="0" w:color="auto"/>
              <w:bottom w:val="single" w:sz="4" w:space="0" w:color="auto"/>
              <w:right w:val="single" w:sz="4" w:space="0" w:color="auto"/>
            </w:tcBorders>
          </w:tcPr>
          <w:p w:rsidR="00B731B9" w:rsidRDefault="00B731B9"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14.04.2015</w:t>
            </w:r>
          </w:p>
        </w:tc>
        <w:tc>
          <w:tcPr>
            <w:tcW w:w="848" w:type="dxa"/>
            <w:tcBorders>
              <w:top w:val="single" w:sz="4" w:space="0" w:color="auto"/>
              <w:left w:val="single" w:sz="4" w:space="0" w:color="auto"/>
              <w:bottom w:val="single" w:sz="4" w:space="0" w:color="auto"/>
              <w:right w:val="single" w:sz="4" w:space="0" w:color="auto"/>
            </w:tcBorders>
          </w:tcPr>
          <w:p w:rsidR="00B731B9" w:rsidRDefault="00950FF3" w:rsidP="00DC3D81">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2</w:t>
            </w:r>
          </w:p>
        </w:tc>
        <w:tc>
          <w:tcPr>
            <w:tcW w:w="1561" w:type="dxa"/>
            <w:gridSpan w:val="2"/>
            <w:tcBorders>
              <w:top w:val="single" w:sz="4" w:space="0" w:color="auto"/>
              <w:left w:val="single" w:sz="4" w:space="0" w:color="auto"/>
              <w:bottom w:val="single" w:sz="4" w:space="0" w:color="auto"/>
              <w:right w:val="single" w:sz="4" w:space="0" w:color="auto"/>
            </w:tcBorders>
          </w:tcPr>
          <w:p w:rsidR="00B731B9" w:rsidRDefault="00950FF3"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3657" w:type="dxa"/>
            <w:gridSpan w:val="3"/>
            <w:tcBorders>
              <w:top w:val="single" w:sz="4" w:space="0" w:color="auto"/>
              <w:left w:val="single" w:sz="4" w:space="0" w:color="auto"/>
              <w:bottom w:val="single" w:sz="4" w:space="0" w:color="auto"/>
              <w:right w:val="single" w:sz="4" w:space="0" w:color="auto"/>
            </w:tcBorders>
          </w:tcPr>
          <w:p w:rsidR="00B731B9" w:rsidRDefault="00B731B9"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903,3</w:t>
            </w:r>
          </w:p>
          <w:p w:rsidR="00B731B9" w:rsidRDefault="00B731B9" w:rsidP="00DC3D81">
            <w:pPr>
              <w:autoSpaceDE w:val="0"/>
              <w:autoSpaceDN w:val="0"/>
              <w:adjustRightInd w:val="0"/>
              <w:spacing w:after="0" w:line="240" w:lineRule="auto"/>
              <w:jc w:val="center"/>
              <w:rPr>
                <w:rFonts w:ascii="Times New Roman" w:hAnsi="Times New Roman" w:cs="Times New Roman"/>
                <w:sz w:val="20"/>
                <w:szCs w:val="20"/>
              </w:rPr>
            </w:pPr>
          </w:p>
        </w:tc>
        <w:tc>
          <w:tcPr>
            <w:tcW w:w="3714" w:type="dxa"/>
            <w:tcBorders>
              <w:top w:val="single" w:sz="4" w:space="0" w:color="auto"/>
              <w:left w:val="single" w:sz="4" w:space="0" w:color="auto"/>
              <w:bottom w:val="single" w:sz="4" w:space="0" w:color="auto"/>
            </w:tcBorders>
          </w:tcPr>
          <w:p w:rsidR="00B731B9" w:rsidRDefault="00950FF3"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54,1</w:t>
            </w:r>
          </w:p>
        </w:tc>
      </w:tr>
      <w:tr w:rsidR="00B731B9" w:rsidRPr="00CD5243" w:rsidTr="006F45B9">
        <w:trPr>
          <w:cantSplit/>
          <w:trHeight w:val="886"/>
        </w:trPr>
        <w:tc>
          <w:tcPr>
            <w:tcW w:w="701" w:type="dxa"/>
            <w:gridSpan w:val="2"/>
            <w:tcBorders>
              <w:top w:val="single" w:sz="4" w:space="0" w:color="auto"/>
              <w:bottom w:val="single" w:sz="4" w:space="0" w:color="auto"/>
              <w:right w:val="single" w:sz="4" w:space="0" w:color="auto"/>
            </w:tcBorders>
          </w:tcPr>
          <w:p w:rsidR="00B731B9" w:rsidRDefault="00ED2CDE"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32</w:t>
            </w:r>
          </w:p>
        </w:tc>
        <w:tc>
          <w:tcPr>
            <w:tcW w:w="2545" w:type="dxa"/>
            <w:gridSpan w:val="3"/>
            <w:tcBorders>
              <w:top w:val="single" w:sz="4" w:space="0" w:color="auto"/>
              <w:left w:val="single" w:sz="4" w:space="0" w:color="auto"/>
              <w:bottom w:val="single" w:sz="4" w:space="0" w:color="auto"/>
              <w:right w:val="single" w:sz="4" w:space="0" w:color="auto"/>
            </w:tcBorders>
          </w:tcPr>
          <w:p w:rsidR="00B731B9" w:rsidRPr="00C07CB9" w:rsidRDefault="00B731B9" w:rsidP="00DC3D8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07CB9">
              <w:rPr>
                <w:rFonts w:ascii="Times New Roman" w:eastAsia="Times New Roman" w:hAnsi="Times New Roman" w:cs="Times New Roman"/>
                <w:sz w:val="20"/>
                <w:szCs w:val="20"/>
                <w:lang w:eastAsia="ru-RU"/>
              </w:rPr>
              <w:t>Челябинская область, г. Юрюзань, улица</w:t>
            </w:r>
            <w:r>
              <w:rPr>
                <w:rFonts w:ascii="Times New Roman" w:eastAsia="Times New Roman" w:hAnsi="Times New Roman" w:cs="Times New Roman"/>
                <w:sz w:val="20"/>
                <w:szCs w:val="20"/>
                <w:lang w:eastAsia="ru-RU"/>
              </w:rPr>
              <w:t xml:space="preserve"> Клубная,3</w:t>
            </w:r>
          </w:p>
        </w:tc>
        <w:tc>
          <w:tcPr>
            <w:tcW w:w="998" w:type="dxa"/>
            <w:gridSpan w:val="2"/>
            <w:tcBorders>
              <w:top w:val="single" w:sz="4" w:space="0" w:color="auto"/>
              <w:left w:val="single" w:sz="4" w:space="0" w:color="auto"/>
              <w:bottom w:val="single" w:sz="4" w:space="0" w:color="auto"/>
              <w:right w:val="single" w:sz="4" w:space="0" w:color="auto"/>
            </w:tcBorders>
          </w:tcPr>
          <w:p w:rsidR="00B731B9" w:rsidRDefault="00B731B9"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91</w:t>
            </w:r>
          </w:p>
        </w:tc>
        <w:tc>
          <w:tcPr>
            <w:tcW w:w="1143" w:type="dxa"/>
            <w:gridSpan w:val="3"/>
            <w:tcBorders>
              <w:top w:val="single" w:sz="4" w:space="0" w:color="auto"/>
              <w:left w:val="single" w:sz="4" w:space="0" w:color="auto"/>
              <w:bottom w:val="single" w:sz="4" w:space="0" w:color="auto"/>
              <w:right w:val="single" w:sz="4" w:space="0" w:color="auto"/>
            </w:tcBorders>
          </w:tcPr>
          <w:p w:rsidR="00B731B9" w:rsidRDefault="00B731B9"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14.04.2015</w:t>
            </w:r>
          </w:p>
        </w:tc>
        <w:tc>
          <w:tcPr>
            <w:tcW w:w="848" w:type="dxa"/>
            <w:tcBorders>
              <w:top w:val="single" w:sz="4" w:space="0" w:color="auto"/>
              <w:left w:val="single" w:sz="4" w:space="0" w:color="auto"/>
              <w:bottom w:val="single" w:sz="4" w:space="0" w:color="auto"/>
              <w:right w:val="single" w:sz="4" w:space="0" w:color="auto"/>
            </w:tcBorders>
          </w:tcPr>
          <w:p w:rsidR="00B731B9" w:rsidRDefault="001A64D4" w:rsidP="00DC3D81">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9</w:t>
            </w:r>
          </w:p>
        </w:tc>
        <w:tc>
          <w:tcPr>
            <w:tcW w:w="1561" w:type="dxa"/>
            <w:gridSpan w:val="2"/>
            <w:tcBorders>
              <w:top w:val="single" w:sz="4" w:space="0" w:color="auto"/>
              <w:left w:val="single" w:sz="4" w:space="0" w:color="auto"/>
              <w:bottom w:val="single" w:sz="4" w:space="0" w:color="auto"/>
              <w:right w:val="single" w:sz="4" w:space="0" w:color="auto"/>
            </w:tcBorders>
          </w:tcPr>
          <w:p w:rsidR="00B731B9" w:rsidRPr="00E478C5" w:rsidRDefault="001A64D4"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w:t>
            </w:r>
          </w:p>
        </w:tc>
        <w:tc>
          <w:tcPr>
            <w:tcW w:w="3657" w:type="dxa"/>
            <w:gridSpan w:val="3"/>
            <w:tcBorders>
              <w:top w:val="single" w:sz="4" w:space="0" w:color="auto"/>
              <w:left w:val="single" w:sz="4" w:space="0" w:color="auto"/>
              <w:bottom w:val="single" w:sz="4" w:space="0" w:color="auto"/>
              <w:right w:val="single" w:sz="4" w:space="0" w:color="auto"/>
            </w:tcBorders>
          </w:tcPr>
          <w:p w:rsidR="00B731B9" w:rsidRPr="00E478C5" w:rsidRDefault="00B731B9" w:rsidP="00DC3D8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hAnsi="Times New Roman" w:cs="Times New Roman"/>
                <w:sz w:val="20"/>
                <w:szCs w:val="20"/>
              </w:rPr>
              <w:t>242,67</w:t>
            </w:r>
          </w:p>
        </w:tc>
        <w:tc>
          <w:tcPr>
            <w:tcW w:w="3714" w:type="dxa"/>
            <w:tcBorders>
              <w:top w:val="single" w:sz="4" w:space="0" w:color="auto"/>
              <w:left w:val="single" w:sz="4" w:space="0" w:color="auto"/>
              <w:bottom w:val="single" w:sz="4" w:space="0" w:color="auto"/>
            </w:tcBorders>
          </w:tcPr>
          <w:p w:rsidR="00B731B9" w:rsidRDefault="001A64D4" w:rsidP="00DC3D8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rPr>
              <w:t>138,47</w:t>
            </w:r>
          </w:p>
        </w:tc>
      </w:tr>
      <w:tr w:rsidR="00B731B9" w:rsidRPr="00CD5243" w:rsidTr="006F45B9">
        <w:trPr>
          <w:cantSplit/>
          <w:trHeight w:val="886"/>
        </w:trPr>
        <w:tc>
          <w:tcPr>
            <w:tcW w:w="701" w:type="dxa"/>
            <w:gridSpan w:val="2"/>
            <w:tcBorders>
              <w:top w:val="single" w:sz="4" w:space="0" w:color="auto"/>
              <w:bottom w:val="single" w:sz="4" w:space="0" w:color="auto"/>
              <w:right w:val="single" w:sz="4" w:space="0" w:color="auto"/>
            </w:tcBorders>
          </w:tcPr>
          <w:p w:rsidR="00B731B9" w:rsidRDefault="00ED2CDE"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33</w:t>
            </w:r>
          </w:p>
        </w:tc>
        <w:tc>
          <w:tcPr>
            <w:tcW w:w="2545" w:type="dxa"/>
            <w:gridSpan w:val="3"/>
            <w:tcBorders>
              <w:top w:val="single" w:sz="4" w:space="0" w:color="auto"/>
              <w:left w:val="single" w:sz="4" w:space="0" w:color="auto"/>
              <w:bottom w:val="single" w:sz="4" w:space="0" w:color="auto"/>
              <w:right w:val="single" w:sz="4" w:space="0" w:color="auto"/>
            </w:tcBorders>
          </w:tcPr>
          <w:p w:rsidR="00B731B9" w:rsidRPr="00C07CB9" w:rsidRDefault="00B731B9" w:rsidP="00DC3D8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07CB9">
              <w:rPr>
                <w:rFonts w:ascii="Times New Roman" w:eastAsia="Times New Roman" w:hAnsi="Times New Roman" w:cs="Times New Roman"/>
                <w:sz w:val="20"/>
                <w:szCs w:val="20"/>
                <w:lang w:eastAsia="ru-RU"/>
              </w:rPr>
              <w:t>Челябинская область, г. Юрюзань, улица</w:t>
            </w:r>
            <w:r>
              <w:rPr>
                <w:rFonts w:ascii="Times New Roman" w:eastAsia="Times New Roman" w:hAnsi="Times New Roman" w:cs="Times New Roman"/>
                <w:sz w:val="20"/>
                <w:szCs w:val="20"/>
                <w:lang w:eastAsia="ru-RU"/>
              </w:rPr>
              <w:t xml:space="preserve"> Клубная,4</w:t>
            </w:r>
          </w:p>
        </w:tc>
        <w:tc>
          <w:tcPr>
            <w:tcW w:w="998" w:type="dxa"/>
            <w:gridSpan w:val="2"/>
            <w:tcBorders>
              <w:top w:val="single" w:sz="4" w:space="0" w:color="auto"/>
              <w:left w:val="single" w:sz="4" w:space="0" w:color="auto"/>
              <w:bottom w:val="single" w:sz="4" w:space="0" w:color="auto"/>
              <w:right w:val="single" w:sz="4" w:space="0" w:color="auto"/>
            </w:tcBorders>
          </w:tcPr>
          <w:p w:rsidR="00B731B9" w:rsidRDefault="00B731B9"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91</w:t>
            </w:r>
          </w:p>
        </w:tc>
        <w:tc>
          <w:tcPr>
            <w:tcW w:w="1143" w:type="dxa"/>
            <w:gridSpan w:val="3"/>
            <w:tcBorders>
              <w:top w:val="single" w:sz="4" w:space="0" w:color="auto"/>
              <w:left w:val="single" w:sz="4" w:space="0" w:color="auto"/>
              <w:bottom w:val="single" w:sz="4" w:space="0" w:color="auto"/>
              <w:right w:val="single" w:sz="4" w:space="0" w:color="auto"/>
            </w:tcBorders>
          </w:tcPr>
          <w:p w:rsidR="00B731B9" w:rsidRDefault="00B731B9"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14.04.2015</w:t>
            </w:r>
          </w:p>
        </w:tc>
        <w:tc>
          <w:tcPr>
            <w:tcW w:w="848" w:type="dxa"/>
            <w:tcBorders>
              <w:top w:val="single" w:sz="4" w:space="0" w:color="auto"/>
              <w:left w:val="single" w:sz="4" w:space="0" w:color="auto"/>
              <w:bottom w:val="single" w:sz="4" w:space="0" w:color="auto"/>
              <w:right w:val="single" w:sz="4" w:space="0" w:color="auto"/>
            </w:tcBorders>
          </w:tcPr>
          <w:p w:rsidR="00B731B9" w:rsidRDefault="001A64D4" w:rsidP="00DC3D81">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7</w:t>
            </w:r>
          </w:p>
        </w:tc>
        <w:tc>
          <w:tcPr>
            <w:tcW w:w="1561" w:type="dxa"/>
            <w:gridSpan w:val="2"/>
            <w:tcBorders>
              <w:top w:val="single" w:sz="4" w:space="0" w:color="auto"/>
              <w:left w:val="single" w:sz="4" w:space="0" w:color="auto"/>
              <w:bottom w:val="single" w:sz="4" w:space="0" w:color="auto"/>
              <w:right w:val="single" w:sz="4" w:space="0" w:color="auto"/>
            </w:tcBorders>
          </w:tcPr>
          <w:p w:rsidR="00B731B9" w:rsidRPr="00E478C5" w:rsidRDefault="001A64D4"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7</w:t>
            </w:r>
          </w:p>
        </w:tc>
        <w:tc>
          <w:tcPr>
            <w:tcW w:w="3657" w:type="dxa"/>
            <w:gridSpan w:val="3"/>
            <w:tcBorders>
              <w:top w:val="single" w:sz="4" w:space="0" w:color="auto"/>
              <w:left w:val="single" w:sz="4" w:space="0" w:color="auto"/>
              <w:bottom w:val="single" w:sz="4" w:space="0" w:color="auto"/>
              <w:right w:val="single" w:sz="4" w:space="0" w:color="auto"/>
            </w:tcBorders>
          </w:tcPr>
          <w:p w:rsidR="00B731B9" w:rsidRPr="00E478C5" w:rsidRDefault="00B731B9" w:rsidP="00DC3D8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hAnsi="Times New Roman" w:cs="Times New Roman"/>
                <w:sz w:val="20"/>
                <w:szCs w:val="20"/>
              </w:rPr>
              <w:t>202,00</w:t>
            </w:r>
          </w:p>
        </w:tc>
        <w:tc>
          <w:tcPr>
            <w:tcW w:w="3714" w:type="dxa"/>
            <w:tcBorders>
              <w:top w:val="single" w:sz="4" w:space="0" w:color="auto"/>
              <w:left w:val="single" w:sz="4" w:space="0" w:color="auto"/>
              <w:bottom w:val="single" w:sz="4" w:space="0" w:color="auto"/>
            </w:tcBorders>
          </w:tcPr>
          <w:p w:rsidR="00B731B9" w:rsidRDefault="001A64D4" w:rsidP="00DC3D8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rPr>
              <w:t>90,8</w:t>
            </w:r>
          </w:p>
        </w:tc>
      </w:tr>
      <w:tr w:rsidR="00B731B9" w:rsidRPr="00CD5243" w:rsidTr="006F45B9">
        <w:trPr>
          <w:cantSplit/>
          <w:trHeight w:val="886"/>
        </w:trPr>
        <w:tc>
          <w:tcPr>
            <w:tcW w:w="701" w:type="dxa"/>
            <w:gridSpan w:val="2"/>
            <w:tcBorders>
              <w:top w:val="single" w:sz="4" w:space="0" w:color="auto"/>
              <w:bottom w:val="single" w:sz="4" w:space="0" w:color="auto"/>
              <w:right w:val="single" w:sz="4" w:space="0" w:color="auto"/>
            </w:tcBorders>
          </w:tcPr>
          <w:p w:rsidR="00B731B9" w:rsidRDefault="00ED2CDE"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34</w:t>
            </w:r>
          </w:p>
        </w:tc>
        <w:tc>
          <w:tcPr>
            <w:tcW w:w="2545" w:type="dxa"/>
            <w:gridSpan w:val="3"/>
            <w:tcBorders>
              <w:top w:val="single" w:sz="4" w:space="0" w:color="auto"/>
              <w:left w:val="single" w:sz="4" w:space="0" w:color="auto"/>
              <w:bottom w:val="single" w:sz="4" w:space="0" w:color="auto"/>
              <w:right w:val="single" w:sz="4" w:space="0" w:color="auto"/>
            </w:tcBorders>
          </w:tcPr>
          <w:p w:rsidR="00B731B9" w:rsidRPr="00C07CB9" w:rsidRDefault="00B731B9" w:rsidP="00DC3D8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07CB9">
              <w:rPr>
                <w:rFonts w:ascii="Times New Roman" w:eastAsia="Times New Roman" w:hAnsi="Times New Roman" w:cs="Times New Roman"/>
                <w:sz w:val="20"/>
                <w:szCs w:val="20"/>
                <w:lang w:eastAsia="ru-RU"/>
              </w:rPr>
              <w:t>Челябинская область, г. Юрюзань, улица</w:t>
            </w:r>
            <w:r>
              <w:rPr>
                <w:rFonts w:ascii="Times New Roman" w:eastAsia="Times New Roman" w:hAnsi="Times New Roman" w:cs="Times New Roman"/>
                <w:sz w:val="20"/>
                <w:szCs w:val="20"/>
                <w:lang w:eastAsia="ru-RU"/>
              </w:rPr>
              <w:t xml:space="preserve"> Пионерская,5</w:t>
            </w:r>
          </w:p>
        </w:tc>
        <w:tc>
          <w:tcPr>
            <w:tcW w:w="998" w:type="dxa"/>
            <w:gridSpan w:val="2"/>
            <w:tcBorders>
              <w:top w:val="single" w:sz="4" w:space="0" w:color="auto"/>
              <w:left w:val="single" w:sz="4" w:space="0" w:color="auto"/>
              <w:bottom w:val="single" w:sz="4" w:space="0" w:color="auto"/>
              <w:right w:val="single" w:sz="4" w:space="0" w:color="auto"/>
            </w:tcBorders>
          </w:tcPr>
          <w:p w:rsidR="00B731B9" w:rsidRDefault="00B731B9"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91</w:t>
            </w:r>
          </w:p>
        </w:tc>
        <w:tc>
          <w:tcPr>
            <w:tcW w:w="1143" w:type="dxa"/>
            <w:gridSpan w:val="3"/>
            <w:tcBorders>
              <w:top w:val="single" w:sz="4" w:space="0" w:color="auto"/>
              <w:left w:val="single" w:sz="4" w:space="0" w:color="auto"/>
              <w:bottom w:val="single" w:sz="4" w:space="0" w:color="auto"/>
              <w:right w:val="single" w:sz="4" w:space="0" w:color="auto"/>
            </w:tcBorders>
          </w:tcPr>
          <w:p w:rsidR="00B731B9" w:rsidRDefault="00B731B9"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14.04.2015</w:t>
            </w:r>
          </w:p>
        </w:tc>
        <w:tc>
          <w:tcPr>
            <w:tcW w:w="848" w:type="dxa"/>
            <w:tcBorders>
              <w:top w:val="single" w:sz="4" w:space="0" w:color="auto"/>
              <w:left w:val="single" w:sz="4" w:space="0" w:color="auto"/>
              <w:bottom w:val="single" w:sz="4" w:space="0" w:color="auto"/>
              <w:right w:val="single" w:sz="4" w:space="0" w:color="auto"/>
            </w:tcBorders>
          </w:tcPr>
          <w:p w:rsidR="00B731B9" w:rsidRDefault="001A64D4" w:rsidP="00DC3D81">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2</w:t>
            </w:r>
          </w:p>
        </w:tc>
        <w:tc>
          <w:tcPr>
            <w:tcW w:w="1561" w:type="dxa"/>
            <w:gridSpan w:val="2"/>
            <w:tcBorders>
              <w:top w:val="single" w:sz="4" w:space="0" w:color="auto"/>
              <w:left w:val="single" w:sz="4" w:space="0" w:color="auto"/>
              <w:bottom w:val="single" w:sz="4" w:space="0" w:color="auto"/>
              <w:right w:val="single" w:sz="4" w:space="0" w:color="auto"/>
            </w:tcBorders>
          </w:tcPr>
          <w:p w:rsidR="00B731B9" w:rsidRPr="00E478C5" w:rsidRDefault="001A64D4"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3657" w:type="dxa"/>
            <w:gridSpan w:val="3"/>
            <w:tcBorders>
              <w:top w:val="single" w:sz="4" w:space="0" w:color="auto"/>
              <w:left w:val="single" w:sz="4" w:space="0" w:color="auto"/>
              <w:bottom w:val="single" w:sz="4" w:space="0" w:color="auto"/>
              <w:right w:val="single" w:sz="4" w:space="0" w:color="auto"/>
            </w:tcBorders>
          </w:tcPr>
          <w:p w:rsidR="00B731B9" w:rsidRPr="00E478C5" w:rsidRDefault="00B731B9" w:rsidP="00DC3D8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hAnsi="Times New Roman" w:cs="Times New Roman"/>
                <w:sz w:val="20"/>
                <w:szCs w:val="20"/>
              </w:rPr>
              <w:t>134,2</w:t>
            </w:r>
          </w:p>
        </w:tc>
        <w:tc>
          <w:tcPr>
            <w:tcW w:w="3714" w:type="dxa"/>
            <w:tcBorders>
              <w:top w:val="single" w:sz="4" w:space="0" w:color="auto"/>
              <w:left w:val="single" w:sz="4" w:space="0" w:color="auto"/>
              <w:bottom w:val="single" w:sz="4" w:space="0" w:color="auto"/>
            </w:tcBorders>
          </w:tcPr>
          <w:p w:rsidR="00B731B9" w:rsidRDefault="001A64D4" w:rsidP="00DC3D8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rPr>
              <w:t>68,4</w:t>
            </w:r>
          </w:p>
        </w:tc>
      </w:tr>
      <w:tr w:rsidR="00B731B9" w:rsidRPr="00CD5243" w:rsidTr="006F45B9">
        <w:trPr>
          <w:cantSplit/>
          <w:trHeight w:val="886"/>
        </w:trPr>
        <w:tc>
          <w:tcPr>
            <w:tcW w:w="701" w:type="dxa"/>
            <w:gridSpan w:val="2"/>
            <w:tcBorders>
              <w:top w:val="single" w:sz="4" w:space="0" w:color="auto"/>
              <w:bottom w:val="single" w:sz="4" w:space="0" w:color="auto"/>
              <w:right w:val="single" w:sz="4" w:space="0" w:color="auto"/>
            </w:tcBorders>
          </w:tcPr>
          <w:p w:rsidR="00B731B9" w:rsidRDefault="00ED2CDE"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35</w:t>
            </w:r>
          </w:p>
        </w:tc>
        <w:tc>
          <w:tcPr>
            <w:tcW w:w="2545" w:type="dxa"/>
            <w:gridSpan w:val="3"/>
            <w:tcBorders>
              <w:top w:val="single" w:sz="4" w:space="0" w:color="auto"/>
              <w:left w:val="single" w:sz="4" w:space="0" w:color="auto"/>
              <w:bottom w:val="single" w:sz="4" w:space="0" w:color="auto"/>
              <w:right w:val="single" w:sz="4" w:space="0" w:color="auto"/>
            </w:tcBorders>
          </w:tcPr>
          <w:p w:rsidR="00B731B9" w:rsidRPr="00C07CB9" w:rsidRDefault="00B731B9" w:rsidP="002B3D2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07CB9">
              <w:rPr>
                <w:rFonts w:ascii="Times New Roman" w:eastAsia="Times New Roman" w:hAnsi="Times New Roman" w:cs="Times New Roman"/>
                <w:sz w:val="20"/>
                <w:szCs w:val="20"/>
                <w:lang w:eastAsia="ru-RU"/>
              </w:rPr>
              <w:t>Челябинская область, г. Юрюзань, улица</w:t>
            </w:r>
            <w:r>
              <w:rPr>
                <w:rFonts w:ascii="Times New Roman" w:eastAsia="Times New Roman" w:hAnsi="Times New Roman" w:cs="Times New Roman"/>
                <w:sz w:val="20"/>
                <w:szCs w:val="20"/>
                <w:lang w:eastAsia="ru-RU"/>
              </w:rPr>
              <w:t xml:space="preserve"> Клубная,1</w:t>
            </w:r>
          </w:p>
        </w:tc>
        <w:tc>
          <w:tcPr>
            <w:tcW w:w="998" w:type="dxa"/>
            <w:gridSpan w:val="2"/>
            <w:tcBorders>
              <w:top w:val="single" w:sz="4" w:space="0" w:color="auto"/>
              <w:left w:val="single" w:sz="4" w:space="0" w:color="auto"/>
              <w:bottom w:val="single" w:sz="4" w:space="0" w:color="auto"/>
              <w:right w:val="single" w:sz="4" w:space="0" w:color="auto"/>
            </w:tcBorders>
          </w:tcPr>
          <w:p w:rsidR="00B731B9" w:rsidRDefault="00B731B9"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91</w:t>
            </w:r>
          </w:p>
        </w:tc>
        <w:tc>
          <w:tcPr>
            <w:tcW w:w="1143" w:type="dxa"/>
            <w:gridSpan w:val="3"/>
            <w:tcBorders>
              <w:top w:val="single" w:sz="4" w:space="0" w:color="auto"/>
              <w:left w:val="single" w:sz="4" w:space="0" w:color="auto"/>
              <w:bottom w:val="single" w:sz="4" w:space="0" w:color="auto"/>
              <w:right w:val="single" w:sz="4" w:space="0" w:color="auto"/>
            </w:tcBorders>
          </w:tcPr>
          <w:p w:rsidR="00B731B9" w:rsidRDefault="00B731B9"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14.04.2015</w:t>
            </w:r>
          </w:p>
        </w:tc>
        <w:tc>
          <w:tcPr>
            <w:tcW w:w="848" w:type="dxa"/>
            <w:tcBorders>
              <w:top w:val="single" w:sz="4" w:space="0" w:color="auto"/>
              <w:left w:val="single" w:sz="4" w:space="0" w:color="auto"/>
              <w:bottom w:val="single" w:sz="4" w:space="0" w:color="auto"/>
              <w:right w:val="single" w:sz="4" w:space="0" w:color="auto"/>
            </w:tcBorders>
          </w:tcPr>
          <w:p w:rsidR="00B731B9" w:rsidRDefault="001A64D4" w:rsidP="00195D7D">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4</w:t>
            </w:r>
          </w:p>
        </w:tc>
        <w:tc>
          <w:tcPr>
            <w:tcW w:w="1561" w:type="dxa"/>
            <w:gridSpan w:val="2"/>
            <w:tcBorders>
              <w:top w:val="single" w:sz="4" w:space="0" w:color="auto"/>
              <w:left w:val="single" w:sz="4" w:space="0" w:color="auto"/>
              <w:bottom w:val="single" w:sz="4" w:space="0" w:color="auto"/>
              <w:right w:val="single" w:sz="4" w:space="0" w:color="auto"/>
            </w:tcBorders>
          </w:tcPr>
          <w:p w:rsidR="00B731B9" w:rsidRPr="00E478C5" w:rsidRDefault="001A64D4"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p>
        </w:tc>
        <w:tc>
          <w:tcPr>
            <w:tcW w:w="3657" w:type="dxa"/>
            <w:gridSpan w:val="3"/>
            <w:tcBorders>
              <w:top w:val="single" w:sz="4" w:space="0" w:color="auto"/>
              <w:left w:val="single" w:sz="4" w:space="0" w:color="auto"/>
              <w:bottom w:val="single" w:sz="4" w:space="0" w:color="auto"/>
              <w:right w:val="single" w:sz="4" w:space="0" w:color="auto"/>
            </w:tcBorders>
          </w:tcPr>
          <w:p w:rsidR="00B731B9" w:rsidRPr="00E478C5" w:rsidRDefault="00B731B9" w:rsidP="00970A6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187,5</w:t>
            </w:r>
          </w:p>
        </w:tc>
        <w:tc>
          <w:tcPr>
            <w:tcW w:w="3714" w:type="dxa"/>
            <w:tcBorders>
              <w:top w:val="single" w:sz="4" w:space="0" w:color="auto"/>
              <w:left w:val="single" w:sz="4" w:space="0" w:color="auto"/>
              <w:bottom w:val="single" w:sz="4" w:space="0" w:color="auto"/>
            </w:tcBorders>
          </w:tcPr>
          <w:p w:rsidR="00B731B9" w:rsidRDefault="00470527" w:rsidP="00195D7D">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eastAsia="Times New Roman" w:hAnsi="Times New Roman" w:cs="Times New Roman"/>
                <w:sz w:val="20"/>
                <w:szCs w:val="20"/>
                <w:lang w:eastAsia="ru-RU"/>
              </w:rPr>
              <w:t>109,6</w:t>
            </w:r>
          </w:p>
        </w:tc>
      </w:tr>
      <w:tr w:rsidR="00B731B9" w:rsidRPr="00CD5243" w:rsidTr="006F45B9">
        <w:trPr>
          <w:cantSplit/>
          <w:trHeight w:val="886"/>
        </w:trPr>
        <w:tc>
          <w:tcPr>
            <w:tcW w:w="701" w:type="dxa"/>
            <w:gridSpan w:val="2"/>
            <w:tcBorders>
              <w:top w:val="single" w:sz="4" w:space="0" w:color="auto"/>
              <w:bottom w:val="single" w:sz="4" w:space="0" w:color="auto"/>
              <w:right w:val="single" w:sz="4" w:space="0" w:color="auto"/>
            </w:tcBorders>
          </w:tcPr>
          <w:p w:rsidR="00B731B9" w:rsidRDefault="00ED2CDE"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36</w:t>
            </w:r>
          </w:p>
        </w:tc>
        <w:tc>
          <w:tcPr>
            <w:tcW w:w="2545" w:type="dxa"/>
            <w:gridSpan w:val="3"/>
            <w:tcBorders>
              <w:top w:val="single" w:sz="4" w:space="0" w:color="auto"/>
              <w:left w:val="single" w:sz="4" w:space="0" w:color="auto"/>
              <w:bottom w:val="single" w:sz="4" w:space="0" w:color="auto"/>
              <w:right w:val="single" w:sz="4" w:space="0" w:color="auto"/>
            </w:tcBorders>
          </w:tcPr>
          <w:p w:rsidR="00B731B9" w:rsidRPr="00C07CB9" w:rsidRDefault="00B731B9" w:rsidP="002B3D2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07CB9">
              <w:rPr>
                <w:rFonts w:ascii="Times New Roman" w:eastAsia="Times New Roman" w:hAnsi="Times New Roman" w:cs="Times New Roman"/>
                <w:sz w:val="20"/>
                <w:szCs w:val="20"/>
                <w:lang w:eastAsia="ru-RU"/>
              </w:rPr>
              <w:t>Челябинская область, г. Юрюзань, улица</w:t>
            </w:r>
            <w:r>
              <w:rPr>
                <w:rFonts w:ascii="Times New Roman" w:eastAsia="Times New Roman" w:hAnsi="Times New Roman" w:cs="Times New Roman"/>
                <w:sz w:val="20"/>
                <w:szCs w:val="20"/>
                <w:lang w:eastAsia="ru-RU"/>
              </w:rPr>
              <w:t xml:space="preserve"> Клубная,2</w:t>
            </w:r>
          </w:p>
        </w:tc>
        <w:tc>
          <w:tcPr>
            <w:tcW w:w="998" w:type="dxa"/>
            <w:gridSpan w:val="2"/>
            <w:tcBorders>
              <w:top w:val="single" w:sz="4" w:space="0" w:color="auto"/>
              <w:left w:val="single" w:sz="4" w:space="0" w:color="auto"/>
              <w:bottom w:val="single" w:sz="4" w:space="0" w:color="auto"/>
              <w:right w:val="single" w:sz="4" w:space="0" w:color="auto"/>
            </w:tcBorders>
          </w:tcPr>
          <w:p w:rsidR="00B731B9" w:rsidRDefault="00B731B9"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91</w:t>
            </w:r>
          </w:p>
        </w:tc>
        <w:tc>
          <w:tcPr>
            <w:tcW w:w="1143" w:type="dxa"/>
            <w:gridSpan w:val="3"/>
            <w:tcBorders>
              <w:top w:val="single" w:sz="4" w:space="0" w:color="auto"/>
              <w:left w:val="single" w:sz="4" w:space="0" w:color="auto"/>
              <w:bottom w:val="single" w:sz="4" w:space="0" w:color="auto"/>
              <w:right w:val="single" w:sz="4" w:space="0" w:color="auto"/>
            </w:tcBorders>
          </w:tcPr>
          <w:p w:rsidR="00B731B9" w:rsidRDefault="00B731B9"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14.04.2015</w:t>
            </w:r>
          </w:p>
        </w:tc>
        <w:tc>
          <w:tcPr>
            <w:tcW w:w="848" w:type="dxa"/>
            <w:tcBorders>
              <w:top w:val="single" w:sz="4" w:space="0" w:color="auto"/>
              <w:left w:val="single" w:sz="4" w:space="0" w:color="auto"/>
              <w:bottom w:val="single" w:sz="4" w:space="0" w:color="auto"/>
              <w:right w:val="single" w:sz="4" w:space="0" w:color="auto"/>
            </w:tcBorders>
          </w:tcPr>
          <w:p w:rsidR="00B731B9" w:rsidRDefault="001A64D4" w:rsidP="00195D7D">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7</w:t>
            </w:r>
          </w:p>
        </w:tc>
        <w:tc>
          <w:tcPr>
            <w:tcW w:w="1561" w:type="dxa"/>
            <w:gridSpan w:val="2"/>
            <w:tcBorders>
              <w:top w:val="single" w:sz="4" w:space="0" w:color="auto"/>
              <w:left w:val="single" w:sz="4" w:space="0" w:color="auto"/>
              <w:bottom w:val="single" w:sz="4" w:space="0" w:color="auto"/>
              <w:right w:val="single" w:sz="4" w:space="0" w:color="auto"/>
            </w:tcBorders>
          </w:tcPr>
          <w:p w:rsidR="00B731B9" w:rsidRPr="00E478C5" w:rsidRDefault="001A64D4"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7</w:t>
            </w:r>
          </w:p>
        </w:tc>
        <w:tc>
          <w:tcPr>
            <w:tcW w:w="3657" w:type="dxa"/>
            <w:gridSpan w:val="3"/>
            <w:tcBorders>
              <w:top w:val="single" w:sz="4" w:space="0" w:color="auto"/>
              <w:left w:val="single" w:sz="4" w:space="0" w:color="auto"/>
              <w:bottom w:val="single" w:sz="4" w:space="0" w:color="auto"/>
              <w:right w:val="single" w:sz="4" w:space="0" w:color="auto"/>
            </w:tcBorders>
          </w:tcPr>
          <w:p w:rsidR="00B731B9" w:rsidRPr="00E478C5" w:rsidRDefault="00B731B9" w:rsidP="00970A6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267,85</w:t>
            </w:r>
          </w:p>
        </w:tc>
        <w:tc>
          <w:tcPr>
            <w:tcW w:w="3714" w:type="dxa"/>
            <w:tcBorders>
              <w:top w:val="single" w:sz="4" w:space="0" w:color="auto"/>
              <w:left w:val="single" w:sz="4" w:space="0" w:color="auto"/>
              <w:bottom w:val="single" w:sz="4" w:space="0" w:color="auto"/>
            </w:tcBorders>
          </w:tcPr>
          <w:p w:rsidR="00B731B9" w:rsidRDefault="00470527" w:rsidP="00195D7D">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eastAsia="Times New Roman" w:hAnsi="Times New Roman" w:cs="Times New Roman"/>
                <w:sz w:val="20"/>
                <w:szCs w:val="20"/>
                <w:lang w:eastAsia="ru-RU"/>
              </w:rPr>
              <w:t>173,25</w:t>
            </w:r>
          </w:p>
        </w:tc>
      </w:tr>
      <w:tr w:rsidR="00B731B9" w:rsidRPr="00CD5243" w:rsidTr="006F45B9">
        <w:trPr>
          <w:cantSplit/>
          <w:trHeight w:val="886"/>
        </w:trPr>
        <w:tc>
          <w:tcPr>
            <w:tcW w:w="701" w:type="dxa"/>
            <w:gridSpan w:val="2"/>
            <w:tcBorders>
              <w:top w:val="single" w:sz="4" w:space="0" w:color="auto"/>
              <w:bottom w:val="single" w:sz="4" w:space="0" w:color="auto"/>
              <w:right w:val="single" w:sz="4" w:space="0" w:color="auto"/>
            </w:tcBorders>
          </w:tcPr>
          <w:p w:rsidR="00B731B9" w:rsidRDefault="00ED2CDE"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37</w:t>
            </w:r>
          </w:p>
        </w:tc>
        <w:tc>
          <w:tcPr>
            <w:tcW w:w="2545" w:type="dxa"/>
            <w:gridSpan w:val="3"/>
            <w:tcBorders>
              <w:top w:val="single" w:sz="4" w:space="0" w:color="auto"/>
              <w:left w:val="single" w:sz="4" w:space="0" w:color="auto"/>
              <w:bottom w:val="single" w:sz="4" w:space="0" w:color="auto"/>
              <w:right w:val="single" w:sz="4" w:space="0" w:color="auto"/>
            </w:tcBorders>
          </w:tcPr>
          <w:p w:rsidR="00B731B9" w:rsidRPr="00C07CB9" w:rsidRDefault="00B731B9" w:rsidP="002B3D2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07CB9">
              <w:rPr>
                <w:rFonts w:ascii="Times New Roman" w:eastAsia="Times New Roman" w:hAnsi="Times New Roman" w:cs="Times New Roman"/>
                <w:sz w:val="20"/>
                <w:szCs w:val="20"/>
                <w:lang w:eastAsia="ru-RU"/>
              </w:rPr>
              <w:t>Челябинская область, г. Юрюзань, улица</w:t>
            </w:r>
            <w:r>
              <w:rPr>
                <w:rFonts w:ascii="Times New Roman" w:eastAsia="Times New Roman" w:hAnsi="Times New Roman" w:cs="Times New Roman"/>
                <w:sz w:val="20"/>
                <w:szCs w:val="20"/>
                <w:lang w:eastAsia="ru-RU"/>
              </w:rPr>
              <w:t xml:space="preserve"> Пионерская,15</w:t>
            </w:r>
          </w:p>
        </w:tc>
        <w:tc>
          <w:tcPr>
            <w:tcW w:w="998" w:type="dxa"/>
            <w:gridSpan w:val="2"/>
            <w:tcBorders>
              <w:top w:val="single" w:sz="4" w:space="0" w:color="auto"/>
              <w:left w:val="single" w:sz="4" w:space="0" w:color="auto"/>
              <w:bottom w:val="single" w:sz="4" w:space="0" w:color="auto"/>
              <w:right w:val="single" w:sz="4" w:space="0" w:color="auto"/>
            </w:tcBorders>
          </w:tcPr>
          <w:p w:rsidR="00B731B9" w:rsidRDefault="00B731B9"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91</w:t>
            </w:r>
          </w:p>
        </w:tc>
        <w:tc>
          <w:tcPr>
            <w:tcW w:w="1143" w:type="dxa"/>
            <w:gridSpan w:val="3"/>
            <w:tcBorders>
              <w:top w:val="single" w:sz="4" w:space="0" w:color="auto"/>
              <w:left w:val="single" w:sz="4" w:space="0" w:color="auto"/>
              <w:bottom w:val="single" w:sz="4" w:space="0" w:color="auto"/>
              <w:right w:val="single" w:sz="4" w:space="0" w:color="auto"/>
            </w:tcBorders>
          </w:tcPr>
          <w:p w:rsidR="00B731B9" w:rsidRDefault="00B731B9"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14.04.2015</w:t>
            </w:r>
          </w:p>
        </w:tc>
        <w:tc>
          <w:tcPr>
            <w:tcW w:w="848" w:type="dxa"/>
            <w:tcBorders>
              <w:top w:val="single" w:sz="4" w:space="0" w:color="auto"/>
              <w:left w:val="single" w:sz="4" w:space="0" w:color="auto"/>
              <w:bottom w:val="single" w:sz="4" w:space="0" w:color="auto"/>
              <w:right w:val="single" w:sz="4" w:space="0" w:color="auto"/>
            </w:tcBorders>
          </w:tcPr>
          <w:p w:rsidR="00B731B9" w:rsidRDefault="001A64D4" w:rsidP="00195D7D">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3</w:t>
            </w:r>
          </w:p>
        </w:tc>
        <w:tc>
          <w:tcPr>
            <w:tcW w:w="1561" w:type="dxa"/>
            <w:gridSpan w:val="2"/>
            <w:tcBorders>
              <w:top w:val="single" w:sz="4" w:space="0" w:color="auto"/>
              <w:left w:val="single" w:sz="4" w:space="0" w:color="auto"/>
              <w:bottom w:val="single" w:sz="4" w:space="0" w:color="auto"/>
              <w:right w:val="single" w:sz="4" w:space="0" w:color="auto"/>
            </w:tcBorders>
          </w:tcPr>
          <w:p w:rsidR="00B731B9" w:rsidRPr="00E478C5" w:rsidRDefault="001A64D4"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3657" w:type="dxa"/>
            <w:gridSpan w:val="3"/>
            <w:tcBorders>
              <w:top w:val="single" w:sz="4" w:space="0" w:color="auto"/>
              <w:left w:val="single" w:sz="4" w:space="0" w:color="auto"/>
              <w:bottom w:val="single" w:sz="4" w:space="0" w:color="auto"/>
              <w:right w:val="single" w:sz="4" w:space="0" w:color="auto"/>
            </w:tcBorders>
          </w:tcPr>
          <w:p w:rsidR="00B731B9" w:rsidRPr="00E478C5" w:rsidRDefault="00B731B9" w:rsidP="00970A6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hAnsi="Times New Roman" w:cs="Times New Roman"/>
                <w:sz w:val="20"/>
                <w:szCs w:val="20"/>
              </w:rPr>
              <w:t>243,6</w:t>
            </w:r>
          </w:p>
        </w:tc>
        <w:tc>
          <w:tcPr>
            <w:tcW w:w="3714" w:type="dxa"/>
            <w:tcBorders>
              <w:top w:val="single" w:sz="4" w:space="0" w:color="auto"/>
              <w:left w:val="single" w:sz="4" w:space="0" w:color="auto"/>
              <w:bottom w:val="single" w:sz="4" w:space="0" w:color="auto"/>
            </w:tcBorders>
          </w:tcPr>
          <w:p w:rsidR="00B731B9" w:rsidRDefault="001A64D4" w:rsidP="00195D7D">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rPr>
              <w:t>98,3</w:t>
            </w:r>
          </w:p>
        </w:tc>
      </w:tr>
      <w:tr w:rsidR="00B731B9" w:rsidRPr="00CD5243" w:rsidTr="006F45B9">
        <w:trPr>
          <w:cantSplit/>
          <w:trHeight w:val="886"/>
        </w:trPr>
        <w:tc>
          <w:tcPr>
            <w:tcW w:w="701" w:type="dxa"/>
            <w:gridSpan w:val="2"/>
            <w:tcBorders>
              <w:top w:val="single" w:sz="4" w:space="0" w:color="auto"/>
              <w:bottom w:val="single" w:sz="4" w:space="0" w:color="auto"/>
              <w:right w:val="single" w:sz="4" w:space="0" w:color="auto"/>
            </w:tcBorders>
          </w:tcPr>
          <w:p w:rsidR="00B731B9" w:rsidRDefault="00ED2CDE"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38</w:t>
            </w:r>
          </w:p>
        </w:tc>
        <w:tc>
          <w:tcPr>
            <w:tcW w:w="2545" w:type="dxa"/>
            <w:gridSpan w:val="3"/>
            <w:tcBorders>
              <w:top w:val="single" w:sz="4" w:space="0" w:color="auto"/>
              <w:left w:val="single" w:sz="4" w:space="0" w:color="auto"/>
              <w:bottom w:val="single" w:sz="4" w:space="0" w:color="auto"/>
              <w:right w:val="single" w:sz="4" w:space="0" w:color="auto"/>
            </w:tcBorders>
          </w:tcPr>
          <w:p w:rsidR="00B731B9" w:rsidRPr="00C07CB9" w:rsidRDefault="00B731B9" w:rsidP="002B3D2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07CB9">
              <w:rPr>
                <w:rFonts w:ascii="Times New Roman" w:eastAsia="Times New Roman" w:hAnsi="Times New Roman" w:cs="Times New Roman"/>
                <w:sz w:val="20"/>
                <w:szCs w:val="20"/>
                <w:lang w:eastAsia="ru-RU"/>
              </w:rPr>
              <w:t>Челябинская область, г. Юрюзань, улица</w:t>
            </w:r>
            <w:r>
              <w:rPr>
                <w:rFonts w:ascii="Times New Roman" w:eastAsia="Times New Roman" w:hAnsi="Times New Roman" w:cs="Times New Roman"/>
                <w:sz w:val="20"/>
                <w:szCs w:val="20"/>
                <w:lang w:eastAsia="ru-RU"/>
              </w:rPr>
              <w:t xml:space="preserve"> Пионерская,7</w:t>
            </w:r>
          </w:p>
        </w:tc>
        <w:tc>
          <w:tcPr>
            <w:tcW w:w="998" w:type="dxa"/>
            <w:gridSpan w:val="2"/>
            <w:tcBorders>
              <w:top w:val="single" w:sz="4" w:space="0" w:color="auto"/>
              <w:left w:val="single" w:sz="4" w:space="0" w:color="auto"/>
              <w:bottom w:val="single" w:sz="4" w:space="0" w:color="auto"/>
              <w:right w:val="single" w:sz="4" w:space="0" w:color="auto"/>
            </w:tcBorders>
          </w:tcPr>
          <w:p w:rsidR="00B731B9" w:rsidRDefault="00B731B9"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91</w:t>
            </w:r>
          </w:p>
        </w:tc>
        <w:tc>
          <w:tcPr>
            <w:tcW w:w="1143" w:type="dxa"/>
            <w:gridSpan w:val="3"/>
            <w:tcBorders>
              <w:top w:val="single" w:sz="4" w:space="0" w:color="auto"/>
              <w:left w:val="single" w:sz="4" w:space="0" w:color="auto"/>
              <w:bottom w:val="single" w:sz="4" w:space="0" w:color="auto"/>
              <w:right w:val="single" w:sz="4" w:space="0" w:color="auto"/>
            </w:tcBorders>
          </w:tcPr>
          <w:p w:rsidR="00B731B9" w:rsidRDefault="00B731B9"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14.04.2015</w:t>
            </w:r>
          </w:p>
        </w:tc>
        <w:tc>
          <w:tcPr>
            <w:tcW w:w="848" w:type="dxa"/>
            <w:tcBorders>
              <w:top w:val="single" w:sz="4" w:space="0" w:color="auto"/>
              <w:left w:val="single" w:sz="4" w:space="0" w:color="auto"/>
              <w:bottom w:val="single" w:sz="4" w:space="0" w:color="auto"/>
              <w:right w:val="single" w:sz="4" w:space="0" w:color="auto"/>
            </w:tcBorders>
          </w:tcPr>
          <w:p w:rsidR="00B731B9" w:rsidRDefault="001A64D4" w:rsidP="00195D7D">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2</w:t>
            </w:r>
          </w:p>
        </w:tc>
        <w:tc>
          <w:tcPr>
            <w:tcW w:w="1561" w:type="dxa"/>
            <w:gridSpan w:val="2"/>
            <w:tcBorders>
              <w:top w:val="single" w:sz="4" w:space="0" w:color="auto"/>
              <w:left w:val="single" w:sz="4" w:space="0" w:color="auto"/>
              <w:bottom w:val="single" w:sz="4" w:space="0" w:color="auto"/>
              <w:right w:val="single" w:sz="4" w:space="0" w:color="auto"/>
            </w:tcBorders>
          </w:tcPr>
          <w:p w:rsidR="00B731B9" w:rsidRPr="00E478C5" w:rsidRDefault="001A64D4"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3657" w:type="dxa"/>
            <w:gridSpan w:val="3"/>
            <w:tcBorders>
              <w:top w:val="single" w:sz="4" w:space="0" w:color="auto"/>
              <w:left w:val="single" w:sz="4" w:space="0" w:color="auto"/>
              <w:bottom w:val="single" w:sz="4" w:space="0" w:color="auto"/>
              <w:right w:val="single" w:sz="4" w:space="0" w:color="auto"/>
            </w:tcBorders>
          </w:tcPr>
          <w:p w:rsidR="00B731B9" w:rsidRPr="00E478C5" w:rsidRDefault="00B731B9" w:rsidP="00970A6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hAnsi="Times New Roman" w:cs="Times New Roman"/>
                <w:sz w:val="20"/>
                <w:szCs w:val="20"/>
              </w:rPr>
              <w:t>153,92</w:t>
            </w:r>
          </w:p>
        </w:tc>
        <w:tc>
          <w:tcPr>
            <w:tcW w:w="3714" w:type="dxa"/>
            <w:tcBorders>
              <w:top w:val="single" w:sz="4" w:space="0" w:color="auto"/>
              <w:left w:val="single" w:sz="4" w:space="0" w:color="auto"/>
              <w:bottom w:val="single" w:sz="4" w:space="0" w:color="auto"/>
            </w:tcBorders>
          </w:tcPr>
          <w:p w:rsidR="00B731B9" w:rsidRDefault="001A64D4" w:rsidP="00195D7D">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rPr>
              <w:t>25,00</w:t>
            </w:r>
          </w:p>
        </w:tc>
      </w:tr>
      <w:tr w:rsidR="00B731B9" w:rsidRPr="00BA20BF" w:rsidTr="006F45B9">
        <w:trPr>
          <w:cantSplit/>
          <w:trHeight w:val="600"/>
        </w:trPr>
        <w:tc>
          <w:tcPr>
            <w:tcW w:w="701" w:type="dxa"/>
            <w:gridSpan w:val="2"/>
            <w:tcBorders>
              <w:top w:val="single" w:sz="4" w:space="0" w:color="auto"/>
              <w:bottom w:val="single" w:sz="4" w:space="0" w:color="auto"/>
              <w:right w:val="single" w:sz="4" w:space="0" w:color="auto"/>
            </w:tcBorders>
          </w:tcPr>
          <w:p w:rsidR="00B731B9" w:rsidRDefault="00ED2CDE"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39</w:t>
            </w:r>
          </w:p>
        </w:tc>
        <w:tc>
          <w:tcPr>
            <w:tcW w:w="2545" w:type="dxa"/>
            <w:gridSpan w:val="3"/>
            <w:tcBorders>
              <w:top w:val="single" w:sz="4" w:space="0" w:color="auto"/>
              <w:left w:val="single" w:sz="4" w:space="0" w:color="auto"/>
              <w:bottom w:val="single" w:sz="4" w:space="0" w:color="auto"/>
              <w:right w:val="single" w:sz="4" w:space="0" w:color="auto"/>
            </w:tcBorders>
          </w:tcPr>
          <w:p w:rsidR="00B731B9" w:rsidRPr="00FA35C8" w:rsidRDefault="00105E88" w:rsidP="002B3D2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A35C8">
              <w:rPr>
                <w:rFonts w:ascii="Times New Roman" w:eastAsia="Times New Roman" w:hAnsi="Times New Roman" w:cs="Times New Roman"/>
                <w:sz w:val="20"/>
                <w:szCs w:val="20"/>
                <w:lang w:eastAsia="ru-RU"/>
              </w:rPr>
              <w:t>Челябинская область, г. Юрюзань, улица Абражанова,11</w:t>
            </w:r>
          </w:p>
        </w:tc>
        <w:tc>
          <w:tcPr>
            <w:tcW w:w="998" w:type="dxa"/>
            <w:gridSpan w:val="2"/>
            <w:tcBorders>
              <w:top w:val="single" w:sz="4" w:space="0" w:color="auto"/>
              <w:left w:val="single" w:sz="4" w:space="0" w:color="auto"/>
              <w:bottom w:val="single" w:sz="4" w:space="0" w:color="auto"/>
              <w:right w:val="single" w:sz="4" w:space="0" w:color="auto"/>
            </w:tcBorders>
          </w:tcPr>
          <w:p w:rsidR="00B731B9" w:rsidRDefault="00105E88"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91</w:t>
            </w:r>
          </w:p>
        </w:tc>
        <w:tc>
          <w:tcPr>
            <w:tcW w:w="1143" w:type="dxa"/>
            <w:gridSpan w:val="3"/>
            <w:tcBorders>
              <w:top w:val="single" w:sz="4" w:space="0" w:color="auto"/>
              <w:left w:val="single" w:sz="4" w:space="0" w:color="auto"/>
              <w:bottom w:val="single" w:sz="4" w:space="0" w:color="auto"/>
              <w:right w:val="single" w:sz="4" w:space="0" w:color="auto"/>
            </w:tcBorders>
          </w:tcPr>
          <w:p w:rsidR="00B731B9" w:rsidRDefault="00105E88"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14.04.2015</w:t>
            </w:r>
          </w:p>
        </w:tc>
        <w:tc>
          <w:tcPr>
            <w:tcW w:w="848" w:type="dxa"/>
            <w:tcBorders>
              <w:top w:val="single" w:sz="4" w:space="0" w:color="auto"/>
              <w:left w:val="single" w:sz="4" w:space="0" w:color="auto"/>
              <w:bottom w:val="single" w:sz="4" w:space="0" w:color="auto"/>
              <w:right w:val="single" w:sz="4" w:space="0" w:color="auto"/>
            </w:tcBorders>
          </w:tcPr>
          <w:p w:rsidR="00B731B9" w:rsidRDefault="00C2093E" w:rsidP="00195D7D">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2</w:t>
            </w:r>
          </w:p>
        </w:tc>
        <w:tc>
          <w:tcPr>
            <w:tcW w:w="1561" w:type="dxa"/>
            <w:gridSpan w:val="2"/>
            <w:tcBorders>
              <w:top w:val="single" w:sz="4" w:space="0" w:color="auto"/>
              <w:left w:val="single" w:sz="4" w:space="0" w:color="auto"/>
              <w:bottom w:val="single" w:sz="4" w:space="0" w:color="auto"/>
              <w:right w:val="single" w:sz="4" w:space="0" w:color="auto"/>
            </w:tcBorders>
          </w:tcPr>
          <w:p w:rsidR="00B731B9" w:rsidRPr="00E478C5" w:rsidRDefault="00C2093E"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3657" w:type="dxa"/>
            <w:gridSpan w:val="3"/>
            <w:tcBorders>
              <w:top w:val="single" w:sz="4" w:space="0" w:color="auto"/>
              <w:left w:val="single" w:sz="4" w:space="0" w:color="auto"/>
              <w:bottom w:val="single" w:sz="4" w:space="0" w:color="auto"/>
              <w:right w:val="single" w:sz="4" w:space="0" w:color="auto"/>
            </w:tcBorders>
          </w:tcPr>
          <w:p w:rsidR="00B731B9" w:rsidRPr="00E478C5" w:rsidRDefault="00105E88" w:rsidP="00970A6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85,00</w:t>
            </w:r>
          </w:p>
        </w:tc>
        <w:tc>
          <w:tcPr>
            <w:tcW w:w="3714" w:type="dxa"/>
            <w:tcBorders>
              <w:top w:val="single" w:sz="4" w:space="0" w:color="auto"/>
              <w:left w:val="single" w:sz="4" w:space="0" w:color="auto"/>
              <w:bottom w:val="single" w:sz="4" w:space="0" w:color="auto"/>
            </w:tcBorders>
          </w:tcPr>
          <w:p w:rsidR="00B731B9" w:rsidRPr="00BA20BF" w:rsidRDefault="00C2093E" w:rsidP="00195D7D">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55,00</w:t>
            </w:r>
          </w:p>
        </w:tc>
      </w:tr>
      <w:tr w:rsidR="0019371D" w:rsidRPr="00BA20BF" w:rsidTr="006F45B9">
        <w:trPr>
          <w:cantSplit/>
          <w:trHeight w:val="715"/>
        </w:trPr>
        <w:tc>
          <w:tcPr>
            <w:tcW w:w="701" w:type="dxa"/>
            <w:gridSpan w:val="2"/>
            <w:tcBorders>
              <w:top w:val="single" w:sz="4" w:space="0" w:color="auto"/>
              <w:bottom w:val="single" w:sz="4" w:space="0" w:color="auto"/>
              <w:right w:val="single" w:sz="4" w:space="0" w:color="auto"/>
            </w:tcBorders>
          </w:tcPr>
          <w:p w:rsidR="0019371D" w:rsidRDefault="00ED2CDE"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40</w:t>
            </w:r>
          </w:p>
        </w:tc>
        <w:tc>
          <w:tcPr>
            <w:tcW w:w="2545" w:type="dxa"/>
            <w:gridSpan w:val="3"/>
            <w:tcBorders>
              <w:top w:val="single" w:sz="4" w:space="0" w:color="auto"/>
              <w:left w:val="single" w:sz="4" w:space="0" w:color="auto"/>
              <w:bottom w:val="single" w:sz="4" w:space="0" w:color="auto"/>
              <w:right w:val="single" w:sz="4" w:space="0" w:color="auto"/>
            </w:tcBorders>
          </w:tcPr>
          <w:p w:rsidR="0019371D" w:rsidRPr="00C07CB9" w:rsidRDefault="0019371D" w:rsidP="002B3D2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07CB9">
              <w:rPr>
                <w:rFonts w:ascii="Times New Roman" w:eastAsia="Times New Roman" w:hAnsi="Times New Roman" w:cs="Times New Roman"/>
                <w:sz w:val="20"/>
                <w:szCs w:val="20"/>
                <w:lang w:eastAsia="ru-RU"/>
              </w:rPr>
              <w:t>Челябинская область, г. Юрюзань, улица</w:t>
            </w:r>
            <w:r>
              <w:rPr>
                <w:rFonts w:ascii="Times New Roman" w:eastAsia="Times New Roman" w:hAnsi="Times New Roman" w:cs="Times New Roman"/>
                <w:sz w:val="20"/>
                <w:szCs w:val="20"/>
                <w:lang w:eastAsia="ru-RU"/>
              </w:rPr>
              <w:t xml:space="preserve"> Абражанова,15</w:t>
            </w:r>
          </w:p>
        </w:tc>
        <w:tc>
          <w:tcPr>
            <w:tcW w:w="998" w:type="dxa"/>
            <w:gridSpan w:val="2"/>
            <w:tcBorders>
              <w:top w:val="single" w:sz="4" w:space="0" w:color="auto"/>
              <w:left w:val="single" w:sz="4" w:space="0" w:color="auto"/>
              <w:bottom w:val="single" w:sz="4" w:space="0" w:color="auto"/>
              <w:right w:val="single" w:sz="4" w:space="0" w:color="auto"/>
            </w:tcBorders>
          </w:tcPr>
          <w:p w:rsidR="0019371D" w:rsidRDefault="0019371D"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91</w:t>
            </w:r>
          </w:p>
        </w:tc>
        <w:tc>
          <w:tcPr>
            <w:tcW w:w="1143" w:type="dxa"/>
            <w:gridSpan w:val="3"/>
            <w:tcBorders>
              <w:top w:val="single" w:sz="4" w:space="0" w:color="auto"/>
              <w:left w:val="single" w:sz="4" w:space="0" w:color="auto"/>
              <w:bottom w:val="single" w:sz="4" w:space="0" w:color="auto"/>
              <w:right w:val="single" w:sz="4" w:space="0" w:color="auto"/>
            </w:tcBorders>
          </w:tcPr>
          <w:p w:rsidR="0019371D" w:rsidRDefault="0019371D"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14.04.2015</w:t>
            </w:r>
          </w:p>
        </w:tc>
        <w:tc>
          <w:tcPr>
            <w:tcW w:w="848" w:type="dxa"/>
            <w:tcBorders>
              <w:top w:val="single" w:sz="4" w:space="0" w:color="auto"/>
              <w:left w:val="single" w:sz="4" w:space="0" w:color="auto"/>
              <w:bottom w:val="single" w:sz="4" w:space="0" w:color="auto"/>
              <w:right w:val="single" w:sz="4" w:space="0" w:color="auto"/>
            </w:tcBorders>
          </w:tcPr>
          <w:p w:rsidR="0019371D" w:rsidRDefault="0019371D" w:rsidP="00195D7D">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2</w:t>
            </w:r>
          </w:p>
        </w:tc>
        <w:tc>
          <w:tcPr>
            <w:tcW w:w="1561" w:type="dxa"/>
            <w:gridSpan w:val="2"/>
            <w:tcBorders>
              <w:top w:val="single" w:sz="4" w:space="0" w:color="auto"/>
              <w:left w:val="single" w:sz="4" w:space="0" w:color="auto"/>
              <w:bottom w:val="single" w:sz="4" w:space="0" w:color="auto"/>
              <w:right w:val="single" w:sz="4" w:space="0" w:color="auto"/>
            </w:tcBorders>
          </w:tcPr>
          <w:p w:rsidR="0019371D" w:rsidRDefault="0019371D"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3657" w:type="dxa"/>
            <w:gridSpan w:val="3"/>
            <w:tcBorders>
              <w:top w:val="single" w:sz="4" w:space="0" w:color="auto"/>
              <w:left w:val="single" w:sz="4" w:space="0" w:color="auto"/>
              <w:bottom w:val="single" w:sz="4" w:space="0" w:color="auto"/>
              <w:right w:val="single" w:sz="4" w:space="0" w:color="auto"/>
            </w:tcBorders>
          </w:tcPr>
          <w:p w:rsidR="0019371D" w:rsidRDefault="0019371D" w:rsidP="00970A6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50,00</w:t>
            </w:r>
          </w:p>
        </w:tc>
        <w:tc>
          <w:tcPr>
            <w:tcW w:w="3714" w:type="dxa"/>
            <w:tcBorders>
              <w:top w:val="single" w:sz="4" w:space="0" w:color="auto"/>
              <w:left w:val="single" w:sz="4" w:space="0" w:color="auto"/>
              <w:bottom w:val="single" w:sz="4" w:space="0" w:color="auto"/>
            </w:tcBorders>
          </w:tcPr>
          <w:p w:rsidR="0019371D" w:rsidRDefault="0019371D" w:rsidP="00195D7D">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50,00</w:t>
            </w:r>
          </w:p>
        </w:tc>
      </w:tr>
      <w:tr w:rsidR="00B731B9" w:rsidRPr="00BA20BF" w:rsidTr="006F45B9">
        <w:trPr>
          <w:cantSplit/>
          <w:trHeight w:val="886"/>
        </w:trPr>
        <w:tc>
          <w:tcPr>
            <w:tcW w:w="701" w:type="dxa"/>
            <w:gridSpan w:val="2"/>
            <w:tcBorders>
              <w:top w:val="single" w:sz="4" w:space="0" w:color="auto"/>
              <w:bottom w:val="single" w:sz="4" w:space="0" w:color="auto"/>
              <w:right w:val="single" w:sz="4" w:space="0" w:color="auto"/>
            </w:tcBorders>
          </w:tcPr>
          <w:p w:rsidR="00B731B9" w:rsidRDefault="00FA35C8"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41</w:t>
            </w:r>
          </w:p>
        </w:tc>
        <w:tc>
          <w:tcPr>
            <w:tcW w:w="2545" w:type="dxa"/>
            <w:gridSpan w:val="3"/>
            <w:tcBorders>
              <w:top w:val="single" w:sz="4" w:space="0" w:color="auto"/>
              <w:left w:val="single" w:sz="4" w:space="0" w:color="auto"/>
              <w:bottom w:val="single" w:sz="4" w:space="0" w:color="auto"/>
              <w:right w:val="single" w:sz="4" w:space="0" w:color="auto"/>
            </w:tcBorders>
          </w:tcPr>
          <w:p w:rsidR="00B731B9" w:rsidRPr="00C07CB9" w:rsidRDefault="00105E88" w:rsidP="002B3D2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07CB9">
              <w:rPr>
                <w:rFonts w:ascii="Times New Roman" w:eastAsia="Times New Roman" w:hAnsi="Times New Roman" w:cs="Times New Roman"/>
                <w:sz w:val="20"/>
                <w:szCs w:val="20"/>
                <w:lang w:eastAsia="ru-RU"/>
              </w:rPr>
              <w:t>Челябинская область, г. Юрюзань, улица</w:t>
            </w:r>
            <w:r>
              <w:rPr>
                <w:rFonts w:ascii="Times New Roman" w:eastAsia="Times New Roman" w:hAnsi="Times New Roman" w:cs="Times New Roman"/>
                <w:sz w:val="20"/>
                <w:szCs w:val="20"/>
                <w:lang w:eastAsia="ru-RU"/>
              </w:rPr>
              <w:t xml:space="preserve"> Абражанова,9</w:t>
            </w:r>
          </w:p>
        </w:tc>
        <w:tc>
          <w:tcPr>
            <w:tcW w:w="998" w:type="dxa"/>
            <w:gridSpan w:val="2"/>
            <w:tcBorders>
              <w:top w:val="single" w:sz="4" w:space="0" w:color="auto"/>
              <w:left w:val="single" w:sz="4" w:space="0" w:color="auto"/>
              <w:bottom w:val="single" w:sz="4" w:space="0" w:color="auto"/>
              <w:right w:val="single" w:sz="4" w:space="0" w:color="auto"/>
            </w:tcBorders>
          </w:tcPr>
          <w:p w:rsidR="00B731B9" w:rsidRDefault="00105E88"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91</w:t>
            </w:r>
          </w:p>
        </w:tc>
        <w:tc>
          <w:tcPr>
            <w:tcW w:w="1143" w:type="dxa"/>
            <w:gridSpan w:val="3"/>
            <w:tcBorders>
              <w:top w:val="single" w:sz="4" w:space="0" w:color="auto"/>
              <w:left w:val="single" w:sz="4" w:space="0" w:color="auto"/>
              <w:bottom w:val="single" w:sz="4" w:space="0" w:color="auto"/>
              <w:right w:val="single" w:sz="4" w:space="0" w:color="auto"/>
            </w:tcBorders>
          </w:tcPr>
          <w:p w:rsidR="00B731B9" w:rsidRDefault="00105E88"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14.04.2015</w:t>
            </w:r>
          </w:p>
        </w:tc>
        <w:tc>
          <w:tcPr>
            <w:tcW w:w="848" w:type="dxa"/>
            <w:tcBorders>
              <w:top w:val="single" w:sz="4" w:space="0" w:color="auto"/>
              <w:left w:val="single" w:sz="4" w:space="0" w:color="auto"/>
              <w:bottom w:val="single" w:sz="4" w:space="0" w:color="auto"/>
              <w:right w:val="single" w:sz="4" w:space="0" w:color="auto"/>
            </w:tcBorders>
          </w:tcPr>
          <w:p w:rsidR="00B731B9" w:rsidRDefault="00C2093E" w:rsidP="00195D7D">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4</w:t>
            </w:r>
          </w:p>
        </w:tc>
        <w:tc>
          <w:tcPr>
            <w:tcW w:w="1561" w:type="dxa"/>
            <w:gridSpan w:val="2"/>
            <w:tcBorders>
              <w:top w:val="single" w:sz="4" w:space="0" w:color="auto"/>
              <w:left w:val="single" w:sz="4" w:space="0" w:color="auto"/>
              <w:bottom w:val="single" w:sz="4" w:space="0" w:color="auto"/>
              <w:right w:val="single" w:sz="4" w:space="0" w:color="auto"/>
            </w:tcBorders>
          </w:tcPr>
          <w:p w:rsidR="00B731B9" w:rsidRPr="00E478C5" w:rsidRDefault="00C2093E"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p>
        </w:tc>
        <w:tc>
          <w:tcPr>
            <w:tcW w:w="3657" w:type="dxa"/>
            <w:gridSpan w:val="3"/>
            <w:tcBorders>
              <w:top w:val="single" w:sz="4" w:space="0" w:color="auto"/>
              <w:left w:val="single" w:sz="4" w:space="0" w:color="auto"/>
              <w:bottom w:val="single" w:sz="4" w:space="0" w:color="auto"/>
              <w:right w:val="single" w:sz="4" w:space="0" w:color="auto"/>
            </w:tcBorders>
          </w:tcPr>
          <w:p w:rsidR="00B731B9" w:rsidRPr="00E478C5" w:rsidRDefault="00105E88" w:rsidP="00970A6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93,7</w:t>
            </w:r>
          </w:p>
        </w:tc>
        <w:tc>
          <w:tcPr>
            <w:tcW w:w="3714" w:type="dxa"/>
            <w:tcBorders>
              <w:top w:val="single" w:sz="4" w:space="0" w:color="auto"/>
              <w:left w:val="single" w:sz="4" w:space="0" w:color="auto"/>
              <w:bottom w:val="single" w:sz="4" w:space="0" w:color="auto"/>
            </w:tcBorders>
          </w:tcPr>
          <w:p w:rsidR="00B731B9" w:rsidRPr="00BA20BF" w:rsidRDefault="00C2093E" w:rsidP="00195D7D">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18,00</w:t>
            </w:r>
          </w:p>
        </w:tc>
      </w:tr>
      <w:tr w:rsidR="000C4C69" w:rsidRPr="00BA20BF" w:rsidTr="006F45B9">
        <w:trPr>
          <w:cantSplit/>
          <w:trHeight w:val="576"/>
        </w:trPr>
        <w:tc>
          <w:tcPr>
            <w:tcW w:w="3246" w:type="dxa"/>
            <w:gridSpan w:val="5"/>
            <w:tcBorders>
              <w:top w:val="single" w:sz="4" w:space="0" w:color="auto"/>
              <w:bottom w:val="single" w:sz="4" w:space="0" w:color="auto"/>
              <w:right w:val="single" w:sz="4" w:space="0" w:color="auto"/>
            </w:tcBorders>
          </w:tcPr>
          <w:p w:rsidR="000C4C69" w:rsidRDefault="000C4C69" w:rsidP="002B3D2F">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p>
          <w:p w:rsidR="000C4C69" w:rsidRPr="000C4C69" w:rsidRDefault="000C4C69" w:rsidP="002B3D2F">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0C4C69">
              <w:rPr>
                <w:rFonts w:ascii="Times New Roman" w:eastAsia="Times New Roman" w:hAnsi="Times New Roman" w:cs="Times New Roman"/>
                <w:b/>
                <w:sz w:val="20"/>
                <w:szCs w:val="20"/>
                <w:lang w:eastAsia="ru-RU"/>
              </w:rPr>
              <w:t>ИТОГО</w:t>
            </w:r>
          </w:p>
        </w:tc>
        <w:tc>
          <w:tcPr>
            <w:tcW w:w="998" w:type="dxa"/>
            <w:gridSpan w:val="2"/>
            <w:tcBorders>
              <w:top w:val="single" w:sz="4" w:space="0" w:color="auto"/>
              <w:left w:val="single" w:sz="4" w:space="0" w:color="auto"/>
              <w:bottom w:val="single" w:sz="4" w:space="0" w:color="auto"/>
              <w:right w:val="single" w:sz="4" w:space="0" w:color="auto"/>
            </w:tcBorders>
          </w:tcPr>
          <w:p w:rsidR="000C4C69" w:rsidRDefault="000C4C69" w:rsidP="00195D7D">
            <w:pPr>
              <w:autoSpaceDE w:val="0"/>
              <w:autoSpaceDN w:val="0"/>
              <w:adjustRightInd w:val="0"/>
              <w:spacing w:after="0" w:line="240" w:lineRule="auto"/>
              <w:jc w:val="center"/>
              <w:rPr>
                <w:rFonts w:ascii="Times New Roman" w:hAnsi="Times New Roman" w:cs="Times New Roman"/>
                <w:sz w:val="20"/>
                <w:szCs w:val="20"/>
              </w:rPr>
            </w:pPr>
          </w:p>
        </w:tc>
        <w:tc>
          <w:tcPr>
            <w:tcW w:w="1143" w:type="dxa"/>
            <w:gridSpan w:val="3"/>
            <w:tcBorders>
              <w:top w:val="single" w:sz="4" w:space="0" w:color="auto"/>
              <w:left w:val="single" w:sz="4" w:space="0" w:color="auto"/>
              <w:bottom w:val="single" w:sz="4" w:space="0" w:color="auto"/>
              <w:right w:val="single" w:sz="4" w:space="0" w:color="auto"/>
            </w:tcBorders>
          </w:tcPr>
          <w:p w:rsidR="000C4C69" w:rsidRDefault="000C4C69" w:rsidP="00195D7D">
            <w:pPr>
              <w:autoSpaceDE w:val="0"/>
              <w:autoSpaceDN w:val="0"/>
              <w:adjustRightInd w:val="0"/>
              <w:spacing w:after="0" w:line="240" w:lineRule="auto"/>
              <w:jc w:val="center"/>
              <w:rPr>
                <w:rFonts w:ascii="Times New Roman" w:hAnsi="Times New Roman" w:cs="Times New Roman"/>
                <w:sz w:val="20"/>
                <w:szCs w:val="20"/>
              </w:rPr>
            </w:pPr>
          </w:p>
        </w:tc>
        <w:tc>
          <w:tcPr>
            <w:tcW w:w="848" w:type="dxa"/>
            <w:tcBorders>
              <w:top w:val="single" w:sz="4" w:space="0" w:color="auto"/>
              <w:left w:val="single" w:sz="4" w:space="0" w:color="auto"/>
              <w:bottom w:val="single" w:sz="4" w:space="0" w:color="auto"/>
              <w:right w:val="single" w:sz="4" w:space="0" w:color="auto"/>
            </w:tcBorders>
          </w:tcPr>
          <w:p w:rsidR="000C4C69" w:rsidRDefault="000C4C69" w:rsidP="00195D7D">
            <w:pPr>
              <w:autoSpaceDE w:val="0"/>
              <w:autoSpaceDN w:val="0"/>
              <w:adjustRightInd w:val="0"/>
              <w:spacing w:after="0" w:line="240" w:lineRule="auto"/>
              <w:jc w:val="center"/>
              <w:rPr>
                <w:rFonts w:ascii="Times New Roman" w:hAnsi="Times New Roman" w:cs="Times New Roman"/>
              </w:rPr>
            </w:pPr>
          </w:p>
        </w:tc>
        <w:tc>
          <w:tcPr>
            <w:tcW w:w="1561" w:type="dxa"/>
            <w:gridSpan w:val="2"/>
            <w:tcBorders>
              <w:top w:val="single" w:sz="4" w:space="0" w:color="auto"/>
              <w:left w:val="single" w:sz="4" w:space="0" w:color="auto"/>
              <w:bottom w:val="single" w:sz="4" w:space="0" w:color="auto"/>
              <w:right w:val="single" w:sz="4" w:space="0" w:color="auto"/>
            </w:tcBorders>
          </w:tcPr>
          <w:p w:rsidR="000C4C69" w:rsidRPr="00742A57" w:rsidRDefault="00742A57" w:rsidP="00195D7D">
            <w:pPr>
              <w:autoSpaceDE w:val="0"/>
              <w:autoSpaceDN w:val="0"/>
              <w:adjustRightInd w:val="0"/>
              <w:spacing w:after="0" w:line="240" w:lineRule="auto"/>
              <w:jc w:val="center"/>
              <w:rPr>
                <w:rFonts w:ascii="Times New Roman" w:hAnsi="Times New Roman" w:cs="Times New Roman"/>
                <w:b/>
                <w:sz w:val="20"/>
                <w:szCs w:val="20"/>
              </w:rPr>
            </w:pPr>
            <w:r w:rsidRPr="00742A57">
              <w:rPr>
                <w:rFonts w:ascii="Times New Roman" w:hAnsi="Times New Roman" w:cs="Times New Roman"/>
                <w:b/>
                <w:sz w:val="20"/>
                <w:szCs w:val="20"/>
              </w:rPr>
              <w:t>275</w:t>
            </w:r>
          </w:p>
        </w:tc>
        <w:tc>
          <w:tcPr>
            <w:tcW w:w="3657" w:type="dxa"/>
            <w:gridSpan w:val="3"/>
            <w:tcBorders>
              <w:top w:val="single" w:sz="4" w:space="0" w:color="auto"/>
              <w:left w:val="single" w:sz="4" w:space="0" w:color="auto"/>
              <w:bottom w:val="single" w:sz="4" w:space="0" w:color="auto"/>
              <w:right w:val="single" w:sz="4" w:space="0" w:color="auto"/>
            </w:tcBorders>
          </w:tcPr>
          <w:p w:rsidR="000C4C69" w:rsidRDefault="000C4C69" w:rsidP="00970A6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714" w:type="dxa"/>
            <w:tcBorders>
              <w:top w:val="single" w:sz="4" w:space="0" w:color="auto"/>
              <w:left w:val="single" w:sz="4" w:space="0" w:color="auto"/>
              <w:bottom w:val="single" w:sz="4" w:space="0" w:color="auto"/>
            </w:tcBorders>
          </w:tcPr>
          <w:p w:rsidR="000C4C69" w:rsidRPr="00470527" w:rsidRDefault="00FC6AD0" w:rsidP="00FC6AD0">
            <w:pPr>
              <w:autoSpaceDE w:val="0"/>
              <w:autoSpaceDN w:val="0"/>
              <w:adjustRightInd w:val="0"/>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3849,42</w:t>
            </w:r>
          </w:p>
        </w:tc>
      </w:tr>
      <w:tr w:rsidR="001D2432" w:rsidRPr="00CD5243" w:rsidTr="00DC3D81">
        <w:trPr>
          <w:cantSplit/>
          <w:trHeight w:val="418"/>
        </w:trPr>
        <w:tc>
          <w:tcPr>
            <w:tcW w:w="15167" w:type="dxa"/>
            <w:gridSpan w:val="17"/>
            <w:tcBorders>
              <w:top w:val="single" w:sz="4" w:space="0" w:color="auto"/>
              <w:bottom w:val="single" w:sz="4" w:space="0" w:color="auto"/>
            </w:tcBorders>
          </w:tcPr>
          <w:p w:rsidR="001D2432" w:rsidRDefault="001D2432" w:rsidP="00F17F17">
            <w:pPr>
              <w:autoSpaceDE w:val="0"/>
              <w:autoSpaceDN w:val="0"/>
              <w:adjustRightInd w:val="0"/>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Переселение в 2023 году</w:t>
            </w:r>
            <w:r>
              <w:rPr>
                <w:rFonts w:ascii="Times New Roman" w:hAnsi="Times New Roman" w:cs="Times New Roman"/>
                <w:color w:val="000000"/>
                <w:sz w:val="20"/>
                <w:szCs w:val="20"/>
              </w:rPr>
              <w:t xml:space="preserve"> </w:t>
            </w:r>
          </w:p>
        </w:tc>
      </w:tr>
      <w:tr w:rsidR="00C3388E" w:rsidRPr="00CD5243" w:rsidTr="006F45B9">
        <w:trPr>
          <w:cantSplit/>
          <w:trHeight w:val="418"/>
        </w:trPr>
        <w:tc>
          <w:tcPr>
            <w:tcW w:w="687" w:type="dxa"/>
            <w:tcBorders>
              <w:top w:val="single" w:sz="4" w:space="0" w:color="auto"/>
              <w:bottom w:val="single" w:sz="4" w:space="0" w:color="auto"/>
              <w:right w:val="single" w:sz="4" w:space="0" w:color="auto"/>
            </w:tcBorders>
          </w:tcPr>
          <w:p w:rsidR="00C3388E" w:rsidRPr="00B07B04" w:rsidRDefault="00C3388E" w:rsidP="001D2432">
            <w:pPr>
              <w:autoSpaceDE w:val="0"/>
              <w:autoSpaceDN w:val="0"/>
              <w:adjustRightInd w:val="0"/>
              <w:spacing w:after="0" w:line="240" w:lineRule="auto"/>
              <w:jc w:val="center"/>
              <w:rPr>
                <w:rFonts w:ascii="Times New Roman" w:hAnsi="Times New Roman" w:cs="Times New Roman"/>
                <w:color w:val="000000"/>
                <w:sz w:val="20"/>
                <w:szCs w:val="20"/>
              </w:rPr>
            </w:pPr>
            <w:r w:rsidRPr="00B07B04">
              <w:rPr>
                <w:rFonts w:ascii="Times New Roman" w:hAnsi="Times New Roman" w:cs="Times New Roman"/>
                <w:color w:val="000000"/>
                <w:sz w:val="20"/>
                <w:szCs w:val="20"/>
              </w:rPr>
              <w:t>42</w:t>
            </w:r>
          </w:p>
        </w:tc>
        <w:tc>
          <w:tcPr>
            <w:tcW w:w="2533" w:type="dxa"/>
            <w:gridSpan w:val="3"/>
            <w:tcBorders>
              <w:top w:val="single" w:sz="4" w:space="0" w:color="auto"/>
              <w:left w:val="single" w:sz="4" w:space="0" w:color="auto"/>
              <w:bottom w:val="single" w:sz="4" w:space="0" w:color="auto"/>
            </w:tcBorders>
          </w:tcPr>
          <w:p w:rsidR="00C3388E" w:rsidRDefault="00C3388E" w:rsidP="00C3388E">
            <w:pPr>
              <w:autoSpaceDE w:val="0"/>
              <w:autoSpaceDN w:val="0"/>
              <w:adjustRightInd w:val="0"/>
              <w:spacing w:after="0" w:line="240" w:lineRule="auto"/>
              <w:rPr>
                <w:rFonts w:ascii="Times New Roman" w:hAnsi="Times New Roman" w:cs="Times New Roman"/>
                <w:b/>
                <w:color w:val="000000"/>
                <w:sz w:val="20"/>
                <w:szCs w:val="20"/>
              </w:rPr>
            </w:pPr>
            <w:r w:rsidRPr="00C3388E">
              <w:rPr>
                <w:rFonts w:ascii="Times New Roman" w:hAnsi="Times New Roman" w:cs="Times New Roman"/>
                <w:sz w:val="20"/>
                <w:szCs w:val="20"/>
              </w:rPr>
              <w:t>Челябинская область, г. Юрюзань, ул. Красная горка, д.1</w:t>
            </w:r>
          </w:p>
        </w:tc>
        <w:tc>
          <w:tcPr>
            <w:tcW w:w="1032" w:type="dxa"/>
            <w:gridSpan w:val="4"/>
            <w:tcBorders>
              <w:top w:val="single" w:sz="4" w:space="0" w:color="auto"/>
              <w:left w:val="single" w:sz="4" w:space="0" w:color="auto"/>
              <w:bottom w:val="single" w:sz="4" w:space="0" w:color="auto"/>
            </w:tcBorders>
          </w:tcPr>
          <w:p w:rsidR="00C3388E" w:rsidRPr="00272F40" w:rsidRDefault="00272F40" w:rsidP="00272F40">
            <w:pPr>
              <w:autoSpaceDE w:val="0"/>
              <w:autoSpaceDN w:val="0"/>
              <w:adjustRightInd w:val="0"/>
              <w:spacing w:after="0" w:line="240" w:lineRule="auto"/>
              <w:jc w:val="center"/>
              <w:rPr>
                <w:rFonts w:ascii="Times New Roman" w:hAnsi="Times New Roman" w:cs="Times New Roman"/>
                <w:color w:val="000000"/>
                <w:sz w:val="20"/>
                <w:szCs w:val="20"/>
              </w:rPr>
            </w:pPr>
            <w:r w:rsidRPr="00272F40">
              <w:rPr>
                <w:rFonts w:ascii="Times New Roman" w:hAnsi="Times New Roman" w:cs="Times New Roman"/>
                <w:color w:val="000000"/>
                <w:sz w:val="20"/>
                <w:szCs w:val="20"/>
              </w:rPr>
              <w:t>219</w:t>
            </w:r>
          </w:p>
        </w:tc>
        <w:tc>
          <w:tcPr>
            <w:tcW w:w="1135" w:type="dxa"/>
            <w:gridSpan w:val="2"/>
            <w:tcBorders>
              <w:top w:val="single" w:sz="4" w:space="0" w:color="auto"/>
              <w:left w:val="single" w:sz="4" w:space="0" w:color="auto"/>
              <w:bottom w:val="single" w:sz="4" w:space="0" w:color="auto"/>
            </w:tcBorders>
          </w:tcPr>
          <w:p w:rsidR="00C3388E" w:rsidRPr="00272F40" w:rsidRDefault="00272F40" w:rsidP="00C3388E">
            <w:pPr>
              <w:autoSpaceDE w:val="0"/>
              <w:autoSpaceDN w:val="0"/>
              <w:adjustRightInd w:val="0"/>
              <w:spacing w:after="0" w:line="240" w:lineRule="auto"/>
              <w:rPr>
                <w:rFonts w:ascii="Times New Roman" w:hAnsi="Times New Roman" w:cs="Times New Roman"/>
                <w:color w:val="000000"/>
                <w:sz w:val="20"/>
                <w:szCs w:val="20"/>
              </w:rPr>
            </w:pPr>
            <w:r w:rsidRPr="00272F40">
              <w:rPr>
                <w:rFonts w:ascii="Times New Roman" w:hAnsi="Times New Roman" w:cs="Times New Roman"/>
                <w:color w:val="000000"/>
                <w:sz w:val="20"/>
                <w:szCs w:val="20"/>
              </w:rPr>
              <w:t>13.06.2017</w:t>
            </w:r>
          </w:p>
        </w:tc>
        <w:tc>
          <w:tcPr>
            <w:tcW w:w="848" w:type="dxa"/>
            <w:tcBorders>
              <w:top w:val="single" w:sz="4" w:space="0" w:color="auto"/>
              <w:left w:val="single" w:sz="4" w:space="0" w:color="auto"/>
              <w:bottom w:val="single" w:sz="4" w:space="0" w:color="auto"/>
            </w:tcBorders>
          </w:tcPr>
          <w:p w:rsidR="00C3388E" w:rsidRDefault="00110C83" w:rsidP="00110C83">
            <w:pPr>
              <w:autoSpaceDE w:val="0"/>
              <w:autoSpaceDN w:val="0"/>
              <w:adjustRightInd w:val="0"/>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3</w:t>
            </w:r>
          </w:p>
        </w:tc>
        <w:tc>
          <w:tcPr>
            <w:tcW w:w="1561" w:type="dxa"/>
            <w:gridSpan w:val="2"/>
            <w:tcBorders>
              <w:top w:val="single" w:sz="4" w:space="0" w:color="auto"/>
              <w:left w:val="single" w:sz="4" w:space="0" w:color="auto"/>
              <w:bottom w:val="single" w:sz="4" w:space="0" w:color="auto"/>
            </w:tcBorders>
          </w:tcPr>
          <w:p w:rsidR="00C3388E" w:rsidRDefault="00110C83" w:rsidP="00110C83">
            <w:pPr>
              <w:autoSpaceDE w:val="0"/>
              <w:autoSpaceDN w:val="0"/>
              <w:adjustRightInd w:val="0"/>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3</w:t>
            </w:r>
          </w:p>
        </w:tc>
        <w:tc>
          <w:tcPr>
            <w:tcW w:w="3632" w:type="dxa"/>
            <w:gridSpan w:val="2"/>
            <w:tcBorders>
              <w:top w:val="single" w:sz="4" w:space="0" w:color="auto"/>
              <w:left w:val="single" w:sz="4" w:space="0" w:color="auto"/>
              <w:bottom w:val="single" w:sz="4" w:space="0" w:color="auto"/>
            </w:tcBorders>
          </w:tcPr>
          <w:p w:rsidR="00C3388E" w:rsidRPr="005D267D" w:rsidRDefault="005D267D" w:rsidP="005D267D">
            <w:pPr>
              <w:autoSpaceDE w:val="0"/>
              <w:autoSpaceDN w:val="0"/>
              <w:adjustRightInd w:val="0"/>
              <w:spacing w:after="0" w:line="240" w:lineRule="auto"/>
              <w:jc w:val="center"/>
              <w:rPr>
                <w:rFonts w:ascii="Times New Roman" w:hAnsi="Times New Roman" w:cs="Times New Roman"/>
                <w:b/>
                <w:color w:val="000000"/>
                <w:sz w:val="20"/>
                <w:szCs w:val="20"/>
              </w:rPr>
            </w:pPr>
            <w:r w:rsidRPr="005D267D">
              <w:rPr>
                <w:rFonts w:ascii="Times New Roman" w:hAnsi="Times New Roman" w:cs="Times New Roman"/>
                <w:b/>
                <w:color w:val="000000"/>
                <w:sz w:val="20"/>
                <w:szCs w:val="20"/>
              </w:rPr>
              <w:t>130</w:t>
            </w:r>
          </w:p>
        </w:tc>
        <w:tc>
          <w:tcPr>
            <w:tcW w:w="3739" w:type="dxa"/>
            <w:gridSpan w:val="2"/>
            <w:tcBorders>
              <w:top w:val="single" w:sz="4" w:space="0" w:color="auto"/>
              <w:left w:val="single" w:sz="4" w:space="0" w:color="auto"/>
              <w:bottom w:val="single" w:sz="4" w:space="0" w:color="auto"/>
            </w:tcBorders>
          </w:tcPr>
          <w:p w:rsidR="00C3388E" w:rsidRDefault="005D267D" w:rsidP="005D267D">
            <w:pPr>
              <w:autoSpaceDE w:val="0"/>
              <w:autoSpaceDN w:val="0"/>
              <w:adjustRightInd w:val="0"/>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130</w:t>
            </w:r>
          </w:p>
        </w:tc>
      </w:tr>
      <w:tr w:rsidR="00D07343" w:rsidRPr="00CD5243" w:rsidTr="006F45B9">
        <w:trPr>
          <w:cantSplit/>
          <w:trHeight w:val="418"/>
        </w:trPr>
        <w:tc>
          <w:tcPr>
            <w:tcW w:w="687" w:type="dxa"/>
            <w:tcBorders>
              <w:top w:val="single" w:sz="4" w:space="0" w:color="auto"/>
              <w:bottom w:val="single" w:sz="4" w:space="0" w:color="auto"/>
              <w:right w:val="single" w:sz="4" w:space="0" w:color="auto"/>
            </w:tcBorders>
          </w:tcPr>
          <w:p w:rsidR="00D07343" w:rsidRDefault="00C3388E" w:rsidP="001D2432">
            <w:pPr>
              <w:autoSpaceDE w:val="0"/>
              <w:autoSpaceDN w:val="0"/>
              <w:adjustRightInd w:val="0"/>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1</w:t>
            </w:r>
          </w:p>
        </w:tc>
        <w:tc>
          <w:tcPr>
            <w:tcW w:w="2533" w:type="dxa"/>
            <w:gridSpan w:val="3"/>
            <w:tcBorders>
              <w:top w:val="single" w:sz="4" w:space="0" w:color="auto"/>
              <w:left w:val="single" w:sz="4" w:space="0" w:color="auto"/>
              <w:bottom w:val="single" w:sz="4" w:space="0" w:color="auto"/>
            </w:tcBorders>
          </w:tcPr>
          <w:p w:rsidR="00D07343" w:rsidRDefault="00C3388E" w:rsidP="001D2432">
            <w:pPr>
              <w:autoSpaceDE w:val="0"/>
              <w:autoSpaceDN w:val="0"/>
              <w:adjustRightInd w:val="0"/>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Квартира</w:t>
            </w:r>
            <w:r w:rsidR="006F45B9">
              <w:rPr>
                <w:rFonts w:ascii="Times New Roman" w:hAnsi="Times New Roman" w:cs="Times New Roman"/>
                <w:b/>
                <w:color w:val="000000"/>
                <w:sz w:val="20"/>
                <w:szCs w:val="20"/>
              </w:rPr>
              <w:t xml:space="preserve"> </w:t>
            </w:r>
            <w:r>
              <w:rPr>
                <w:rFonts w:ascii="Times New Roman" w:hAnsi="Times New Roman" w:cs="Times New Roman"/>
                <w:b/>
                <w:color w:val="000000"/>
                <w:sz w:val="20"/>
                <w:szCs w:val="20"/>
              </w:rPr>
              <w:t>1</w:t>
            </w:r>
          </w:p>
        </w:tc>
        <w:tc>
          <w:tcPr>
            <w:tcW w:w="1032" w:type="dxa"/>
            <w:gridSpan w:val="4"/>
            <w:tcBorders>
              <w:top w:val="single" w:sz="4" w:space="0" w:color="auto"/>
              <w:left w:val="single" w:sz="4" w:space="0" w:color="auto"/>
              <w:bottom w:val="single" w:sz="4" w:space="0" w:color="auto"/>
            </w:tcBorders>
          </w:tcPr>
          <w:p w:rsidR="00D07343" w:rsidRDefault="00D07343" w:rsidP="001D2432">
            <w:pPr>
              <w:autoSpaceDE w:val="0"/>
              <w:autoSpaceDN w:val="0"/>
              <w:adjustRightInd w:val="0"/>
              <w:spacing w:after="0" w:line="240" w:lineRule="auto"/>
              <w:jc w:val="center"/>
              <w:rPr>
                <w:rFonts w:ascii="Times New Roman" w:hAnsi="Times New Roman" w:cs="Times New Roman"/>
                <w:b/>
                <w:color w:val="000000"/>
                <w:sz w:val="20"/>
                <w:szCs w:val="20"/>
              </w:rPr>
            </w:pPr>
          </w:p>
        </w:tc>
        <w:tc>
          <w:tcPr>
            <w:tcW w:w="1135" w:type="dxa"/>
            <w:gridSpan w:val="2"/>
            <w:tcBorders>
              <w:top w:val="single" w:sz="4" w:space="0" w:color="auto"/>
              <w:left w:val="single" w:sz="4" w:space="0" w:color="auto"/>
              <w:bottom w:val="single" w:sz="4" w:space="0" w:color="auto"/>
            </w:tcBorders>
          </w:tcPr>
          <w:p w:rsidR="00D07343" w:rsidRDefault="00D07343" w:rsidP="001D2432">
            <w:pPr>
              <w:autoSpaceDE w:val="0"/>
              <w:autoSpaceDN w:val="0"/>
              <w:adjustRightInd w:val="0"/>
              <w:spacing w:after="0" w:line="240" w:lineRule="auto"/>
              <w:jc w:val="center"/>
              <w:rPr>
                <w:rFonts w:ascii="Times New Roman" w:hAnsi="Times New Roman" w:cs="Times New Roman"/>
                <w:b/>
                <w:color w:val="000000"/>
                <w:sz w:val="20"/>
                <w:szCs w:val="20"/>
              </w:rPr>
            </w:pPr>
          </w:p>
        </w:tc>
        <w:tc>
          <w:tcPr>
            <w:tcW w:w="848" w:type="dxa"/>
            <w:tcBorders>
              <w:top w:val="single" w:sz="4" w:space="0" w:color="auto"/>
              <w:left w:val="single" w:sz="4" w:space="0" w:color="auto"/>
              <w:bottom w:val="single" w:sz="4" w:space="0" w:color="auto"/>
            </w:tcBorders>
          </w:tcPr>
          <w:p w:rsidR="00D07343" w:rsidRPr="005D267D" w:rsidRDefault="00C3388E" w:rsidP="001D2432">
            <w:pPr>
              <w:autoSpaceDE w:val="0"/>
              <w:autoSpaceDN w:val="0"/>
              <w:adjustRightInd w:val="0"/>
              <w:spacing w:after="0" w:line="240" w:lineRule="auto"/>
              <w:jc w:val="center"/>
              <w:rPr>
                <w:rFonts w:ascii="Times New Roman" w:hAnsi="Times New Roman" w:cs="Times New Roman"/>
                <w:color w:val="000000"/>
                <w:sz w:val="20"/>
                <w:szCs w:val="20"/>
              </w:rPr>
            </w:pPr>
            <w:r w:rsidRPr="005D267D">
              <w:rPr>
                <w:rFonts w:ascii="Times New Roman" w:hAnsi="Times New Roman" w:cs="Times New Roman"/>
                <w:color w:val="000000"/>
                <w:sz w:val="20"/>
                <w:szCs w:val="20"/>
              </w:rPr>
              <w:t>1</w:t>
            </w:r>
          </w:p>
        </w:tc>
        <w:tc>
          <w:tcPr>
            <w:tcW w:w="1561" w:type="dxa"/>
            <w:gridSpan w:val="2"/>
            <w:tcBorders>
              <w:top w:val="single" w:sz="4" w:space="0" w:color="auto"/>
              <w:left w:val="single" w:sz="4" w:space="0" w:color="auto"/>
              <w:bottom w:val="single" w:sz="4" w:space="0" w:color="auto"/>
            </w:tcBorders>
          </w:tcPr>
          <w:p w:rsidR="00D07343" w:rsidRPr="005D267D" w:rsidRDefault="00C3388E" w:rsidP="001D2432">
            <w:pPr>
              <w:autoSpaceDE w:val="0"/>
              <w:autoSpaceDN w:val="0"/>
              <w:adjustRightInd w:val="0"/>
              <w:spacing w:after="0" w:line="240" w:lineRule="auto"/>
              <w:jc w:val="center"/>
              <w:rPr>
                <w:rFonts w:ascii="Times New Roman" w:hAnsi="Times New Roman" w:cs="Times New Roman"/>
                <w:color w:val="000000"/>
                <w:sz w:val="20"/>
                <w:szCs w:val="20"/>
              </w:rPr>
            </w:pPr>
            <w:r w:rsidRPr="005D267D">
              <w:rPr>
                <w:rFonts w:ascii="Times New Roman" w:hAnsi="Times New Roman" w:cs="Times New Roman"/>
                <w:color w:val="000000"/>
                <w:sz w:val="20"/>
                <w:szCs w:val="20"/>
              </w:rPr>
              <w:t>1</w:t>
            </w:r>
          </w:p>
        </w:tc>
        <w:tc>
          <w:tcPr>
            <w:tcW w:w="3632" w:type="dxa"/>
            <w:gridSpan w:val="2"/>
            <w:tcBorders>
              <w:top w:val="single" w:sz="4" w:space="0" w:color="auto"/>
              <w:left w:val="single" w:sz="4" w:space="0" w:color="auto"/>
              <w:bottom w:val="single" w:sz="4" w:space="0" w:color="auto"/>
            </w:tcBorders>
          </w:tcPr>
          <w:p w:rsidR="00D07343" w:rsidRPr="005D267D" w:rsidRDefault="005D267D" w:rsidP="001D2432">
            <w:pPr>
              <w:autoSpaceDE w:val="0"/>
              <w:autoSpaceDN w:val="0"/>
              <w:adjustRightInd w:val="0"/>
              <w:spacing w:after="0" w:line="240" w:lineRule="auto"/>
              <w:jc w:val="center"/>
              <w:rPr>
                <w:rFonts w:ascii="Times New Roman" w:hAnsi="Times New Roman" w:cs="Times New Roman"/>
                <w:color w:val="000000"/>
                <w:sz w:val="20"/>
                <w:szCs w:val="20"/>
              </w:rPr>
            </w:pPr>
            <w:r w:rsidRPr="005D267D">
              <w:rPr>
                <w:rFonts w:ascii="Times New Roman" w:hAnsi="Times New Roman" w:cs="Times New Roman"/>
                <w:color w:val="000000"/>
                <w:sz w:val="20"/>
                <w:szCs w:val="20"/>
              </w:rPr>
              <w:t>40</w:t>
            </w:r>
          </w:p>
        </w:tc>
        <w:tc>
          <w:tcPr>
            <w:tcW w:w="3739" w:type="dxa"/>
            <w:gridSpan w:val="2"/>
            <w:tcBorders>
              <w:top w:val="single" w:sz="4" w:space="0" w:color="auto"/>
              <w:left w:val="single" w:sz="4" w:space="0" w:color="auto"/>
              <w:bottom w:val="single" w:sz="4" w:space="0" w:color="auto"/>
            </w:tcBorders>
          </w:tcPr>
          <w:p w:rsidR="00D07343" w:rsidRPr="005D267D" w:rsidRDefault="005D267D" w:rsidP="001D2432">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40</w:t>
            </w:r>
          </w:p>
        </w:tc>
      </w:tr>
      <w:tr w:rsidR="00D07343" w:rsidRPr="00CD5243" w:rsidTr="006F45B9">
        <w:trPr>
          <w:cantSplit/>
          <w:trHeight w:val="418"/>
        </w:trPr>
        <w:tc>
          <w:tcPr>
            <w:tcW w:w="687" w:type="dxa"/>
            <w:tcBorders>
              <w:top w:val="single" w:sz="4" w:space="0" w:color="auto"/>
              <w:bottom w:val="single" w:sz="4" w:space="0" w:color="auto"/>
              <w:right w:val="single" w:sz="4" w:space="0" w:color="auto"/>
            </w:tcBorders>
          </w:tcPr>
          <w:p w:rsidR="00D07343" w:rsidRDefault="00C3388E" w:rsidP="001D2432">
            <w:pPr>
              <w:autoSpaceDE w:val="0"/>
              <w:autoSpaceDN w:val="0"/>
              <w:adjustRightInd w:val="0"/>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2</w:t>
            </w:r>
          </w:p>
        </w:tc>
        <w:tc>
          <w:tcPr>
            <w:tcW w:w="2533" w:type="dxa"/>
            <w:gridSpan w:val="3"/>
            <w:tcBorders>
              <w:top w:val="single" w:sz="4" w:space="0" w:color="auto"/>
              <w:left w:val="single" w:sz="4" w:space="0" w:color="auto"/>
              <w:bottom w:val="single" w:sz="4" w:space="0" w:color="auto"/>
            </w:tcBorders>
          </w:tcPr>
          <w:p w:rsidR="00D07343" w:rsidRDefault="00C3388E" w:rsidP="001D2432">
            <w:pPr>
              <w:autoSpaceDE w:val="0"/>
              <w:autoSpaceDN w:val="0"/>
              <w:adjustRightInd w:val="0"/>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Квартира</w:t>
            </w:r>
            <w:r w:rsidR="006F45B9">
              <w:rPr>
                <w:rFonts w:ascii="Times New Roman" w:hAnsi="Times New Roman" w:cs="Times New Roman"/>
                <w:b/>
                <w:color w:val="000000"/>
                <w:sz w:val="20"/>
                <w:szCs w:val="20"/>
              </w:rPr>
              <w:t xml:space="preserve"> </w:t>
            </w:r>
            <w:r>
              <w:rPr>
                <w:rFonts w:ascii="Times New Roman" w:hAnsi="Times New Roman" w:cs="Times New Roman"/>
                <w:b/>
                <w:color w:val="000000"/>
                <w:sz w:val="20"/>
                <w:szCs w:val="20"/>
              </w:rPr>
              <w:t>3</w:t>
            </w:r>
          </w:p>
        </w:tc>
        <w:tc>
          <w:tcPr>
            <w:tcW w:w="1032" w:type="dxa"/>
            <w:gridSpan w:val="4"/>
            <w:tcBorders>
              <w:top w:val="single" w:sz="4" w:space="0" w:color="auto"/>
              <w:left w:val="single" w:sz="4" w:space="0" w:color="auto"/>
              <w:bottom w:val="single" w:sz="4" w:space="0" w:color="auto"/>
            </w:tcBorders>
          </w:tcPr>
          <w:p w:rsidR="00D07343" w:rsidRDefault="00D07343" w:rsidP="001D2432">
            <w:pPr>
              <w:autoSpaceDE w:val="0"/>
              <w:autoSpaceDN w:val="0"/>
              <w:adjustRightInd w:val="0"/>
              <w:spacing w:after="0" w:line="240" w:lineRule="auto"/>
              <w:jc w:val="center"/>
              <w:rPr>
                <w:rFonts w:ascii="Times New Roman" w:hAnsi="Times New Roman" w:cs="Times New Roman"/>
                <w:b/>
                <w:color w:val="000000"/>
                <w:sz w:val="20"/>
                <w:szCs w:val="20"/>
              </w:rPr>
            </w:pPr>
          </w:p>
        </w:tc>
        <w:tc>
          <w:tcPr>
            <w:tcW w:w="1135" w:type="dxa"/>
            <w:gridSpan w:val="2"/>
            <w:tcBorders>
              <w:top w:val="single" w:sz="4" w:space="0" w:color="auto"/>
              <w:left w:val="single" w:sz="4" w:space="0" w:color="auto"/>
              <w:bottom w:val="single" w:sz="4" w:space="0" w:color="auto"/>
            </w:tcBorders>
          </w:tcPr>
          <w:p w:rsidR="00D07343" w:rsidRDefault="00D07343" w:rsidP="001D2432">
            <w:pPr>
              <w:autoSpaceDE w:val="0"/>
              <w:autoSpaceDN w:val="0"/>
              <w:adjustRightInd w:val="0"/>
              <w:spacing w:after="0" w:line="240" w:lineRule="auto"/>
              <w:jc w:val="center"/>
              <w:rPr>
                <w:rFonts w:ascii="Times New Roman" w:hAnsi="Times New Roman" w:cs="Times New Roman"/>
                <w:b/>
                <w:color w:val="000000"/>
                <w:sz w:val="20"/>
                <w:szCs w:val="20"/>
              </w:rPr>
            </w:pPr>
          </w:p>
        </w:tc>
        <w:tc>
          <w:tcPr>
            <w:tcW w:w="848" w:type="dxa"/>
            <w:tcBorders>
              <w:top w:val="single" w:sz="4" w:space="0" w:color="auto"/>
              <w:left w:val="single" w:sz="4" w:space="0" w:color="auto"/>
              <w:bottom w:val="single" w:sz="4" w:space="0" w:color="auto"/>
            </w:tcBorders>
          </w:tcPr>
          <w:p w:rsidR="00D07343" w:rsidRPr="005D267D" w:rsidRDefault="00C3388E" w:rsidP="001D2432">
            <w:pPr>
              <w:autoSpaceDE w:val="0"/>
              <w:autoSpaceDN w:val="0"/>
              <w:adjustRightInd w:val="0"/>
              <w:spacing w:after="0" w:line="240" w:lineRule="auto"/>
              <w:jc w:val="center"/>
              <w:rPr>
                <w:rFonts w:ascii="Times New Roman" w:hAnsi="Times New Roman" w:cs="Times New Roman"/>
                <w:color w:val="000000"/>
                <w:sz w:val="20"/>
                <w:szCs w:val="20"/>
              </w:rPr>
            </w:pPr>
            <w:r w:rsidRPr="005D267D">
              <w:rPr>
                <w:rFonts w:ascii="Times New Roman" w:hAnsi="Times New Roman" w:cs="Times New Roman"/>
                <w:color w:val="000000"/>
                <w:sz w:val="20"/>
                <w:szCs w:val="20"/>
              </w:rPr>
              <w:t>1</w:t>
            </w:r>
          </w:p>
        </w:tc>
        <w:tc>
          <w:tcPr>
            <w:tcW w:w="1561" w:type="dxa"/>
            <w:gridSpan w:val="2"/>
            <w:tcBorders>
              <w:top w:val="single" w:sz="4" w:space="0" w:color="auto"/>
              <w:left w:val="single" w:sz="4" w:space="0" w:color="auto"/>
              <w:bottom w:val="single" w:sz="4" w:space="0" w:color="auto"/>
            </w:tcBorders>
          </w:tcPr>
          <w:p w:rsidR="00D07343" w:rsidRPr="005D267D" w:rsidRDefault="00C3388E" w:rsidP="001D2432">
            <w:pPr>
              <w:autoSpaceDE w:val="0"/>
              <w:autoSpaceDN w:val="0"/>
              <w:adjustRightInd w:val="0"/>
              <w:spacing w:after="0" w:line="240" w:lineRule="auto"/>
              <w:jc w:val="center"/>
              <w:rPr>
                <w:rFonts w:ascii="Times New Roman" w:hAnsi="Times New Roman" w:cs="Times New Roman"/>
                <w:color w:val="000000"/>
                <w:sz w:val="20"/>
                <w:szCs w:val="20"/>
              </w:rPr>
            </w:pPr>
            <w:r w:rsidRPr="005D267D">
              <w:rPr>
                <w:rFonts w:ascii="Times New Roman" w:hAnsi="Times New Roman" w:cs="Times New Roman"/>
                <w:color w:val="000000"/>
                <w:sz w:val="20"/>
                <w:szCs w:val="20"/>
              </w:rPr>
              <w:t>1</w:t>
            </w:r>
          </w:p>
        </w:tc>
        <w:tc>
          <w:tcPr>
            <w:tcW w:w="3632" w:type="dxa"/>
            <w:gridSpan w:val="2"/>
            <w:tcBorders>
              <w:top w:val="single" w:sz="4" w:space="0" w:color="auto"/>
              <w:left w:val="single" w:sz="4" w:space="0" w:color="auto"/>
              <w:bottom w:val="single" w:sz="4" w:space="0" w:color="auto"/>
            </w:tcBorders>
          </w:tcPr>
          <w:p w:rsidR="00D07343" w:rsidRPr="005D267D" w:rsidRDefault="005D267D" w:rsidP="001D2432">
            <w:pPr>
              <w:autoSpaceDE w:val="0"/>
              <w:autoSpaceDN w:val="0"/>
              <w:adjustRightInd w:val="0"/>
              <w:spacing w:after="0" w:line="240" w:lineRule="auto"/>
              <w:jc w:val="center"/>
              <w:rPr>
                <w:rFonts w:ascii="Times New Roman" w:hAnsi="Times New Roman" w:cs="Times New Roman"/>
                <w:color w:val="000000"/>
                <w:sz w:val="20"/>
                <w:szCs w:val="20"/>
              </w:rPr>
            </w:pPr>
            <w:r w:rsidRPr="005D267D">
              <w:rPr>
                <w:rFonts w:ascii="Times New Roman" w:hAnsi="Times New Roman" w:cs="Times New Roman"/>
                <w:color w:val="000000"/>
                <w:sz w:val="20"/>
                <w:szCs w:val="20"/>
              </w:rPr>
              <w:t>43</w:t>
            </w:r>
          </w:p>
        </w:tc>
        <w:tc>
          <w:tcPr>
            <w:tcW w:w="3739" w:type="dxa"/>
            <w:gridSpan w:val="2"/>
            <w:tcBorders>
              <w:top w:val="single" w:sz="4" w:space="0" w:color="auto"/>
              <w:left w:val="single" w:sz="4" w:space="0" w:color="auto"/>
              <w:bottom w:val="single" w:sz="4" w:space="0" w:color="auto"/>
            </w:tcBorders>
          </w:tcPr>
          <w:p w:rsidR="00D07343" w:rsidRPr="005D267D" w:rsidRDefault="005D267D" w:rsidP="001D2432">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43</w:t>
            </w:r>
          </w:p>
        </w:tc>
      </w:tr>
      <w:tr w:rsidR="00D07343" w:rsidRPr="00CD5243" w:rsidTr="006F45B9">
        <w:trPr>
          <w:cantSplit/>
          <w:trHeight w:val="418"/>
        </w:trPr>
        <w:tc>
          <w:tcPr>
            <w:tcW w:w="687" w:type="dxa"/>
            <w:tcBorders>
              <w:top w:val="single" w:sz="4" w:space="0" w:color="auto"/>
              <w:bottom w:val="single" w:sz="4" w:space="0" w:color="auto"/>
              <w:right w:val="single" w:sz="4" w:space="0" w:color="auto"/>
            </w:tcBorders>
          </w:tcPr>
          <w:p w:rsidR="00D07343" w:rsidRDefault="00C3388E" w:rsidP="001D2432">
            <w:pPr>
              <w:autoSpaceDE w:val="0"/>
              <w:autoSpaceDN w:val="0"/>
              <w:adjustRightInd w:val="0"/>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3</w:t>
            </w:r>
          </w:p>
        </w:tc>
        <w:tc>
          <w:tcPr>
            <w:tcW w:w="2533" w:type="dxa"/>
            <w:gridSpan w:val="3"/>
            <w:tcBorders>
              <w:top w:val="single" w:sz="4" w:space="0" w:color="auto"/>
              <w:left w:val="single" w:sz="4" w:space="0" w:color="auto"/>
              <w:bottom w:val="single" w:sz="4" w:space="0" w:color="auto"/>
            </w:tcBorders>
          </w:tcPr>
          <w:p w:rsidR="00D07343" w:rsidRDefault="00C3388E" w:rsidP="001D2432">
            <w:pPr>
              <w:autoSpaceDE w:val="0"/>
              <w:autoSpaceDN w:val="0"/>
              <w:adjustRightInd w:val="0"/>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Квартира</w:t>
            </w:r>
            <w:r w:rsidR="006F45B9">
              <w:rPr>
                <w:rFonts w:ascii="Times New Roman" w:hAnsi="Times New Roman" w:cs="Times New Roman"/>
                <w:b/>
                <w:color w:val="000000"/>
                <w:sz w:val="20"/>
                <w:szCs w:val="20"/>
              </w:rPr>
              <w:t xml:space="preserve"> </w:t>
            </w:r>
            <w:r>
              <w:rPr>
                <w:rFonts w:ascii="Times New Roman" w:hAnsi="Times New Roman" w:cs="Times New Roman"/>
                <w:b/>
                <w:color w:val="000000"/>
                <w:sz w:val="20"/>
                <w:szCs w:val="20"/>
              </w:rPr>
              <w:t>5</w:t>
            </w:r>
          </w:p>
        </w:tc>
        <w:tc>
          <w:tcPr>
            <w:tcW w:w="1032" w:type="dxa"/>
            <w:gridSpan w:val="4"/>
            <w:tcBorders>
              <w:top w:val="single" w:sz="4" w:space="0" w:color="auto"/>
              <w:left w:val="single" w:sz="4" w:space="0" w:color="auto"/>
              <w:bottom w:val="single" w:sz="4" w:space="0" w:color="auto"/>
            </w:tcBorders>
          </w:tcPr>
          <w:p w:rsidR="00D07343" w:rsidRDefault="00D07343" w:rsidP="001D2432">
            <w:pPr>
              <w:autoSpaceDE w:val="0"/>
              <w:autoSpaceDN w:val="0"/>
              <w:adjustRightInd w:val="0"/>
              <w:spacing w:after="0" w:line="240" w:lineRule="auto"/>
              <w:jc w:val="center"/>
              <w:rPr>
                <w:rFonts w:ascii="Times New Roman" w:hAnsi="Times New Roman" w:cs="Times New Roman"/>
                <w:b/>
                <w:color w:val="000000"/>
                <w:sz w:val="20"/>
                <w:szCs w:val="20"/>
              </w:rPr>
            </w:pPr>
          </w:p>
        </w:tc>
        <w:tc>
          <w:tcPr>
            <w:tcW w:w="1135" w:type="dxa"/>
            <w:gridSpan w:val="2"/>
            <w:tcBorders>
              <w:top w:val="single" w:sz="4" w:space="0" w:color="auto"/>
              <w:left w:val="single" w:sz="4" w:space="0" w:color="auto"/>
              <w:bottom w:val="single" w:sz="4" w:space="0" w:color="auto"/>
            </w:tcBorders>
          </w:tcPr>
          <w:p w:rsidR="00D07343" w:rsidRDefault="00D07343" w:rsidP="001D2432">
            <w:pPr>
              <w:autoSpaceDE w:val="0"/>
              <w:autoSpaceDN w:val="0"/>
              <w:adjustRightInd w:val="0"/>
              <w:spacing w:after="0" w:line="240" w:lineRule="auto"/>
              <w:jc w:val="center"/>
              <w:rPr>
                <w:rFonts w:ascii="Times New Roman" w:hAnsi="Times New Roman" w:cs="Times New Roman"/>
                <w:b/>
                <w:color w:val="000000"/>
                <w:sz w:val="20"/>
                <w:szCs w:val="20"/>
              </w:rPr>
            </w:pPr>
          </w:p>
        </w:tc>
        <w:tc>
          <w:tcPr>
            <w:tcW w:w="848" w:type="dxa"/>
            <w:tcBorders>
              <w:top w:val="single" w:sz="4" w:space="0" w:color="auto"/>
              <w:left w:val="single" w:sz="4" w:space="0" w:color="auto"/>
              <w:bottom w:val="single" w:sz="4" w:space="0" w:color="auto"/>
            </w:tcBorders>
          </w:tcPr>
          <w:p w:rsidR="00D07343" w:rsidRPr="005D267D" w:rsidRDefault="00C3388E" w:rsidP="001D2432">
            <w:pPr>
              <w:autoSpaceDE w:val="0"/>
              <w:autoSpaceDN w:val="0"/>
              <w:adjustRightInd w:val="0"/>
              <w:spacing w:after="0" w:line="240" w:lineRule="auto"/>
              <w:jc w:val="center"/>
              <w:rPr>
                <w:rFonts w:ascii="Times New Roman" w:hAnsi="Times New Roman" w:cs="Times New Roman"/>
                <w:color w:val="000000"/>
                <w:sz w:val="20"/>
                <w:szCs w:val="20"/>
              </w:rPr>
            </w:pPr>
            <w:r w:rsidRPr="005D267D">
              <w:rPr>
                <w:rFonts w:ascii="Times New Roman" w:hAnsi="Times New Roman" w:cs="Times New Roman"/>
                <w:color w:val="000000"/>
                <w:sz w:val="20"/>
                <w:szCs w:val="20"/>
              </w:rPr>
              <w:t>1</w:t>
            </w:r>
          </w:p>
        </w:tc>
        <w:tc>
          <w:tcPr>
            <w:tcW w:w="1561" w:type="dxa"/>
            <w:gridSpan w:val="2"/>
            <w:tcBorders>
              <w:top w:val="single" w:sz="4" w:space="0" w:color="auto"/>
              <w:left w:val="single" w:sz="4" w:space="0" w:color="auto"/>
              <w:bottom w:val="single" w:sz="4" w:space="0" w:color="auto"/>
            </w:tcBorders>
          </w:tcPr>
          <w:p w:rsidR="00D07343" w:rsidRPr="005D267D" w:rsidRDefault="00C3388E" w:rsidP="001D2432">
            <w:pPr>
              <w:autoSpaceDE w:val="0"/>
              <w:autoSpaceDN w:val="0"/>
              <w:adjustRightInd w:val="0"/>
              <w:spacing w:after="0" w:line="240" w:lineRule="auto"/>
              <w:jc w:val="center"/>
              <w:rPr>
                <w:rFonts w:ascii="Times New Roman" w:hAnsi="Times New Roman" w:cs="Times New Roman"/>
                <w:color w:val="000000"/>
                <w:sz w:val="20"/>
                <w:szCs w:val="20"/>
              </w:rPr>
            </w:pPr>
            <w:r w:rsidRPr="005D267D">
              <w:rPr>
                <w:rFonts w:ascii="Times New Roman" w:hAnsi="Times New Roman" w:cs="Times New Roman"/>
                <w:color w:val="000000"/>
                <w:sz w:val="20"/>
                <w:szCs w:val="20"/>
              </w:rPr>
              <w:t>1</w:t>
            </w:r>
          </w:p>
        </w:tc>
        <w:tc>
          <w:tcPr>
            <w:tcW w:w="3632" w:type="dxa"/>
            <w:gridSpan w:val="2"/>
            <w:tcBorders>
              <w:top w:val="single" w:sz="4" w:space="0" w:color="auto"/>
              <w:left w:val="single" w:sz="4" w:space="0" w:color="auto"/>
              <w:bottom w:val="single" w:sz="4" w:space="0" w:color="auto"/>
            </w:tcBorders>
          </w:tcPr>
          <w:p w:rsidR="00D07343" w:rsidRPr="005D267D" w:rsidRDefault="005D267D" w:rsidP="001D2432">
            <w:pPr>
              <w:autoSpaceDE w:val="0"/>
              <w:autoSpaceDN w:val="0"/>
              <w:adjustRightInd w:val="0"/>
              <w:spacing w:after="0" w:line="240" w:lineRule="auto"/>
              <w:jc w:val="center"/>
              <w:rPr>
                <w:rFonts w:ascii="Times New Roman" w:hAnsi="Times New Roman" w:cs="Times New Roman"/>
                <w:color w:val="000000"/>
                <w:sz w:val="20"/>
                <w:szCs w:val="20"/>
              </w:rPr>
            </w:pPr>
            <w:r w:rsidRPr="005D267D">
              <w:rPr>
                <w:rFonts w:ascii="Times New Roman" w:hAnsi="Times New Roman" w:cs="Times New Roman"/>
                <w:color w:val="000000"/>
                <w:sz w:val="20"/>
                <w:szCs w:val="20"/>
              </w:rPr>
              <w:t>47</w:t>
            </w:r>
          </w:p>
        </w:tc>
        <w:tc>
          <w:tcPr>
            <w:tcW w:w="3739" w:type="dxa"/>
            <w:gridSpan w:val="2"/>
            <w:tcBorders>
              <w:top w:val="single" w:sz="4" w:space="0" w:color="auto"/>
              <w:left w:val="single" w:sz="4" w:space="0" w:color="auto"/>
              <w:bottom w:val="single" w:sz="4" w:space="0" w:color="auto"/>
            </w:tcBorders>
          </w:tcPr>
          <w:p w:rsidR="00D07343" w:rsidRPr="005D267D" w:rsidRDefault="005D267D" w:rsidP="001D2432">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47</w:t>
            </w:r>
          </w:p>
        </w:tc>
      </w:tr>
      <w:tr w:rsidR="005D267D" w:rsidRPr="00CD5243" w:rsidTr="006F45B9">
        <w:trPr>
          <w:cantSplit/>
          <w:trHeight w:val="418"/>
        </w:trPr>
        <w:tc>
          <w:tcPr>
            <w:tcW w:w="687" w:type="dxa"/>
            <w:tcBorders>
              <w:top w:val="single" w:sz="4" w:space="0" w:color="auto"/>
              <w:bottom w:val="single" w:sz="4" w:space="0" w:color="auto"/>
              <w:right w:val="single" w:sz="4" w:space="0" w:color="auto"/>
            </w:tcBorders>
          </w:tcPr>
          <w:p w:rsidR="005D267D" w:rsidRPr="00B07B04" w:rsidRDefault="005D267D" w:rsidP="001D2432">
            <w:pPr>
              <w:autoSpaceDE w:val="0"/>
              <w:autoSpaceDN w:val="0"/>
              <w:adjustRightInd w:val="0"/>
              <w:spacing w:after="0" w:line="240" w:lineRule="auto"/>
              <w:jc w:val="center"/>
              <w:rPr>
                <w:rFonts w:ascii="Times New Roman" w:hAnsi="Times New Roman" w:cs="Times New Roman"/>
                <w:color w:val="000000"/>
                <w:sz w:val="20"/>
                <w:szCs w:val="20"/>
              </w:rPr>
            </w:pPr>
            <w:r w:rsidRPr="00B07B04">
              <w:rPr>
                <w:rFonts w:ascii="Times New Roman" w:hAnsi="Times New Roman" w:cs="Times New Roman"/>
                <w:color w:val="000000"/>
                <w:sz w:val="20"/>
                <w:szCs w:val="20"/>
              </w:rPr>
              <w:t>43</w:t>
            </w:r>
          </w:p>
        </w:tc>
        <w:tc>
          <w:tcPr>
            <w:tcW w:w="2533" w:type="dxa"/>
            <w:gridSpan w:val="3"/>
            <w:tcBorders>
              <w:top w:val="single" w:sz="4" w:space="0" w:color="auto"/>
              <w:left w:val="single" w:sz="4" w:space="0" w:color="auto"/>
              <w:bottom w:val="single" w:sz="4" w:space="0" w:color="auto"/>
            </w:tcBorders>
          </w:tcPr>
          <w:p w:rsidR="005D267D" w:rsidRPr="00C3388E" w:rsidRDefault="005D267D" w:rsidP="00C3388E">
            <w:pPr>
              <w:autoSpaceDE w:val="0"/>
              <w:autoSpaceDN w:val="0"/>
              <w:adjustRightInd w:val="0"/>
              <w:spacing w:after="0" w:line="240" w:lineRule="auto"/>
              <w:rPr>
                <w:rFonts w:ascii="Times New Roman" w:hAnsi="Times New Roman" w:cs="Times New Roman"/>
                <w:color w:val="000000"/>
                <w:sz w:val="20"/>
                <w:szCs w:val="20"/>
              </w:rPr>
            </w:pPr>
            <w:r w:rsidRPr="00C3388E">
              <w:rPr>
                <w:rFonts w:ascii="Times New Roman" w:hAnsi="Times New Roman" w:cs="Times New Roman"/>
                <w:sz w:val="20"/>
                <w:szCs w:val="20"/>
              </w:rPr>
              <w:t>Челябинская область</w:t>
            </w:r>
            <w:r w:rsidRPr="00C3388E">
              <w:rPr>
                <w:rFonts w:ascii="Times New Roman" w:hAnsi="Times New Roman" w:cs="Times New Roman"/>
                <w:color w:val="000000"/>
                <w:sz w:val="20"/>
                <w:szCs w:val="20"/>
              </w:rPr>
              <w:t xml:space="preserve"> г. Юрюзань, ул. Советская 152</w:t>
            </w:r>
          </w:p>
        </w:tc>
        <w:tc>
          <w:tcPr>
            <w:tcW w:w="1032" w:type="dxa"/>
            <w:gridSpan w:val="4"/>
            <w:tcBorders>
              <w:top w:val="single" w:sz="4" w:space="0" w:color="auto"/>
              <w:left w:val="single" w:sz="4" w:space="0" w:color="auto"/>
              <w:bottom w:val="single" w:sz="4" w:space="0" w:color="auto"/>
            </w:tcBorders>
          </w:tcPr>
          <w:p w:rsidR="005D267D" w:rsidRPr="00C3388E" w:rsidRDefault="006C6915" w:rsidP="002912C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91</w:t>
            </w:r>
          </w:p>
        </w:tc>
        <w:tc>
          <w:tcPr>
            <w:tcW w:w="1135" w:type="dxa"/>
            <w:gridSpan w:val="2"/>
            <w:tcBorders>
              <w:top w:val="single" w:sz="4" w:space="0" w:color="auto"/>
              <w:left w:val="single" w:sz="4" w:space="0" w:color="auto"/>
              <w:bottom w:val="single" w:sz="4" w:space="0" w:color="auto"/>
            </w:tcBorders>
          </w:tcPr>
          <w:p w:rsidR="005D267D" w:rsidRPr="00C3388E" w:rsidRDefault="006C6915" w:rsidP="006C6915">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rPr>
              <w:t>14.04.2015</w:t>
            </w:r>
          </w:p>
        </w:tc>
        <w:tc>
          <w:tcPr>
            <w:tcW w:w="848" w:type="dxa"/>
            <w:tcBorders>
              <w:top w:val="single" w:sz="4" w:space="0" w:color="auto"/>
              <w:left w:val="single" w:sz="4" w:space="0" w:color="auto"/>
              <w:bottom w:val="single" w:sz="4" w:space="0" w:color="auto"/>
            </w:tcBorders>
          </w:tcPr>
          <w:p w:rsidR="005D267D" w:rsidRPr="00F17F17" w:rsidRDefault="00F17F17" w:rsidP="00F17F17">
            <w:pPr>
              <w:autoSpaceDE w:val="0"/>
              <w:autoSpaceDN w:val="0"/>
              <w:adjustRightInd w:val="0"/>
              <w:spacing w:after="0" w:line="240" w:lineRule="auto"/>
              <w:jc w:val="center"/>
              <w:rPr>
                <w:rFonts w:ascii="Times New Roman" w:hAnsi="Times New Roman" w:cs="Times New Roman"/>
                <w:b/>
                <w:color w:val="000000"/>
                <w:sz w:val="20"/>
                <w:szCs w:val="20"/>
              </w:rPr>
            </w:pPr>
            <w:r w:rsidRPr="00F17F17">
              <w:rPr>
                <w:rFonts w:ascii="Times New Roman" w:hAnsi="Times New Roman" w:cs="Times New Roman"/>
                <w:b/>
                <w:color w:val="000000"/>
                <w:sz w:val="20"/>
                <w:szCs w:val="20"/>
              </w:rPr>
              <w:t>1</w:t>
            </w:r>
          </w:p>
        </w:tc>
        <w:tc>
          <w:tcPr>
            <w:tcW w:w="1561" w:type="dxa"/>
            <w:gridSpan w:val="2"/>
            <w:tcBorders>
              <w:top w:val="single" w:sz="4" w:space="0" w:color="auto"/>
              <w:left w:val="single" w:sz="4" w:space="0" w:color="auto"/>
              <w:bottom w:val="single" w:sz="4" w:space="0" w:color="auto"/>
            </w:tcBorders>
          </w:tcPr>
          <w:p w:rsidR="005D267D" w:rsidRPr="00F17F17" w:rsidRDefault="00F17F17" w:rsidP="00F17F17">
            <w:pPr>
              <w:autoSpaceDE w:val="0"/>
              <w:autoSpaceDN w:val="0"/>
              <w:adjustRightInd w:val="0"/>
              <w:spacing w:after="0" w:line="240" w:lineRule="auto"/>
              <w:jc w:val="center"/>
              <w:rPr>
                <w:rFonts w:ascii="Times New Roman" w:hAnsi="Times New Roman" w:cs="Times New Roman"/>
                <w:b/>
                <w:color w:val="000000"/>
                <w:sz w:val="20"/>
                <w:szCs w:val="20"/>
              </w:rPr>
            </w:pPr>
            <w:r w:rsidRPr="00F17F17">
              <w:rPr>
                <w:rFonts w:ascii="Times New Roman" w:hAnsi="Times New Roman" w:cs="Times New Roman"/>
                <w:b/>
                <w:color w:val="000000"/>
                <w:sz w:val="20"/>
                <w:szCs w:val="20"/>
              </w:rPr>
              <w:t>1</w:t>
            </w:r>
          </w:p>
        </w:tc>
        <w:tc>
          <w:tcPr>
            <w:tcW w:w="3632" w:type="dxa"/>
            <w:gridSpan w:val="2"/>
            <w:tcBorders>
              <w:top w:val="single" w:sz="4" w:space="0" w:color="auto"/>
              <w:left w:val="single" w:sz="4" w:space="0" w:color="auto"/>
              <w:bottom w:val="single" w:sz="4" w:space="0" w:color="auto"/>
            </w:tcBorders>
          </w:tcPr>
          <w:p w:rsidR="005D267D" w:rsidRPr="005D267D" w:rsidRDefault="005D267D" w:rsidP="005D267D">
            <w:pPr>
              <w:autoSpaceDE w:val="0"/>
              <w:autoSpaceDN w:val="0"/>
              <w:adjustRightInd w:val="0"/>
              <w:spacing w:after="0" w:line="240" w:lineRule="auto"/>
              <w:jc w:val="center"/>
              <w:rPr>
                <w:rFonts w:ascii="Times New Roman" w:hAnsi="Times New Roman" w:cs="Times New Roman"/>
                <w:b/>
                <w:color w:val="000000"/>
                <w:sz w:val="20"/>
                <w:szCs w:val="20"/>
              </w:rPr>
            </w:pPr>
            <w:r w:rsidRPr="005D267D">
              <w:rPr>
                <w:rFonts w:ascii="Times New Roman" w:hAnsi="Times New Roman" w:cs="Times New Roman"/>
                <w:b/>
                <w:color w:val="000000"/>
                <w:sz w:val="20"/>
                <w:szCs w:val="20"/>
              </w:rPr>
              <w:t>54</w:t>
            </w:r>
          </w:p>
        </w:tc>
        <w:tc>
          <w:tcPr>
            <w:tcW w:w="3739" w:type="dxa"/>
            <w:gridSpan w:val="2"/>
            <w:tcBorders>
              <w:top w:val="single" w:sz="4" w:space="0" w:color="auto"/>
              <w:left w:val="single" w:sz="4" w:space="0" w:color="auto"/>
              <w:bottom w:val="single" w:sz="4" w:space="0" w:color="auto"/>
            </w:tcBorders>
          </w:tcPr>
          <w:p w:rsidR="005D267D" w:rsidRPr="005D267D" w:rsidRDefault="005D267D" w:rsidP="005D267D">
            <w:pPr>
              <w:autoSpaceDE w:val="0"/>
              <w:autoSpaceDN w:val="0"/>
              <w:adjustRightInd w:val="0"/>
              <w:spacing w:after="0" w:line="240" w:lineRule="auto"/>
              <w:jc w:val="center"/>
              <w:rPr>
                <w:rFonts w:ascii="Times New Roman" w:hAnsi="Times New Roman" w:cs="Times New Roman"/>
                <w:b/>
                <w:color w:val="000000"/>
                <w:sz w:val="20"/>
                <w:szCs w:val="20"/>
              </w:rPr>
            </w:pPr>
            <w:r w:rsidRPr="005D267D">
              <w:rPr>
                <w:rFonts w:ascii="Times New Roman" w:hAnsi="Times New Roman" w:cs="Times New Roman"/>
                <w:b/>
                <w:color w:val="000000"/>
                <w:sz w:val="20"/>
                <w:szCs w:val="20"/>
              </w:rPr>
              <w:t>54</w:t>
            </w:r>
          </w:p>
        </w:tc>
      </w:tr>
      <w:tr w:rsidR="00C3388E" w:rsidRPr="00CD5243" w:rsidTr="006F45B9">
        <w:trPr>
          <w:cantSplit/>
          <w:trHeight w:val="418"/>
        </w:trPr>
        <w:tc>
          <w:tcPr>
            <w:tcW w:w="687" w:type="dxa"/>
            <w:tcBorders>
              <w:top w:val="single" w:sz="4" w:space="0" w:color="auto"/>
              <w:bottom w:val="single" w:sz="4" w:space="0" w:color="auto"/>
              <w:right w:val="single" w:sz="4" w:space="0" w:color="auto"/>
            </w:tcBorders>
          </w:tcPr>
          <w:p w:rsidR="00C3388E" w:rsidRDefault="00C3388E" w:rsidP="001D2432">
            <w:pPr>
              <w:autoSpaceDE w:val="0"/>
              <w:autoSpaceDN w:val="0"/>
              <w:adjustRightInd w:val="0"/>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1</w:t>
            </w:r>
          </w:p>
        </w:tc>
        <w:tc>
          <w:tcPr>
            <w:tcW w:w="2533" w:type="dxa"/>
            <w:gridSpan w:val="3"/>
            <w:tcBorders>
              <w:top w:val="single" w:sz="4" w:space="0" w:color="auto"/>
              <w:left w:val="single" w:sz="4" w:space="0" w:color="auto"/>
              <w:bottom w:val="single" w:sz="4" w:space="0" w:color="auto"/>
            </w:tcBorders>
          </w:tcPr>
          <w:p w:rsidR="00C3388E" w:rsidRDefault="005D267D" w:rsidP="001D2432">
            <w:pPr>
              <w:autoSpaceDE w:val="0"/>
              <w:autoSpaceDN w:val="0"/>
              <w:adjustRightInd w:val="0"/>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Квартира</w:t>
            </w:r>
            <w:r w:rsidR="006F45B9">
              <w:rPr>
                <w:rFonts w:ascii="Times New Roman" w:hAnsi="Times New Roman" w:cs="Times New Roman"/>
                <w:b/>
                <w:color w:val="000000"/>
                <w:sz w:val="20"/>
                <w:szCs w:val="20"/>
              </w:rPr>
              <w:t xml:space="preserve"> </w:t>
            </w:r>
            <w:r>
              <w:rPr>
                <w:rFonts w:ascii="Times New Roman" w:hAnsi="Times New Roman" w:cs="Times New Roman"/>
                <w:b/>
                <w:color w:val="000000"/>
                <w:sz w:val="20"/>
                <w:szCs w:val="20"/>
              </w:rPr>
              <w:t>3</w:t>
            </w:r>
          </w:p>
        </w:tc>
        <w:tc>
          <w:tcPr>
            <w:tcW w:w="1032" w:type="dxa"/>
            <w:gridSpan w:val="4"/>
            <w:tcBorders>
              <w:top w:val="single" w:sz="4" w:space="0" w:color="auto"/>
              <w:left w:val="single" w:sz="4" w:space="0" w:color="auto"/>
              <w:bottom w:val="single" w:sz="4" w:space="0" w:color="auto"/>
            </w:tcBorders>
          </w:tcPr>
          <w:p w:rsidR="00C3388E" w:rsidRDefault="00C3388E" w:rsidP="001D2432">
            <w:pPr>
              <w:autoSpaceDE w:val="0"/>
              <w:autoSpaceDN w:val="0"/>
              <w:adjustRightInd w:val="0"/>
              <w:spacing w:after="0" w:line="240" w:lineRule="auto"/>
              <w:jc w:val="center"/>
              <w:rPr>
                <w:rFonts w:ascii="Times New Roman" w:hAnsi="Times New Roman" w:cs="Times New Roman"/>
                <w:b/>
                <w:color w:val="000000"/>
                <w:sz w:val="20"/>
                <w:szCs w:val="20"/>
              </w:rPr>
            </w:pPr>
          </w:p>
        </w:tc>
        <w:tc>
          <w:tcPr>
            <w:tcW w:w="1135" w:type="dxa"/>
            <w:gridSpan w:val="2"/>
            <w:tcBorders>
              <w:top w:val="single" w:sz="4" w:space="0" w:color="auto"/>
              <w:left w:val="single" w:sz="4" w:space="0" w:color="auto"/>
              <w:bottom w:val="single" w:sz="4" w:space="0" w:color="auto"/>
            </w:tcBorders>
          </w:tcPr>
          <w:p w:rsidR="00C3388E" w:rsidRDefault="00C3388E" w:rsidP="001D2432">
            <w:pPr>
              <w:autoSpaceDE w:val="0"/>
              <w:autoSpaceDN w:val="0"/>
              <w:adjustRightInd w:val="0"/>
              <w:spacing w:after="0" w:line="240" w:lineRule="auto"/>
              <w:jc w:val="center"/>
              <w:rPr>
                <w:rFonts w:ascii="Times New Roman" w:hAnsi="Times New Roman" w:cs="Times New Roman"/>
                <w:b/>
                <w:color w:val="000000"/>
                <w:sz w:val="20"/>
                <w:szCs w:val="20"/>
              </w:rPr>
            </w:pPr>
          </w:p>
        </w:tc>
        <w:tc>
          <w:tcPr>
            <w:tcW w:w="848" w:type="dxa"/>
            <w:tcBorders>
              <w:top w:val="single" w:sz="4" w:space="0" w:color="auto"/>
              <w:left w:val="single" w:sz="4" w:space="0" w:color="auto"/>
              <w:bottom w:val="single" w:sz="4" w:space="0" w:color="auto"/>
            </w:tcBorders>
          </w:tcPr>
          <w:p w:rsidR="00C3388E" w:rsidRPr="005D267D" w:rsidRDefault="00C3388E" w:rsidP="001D2432">
            <w:pPr>
              <w:autoSpaceDE w:val="0"/>
              <w:autoSpaceDN w:val="0"/>
              <w:adjustRightInd w:val="0"/>
              <w:spacing w:after="0" w:line="240" w:lineRule="auto"/>
              <w:jc w:val="center"/>
              <w:rPr>
                <w:rFonts w:ascii="Times New Roman" w:hAnsi="Times New Roman" w:cs="Times New Roman"/>
                <w:color w:val="000000"/>
                <w:sz w:val="20"/>
                <w:szCs w:val="20"/>
              </w:rPr>
            </w:pPr>
            <w:r w:rsidRPr="005D267D">
              <w:rPr>
                <w:rFonts w:ascii="Times New Roman" w:hAnsi="Times New Roman" w:cs="Times New Roman"/>
                <w:color w:val="000000"/>
                <w:sz w:val="20"/>
                <w:szCs w:val="20"/>
              </w:rPr>
              <w:t>1</w:t>
            </w:r>
          </w:p>
        </w:tc>
        <w:tc>
          <w:tcPr>
            <w:tcW w:w="1561" w:type="dxa"/>
            <w:gridSpan w:val="2"/>
            <w:tcBorders>
              <w:top w:val="single" w:sz="4" w:space="0" w:color="auto"/>
              <w:left w:val="single" w:sz="4" w:space="0" w:color="auto"/>
              <w:bottom w:val="single" w:sz="4" w:space="0" w:color="auto"/>
            </w:tcBorders>
          </w:tcPr>
          <w:p w:rsidR="00C3388E" w:rsidRPr="005D267D" w:rsidRDefault="00C3388E" w:rsidP="001D2432">
            <w:pPr>
              <w:autoSpaceDE w:val="0"/>
              <w:autoSpaceDN w:val="0"/>
              <w:adjustRightInd w:val="0"/>
              <w:spacing w:after="0" w:line="240" w:lineRule="auto"/>
              <w:jc w:val="center"/>
              <w:rPr>
                <w:rFonts w:ascii="Times New Roman" w:hAnsi="Times New Roman" w:cs="Times New Roman"/>
                <w:color w:val="000000"/>
                <w:sz w:val="20"/>
                <w:szCs w:val="20"/>
              </w:rPr>
            </w:pPr>
            <w:r w:rsidRPr="005D267D">
              <w:rPr>
                <w:rFonts w:ascii="Times New Roman" w:hAnsi="Times New Roman" w:cs="Times New Roman"/>
                <w:color w:val="000000"/>
                <w:sz w:val="20"/>
                <w:szCs w:val="20"/>
              </w:rPr>
              <w:t>1</w:t>
            </w:r>
          </w:p>
        </w:tc>
        <w:tc>
          <w:tcPr>
            <w:tcW w:w="3632" w:type="dxa"/>
            <w:gridSpan w:val="2"/>
            <w:tcBorders>
              <w:top w:val="single" w:sz="4" w:space="0" w:color="auto"/>
              <w:left w:val="single" w:sz="4" w:space="0" w:color="auto"/>
              <w:bottom w:val="single" w:sz="4" w:space="0" w:color="auto"/>
            </w:tcBorders>
          </w:tcPr>
          <w:p w:rsidR="00C3388E" w:rsidRPr="005D267D" w:rsidRDefault="005D267D" w:rsidP="001D2432">
            <w:pPr>
              <w:autoSpaceDE w:val="0"/>
              <w:autoSpaceDN w:val="0"/>
              <w:adjustRightInd w:val="0"/>
              <w:spacing w:after="0" w:line="240" w:lineRule="auto"/>
              <w:jc w:val="center"/>
              <w:rPr>
                <w:rFonts w:ascii="Times New Roman" w:hAnsi="Times New Roman" w:cs="Times New Roman"/>
                <w:color w:val="000000"/>
                <w:sz w:val="20"/>
                <w:szCs w:val="20"/>
              </w:rPr>
            </w:pPr>
            <w:r w:rsidRPr="005D267D">
              <w:rPr>
                <w:rFonts w:ascii="Times New Roman" w:hAnsi="Times New Roman" w:cs="Times New Roman"/>
                <w:color w:val="000000"/>
                <w:sz w:val="20"/>
                <w:szCs w:val="20"/>
              </w:rPr>
              <w:t>54</w:t>
            </w:r>
          </w:p>
        </w:tc>
        <w:tc>
          <w:tcPr>
            <w:tcW w:w="3739" w:type="dxa"/>
            <w:gridSpan w:val="2"/>
            <w:tcBorders>
              <w:top w:val="single" w:sz="4" w:space="0" w:color="auto"/>
              <w:left w:val="single" w:sz="4" w:space="0" w:color="auto"/>
              <w:bottom w:val="single" w:sz="4" w:space="0" w:color="auto"/>
            </w:tcBorders>
          </w:tcPr>
          <w:p w:rsidR="00C3388E" w:rsidRDefault="005D267D" w:rsidP="001D2432">
            <w:pPr>
              <w:autoSpaceDE w:val="0"/>
              <w:autoSpaceDN w:val="0"/>
              <w:adjustRightInd w:val="0"/>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54</w:t>
            </w:r>
          </w:p>
        </w:tc>
      </w:tr>
      <w:tr w:rsidR="00C3388E" w:rsidRPr="00CD5243" w:rsidTr="006F45B9">
        <w:trPr>
          <w:cantSplit/>
          <w:trHeight w:val="418"/>
        </w:trPr>
        <w:tc>
          <w:tcPr>
            <w:tcW w:w="4252" w:type="dxa"/>
            <w:gridSpan w:val="8"/>
            <w:tcBorders>
              <w:top w:val="single" w:sz="4" w:space="0" w:color="auto"/>
              <w:bottom w:val="single" w:sz="4" w:space="0" w:color="auto"/>
            </w:tcBorders>
          </w:tcPr>
          <w:p w:rsidR="00C3388E" w:rsidRDefault="00C3388E" w:rsidP="001D2432">
            <w:pPr>
              <w:autoSpaceDE w:val="0"/>
              <w:autoSpaceDN w:val="0"/>
              <w:adjustRightInd w:val="0"/>
              <w:spacing w:after="0" w:line="240" w:lineRule="auto"/>
              <w:jc w:val="center"/>
              <w:rPr>
                <w:rFonts w:ascii="Times New Roman" w:hAnsi="Times New Roman" w:cs="Times New Roman"/>
                <w:b/>
                <w:color w:val="000000"/>
                <w:sz w:val="20"/>
                <w:szCs w:val="20"/>
              </w:rPr>
            </w:pPr>
          </w:p>
          <w:p w:rsidR="00C3388E" w:rsidRDefault="00C3388E" w:rsidP="001D2432">
            <w:pPr>
              <w:autoSpaceDE w:val="0"/>
              <w:autoSpaceDN w:val="0"/>
              <w:adjustRightInd w:val="0"/>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ИТОГО</w:t>
            </w:r>
          </w:p>
        </w:tc>
        <w:tc>
          <w:tcPr>
            <w:tcW w:w="1135" w:type="dxa"/>
            <w:gridSpan w:val="2"/>
            <w:tcBorders>
              <w:top w:val="single" w:sz="4" w:space="0" w:color="auto"/>
              <w:left w:val="single" w:sz="4" w:space="0" w:color="auto"/>
              <w:bottom w:val="single" w:sz="4" w:space="0" w:color="auto"/>
            </w:tcBorders>
          </w:tcPr>
          <w:p w:rsidR="00C3388E" w:rsidRDefault="00C3388E" w:rsidP="001D2432">
            <w:pPr>
              <w:autoSpaceDE w:val="0"/>
              <w:autoSpaceDN w:val="0"/>
              <w:adjustRightInd w:val="0"/>
              <w:spacing w:after="0" w:line="240" w:lineRule="auto"/>
              <w:jc w:val="center"/>
              <w:rPr>
                <w:rFonts w:ascii="Times New Roman" w:hAnsi="Times New Roman" w:cs="Times New Roman"/>
                <w:b/>
                <w:color w:val="000000"/>
                <w:sz w:val="20"/>
                <w:szCs w:val="20"/>
              </w:rPr>
            </w:pPr>
          </w:p>
        </w:tc>
        <w:tc>
          <w:tcPr>
            <w:tcW w:w="848" w:type="dxa"/>
            <w:tcBorders>
              <w:top w:val="single" w:sz="4" w:space="0" w:color="auto"/>
              <w:left w:val="single" w:sz="4" w:space="0" w:color="auto"/>
              <w:bottom w:val="single" w:sz="4" w:space="0" w:color="auto"/>
            </w:tcBorders>
          </w:tcPr>
          <w:p w:rsidR="00C3388E" w:rsidRDefault="00C3388E" w:rsidP="001D2432">
            <w:pPr>
              <w:autoSpaceDE w:val="0"/>
              <w:autoSpaceDN w:val="0"/>
              <w:adjustRightInd w:val="0"/>
              <w:spacing w:after="0" w:line="240" w:lineRule="auto"/>
              <w:jc w:val="center"/>
              <w:rPr>
                <w:rFonts w:ascii="Times New Roman" w:hAnsi="Times New Roman" w:cs="Times New Roman"/>
                <w:b/>
                <w:color w:val="000000"/>
                <w:sz w:val="20"/>
                <w:szCs w:val="20"/>
              </w:rPr>
            </w:pPr>
          </w:p>
        </w:tc>
        <w:tc>
          <w:tcPr>
            <w:tcW w:w="1561" w:type="dxa"/>
            <w:gridSpan w:val="2"/>
            <w:tcBorders>
              <w:top w:val="single" w:sz="4" w:space="0" w:color="auto"/>
              <w:left w:val="single" w:sz="4" w:space="0" w:color="auto"/>
              <w:bottom w:val="single" w:sz="4" w:space="0" w:color="auto"/>
            </w:tcBorders>
          </w:tcPr>
          <w:p w:rsidR="00C3388E" w:rsidRDefault="00C3388E" w:rsidP="001D2432">
            <w:pPr>
              <w:autoSpaceDE w:val="0"/>
              <w:autoSpaceDN w:val="0"/>
              <w:adjustRightInd w:val="0"/>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4</w:t>
            </w:r>
          </w:p>
        </w:tc>
        <w:tc>
          <w:tcPr>
            <w:tcW w:w="3632" w:type="dxa"/>
            <w:gridSpan w:val="2"/>
            <w:tcBorders>
              <w:top w:val="single" w:sz="4" w:space="0" w:color="auto"/>
              <w:left w:val="single" w:sz="4" w:space="0" w:color="auto"/>
              <w:bottom w:val="single" w:sz="4" w:space="0" w:color="auto"/>
            </w:tcBorders>
          </w:tcPr>
          <w:p w:rsidR="00C3388E" w:rsidRDefault="004E3375" w:rsidP="001D2432">
            <w:pPr>
              <w:autoSpaceDE w:val="0"/>
              <w:autoSpaceDN w:val="0"/>
              <w:adjustRightInd w:val="0"/>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184,0</w:t>
            </w:r>
          </w:p>
        </w:tc>
        <w:tc>
          <w:tcPr>
            <w:tcW w:w="3739" w:type="dxa"/>
            <w:gridSpan w:val="2"/>
            <w:tcBorders>
              <w:top w:val="single" w:sz="4" w:space="0" w:color="auto"/>
              <w:left w:val="single" w:sz="4" w:space="0" w:color="auto"/>
              <w:bottom w:val="single" w:sz="4" w:space="0" w:color="auto"/>
            </w:tcBorders>
          </w:tcPr>
          <w:p w:rsidR="00C3388E" w:rsidRDefault="00C3388E" w:rsidP="001D2432">
            <w:pPr>
              <w:autoSpaceDE w:val="0"/>
              <w:autoSpaceDN w:val="0"/>
              <w:adjustRightInd w:val="0"/>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184,0</w:t>
            </w:r>
          </w:p>
        </w:tc>
      </w:tr>
      <w:tr w:rsidR="00093081" w:rsidRPr="00CD5243" w:rsidTr="00DC3D81">
        <w:trPr>
          <w:cantSplit/>
          <w:trHeight w:val="418"/>
        </w:trPr>
        <w:tc>
          <w:tcPr>
            <w:tcW w:w="15167" w:type="dxa"/>
            <w:gridSpan w:val="17"/>
            <w:tcBorders>
              <w:top w:val="single" w:sz="4" w:space="0" w:color="auto"/>
              <w:bottom w:val="single" w:sz="4" w:space="0" w:color="auto"/>
            </w:tcBorders>
          </w:tcPr>
          <w:p w:rsidR="001D2432" w:rsidRDefault="001D2432" w:rsidP="00B07B04">
            <w:pPr>
              <w:autoSpaceDE w:val="0"/>
              <w:autoSpaceDN w:val="0"/>
              <w:adjustRightInd w:val="0"/>
              <w:spacing w:after="0" w:line="240" w:lineRule="auto"/>
              <w:rPr>
                <w:rFonts w:ascii="Times New Roman" w:hAnsi="Times New Roman" w:cs="Times New Roman"/>
                <w:b/>
                <w:color w:val="000000"/>
                <w:sz w:val="20"/>
                <w:szCs w:val="20"/>
              </w:rPr>
            </w:pPr>
          </w:p>
          <w:p w:rsidR="00093081" w:rsidRPr="00FE31EB" w:rsidRDefault="007874E4" w:rsidP="00195D7D">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b/>
                <w:color w:val="000000"/>
                <w:sz w:val="20"/>
                <w:szCs w:val="20"/>
              </w:rPr>
              <w:t xml:space="preserve">Переселение </w:t>
            </w:r>
            <w:r w:rsidR="00D07343">
              <w:rPr>
                <w:rFonts w:ascii="Times New Roman" w:hAnsi="Times New Roman" w:cs="Times New Roman"/>
                <w:b/>
                <w:color w:val="000000"/>
                <w:sz w:val="20"/>
                <w:szCs w:val="20"/>
              </w:rPr>
              <w:t>в 2024</w:t>
            </w:r>
            <w:r w:rsidR="00D75FF6">
              <w:rPr>
                <w:rFonts w:ascii="Times New Roman" w:hAnsi="Times New Roman" w:cs="Times New Roman"/>
                <w:b/>
                <w:color w:val="000000"/>
                <w:sz w:val="20"/>
                <w:szCs w:val="20"/>
              </w:rPr>
              <w:t xml:space="preserve"> году</w:t>
            </w:r>
            <w:r w:rsidR="00093081">
              <w:rPr>
                <w:rFonts w:ascii="Times New Roman" w:hAnsi="Times New Roman" w:cs="Times New Roman"/>
                <w:color w:val="000000"/>
                <w:sz w:val="20"/>
                <w:szCs w:val="20"/>
              </w:rPr>
              <w:t xml:space="preserve"> </w:t>
            </w:r>
            <w:r w:rsidR="00394D09">
              <w:rPr>
                <w:rFonts w:ascii="Times New Roman" w:eastAsia="Times New Roman" w:hAnsi="Times New Roman" w:cs="Times New Roman"/>
                <w:b/>
                <w:sz w:val="20"/>
                <w:szCs w:val="20"/>
                <w:lang w:eastAsia="ru-RU"/>
              </w:rPr>
              <w:t>(</w:t>
            </w:r>
            <w:r w:rsidR="00561278">
              <w:rPr>
                <w:rFonts w:ascii="Times New Roman" w:eastAsia="Times New Roman" w:hAnsi="Times New Roman" w:cs="Times New Roman"/>
                <w:b/>
                <w:sz w:val="20"/>
                <w:szCs w:val="20"/>
                <w:lang w:eastAsia="ru-RU"/>
              </w:rPr>
              <w:t xml:space="preserve">МКД </w:t>
            </w:r>
            <w:r w:rsidR="00394D09">
              <w:rPr>
                <w:rFonts w:ascii="Times New Roman" w:eastAsia="Times New Roman" w:hAnsi="Times New Roman" w:cs="Times New Roman"/>
                <w:b/>
                <w:sz w:val="20"/>
                <w:szCs w:val="20"/>
                <w:lang w:eastAsia="ru-RU"/>
              </w:rPr>
              <w:t>признаны аварийными после</w:t>
            </w:r>
            <w:r w:rsidR="00093081">
              <w:rPr>
                <w:rFonts w:ascii="Times New Roman" w:eastAsia="Times New Roman" w:hAnsi="Times New Roman" w:cs="Times New Roman"/>
                <w:b/>
                <w:sz w:val="20"/>
                <w:szCs w:val="20"/>
                <w:lang w:eastAsia="ru-RU"/>
              </w:rPr>
              <w:t xml:space="preserve"> 01.01.2017г.)</w:t>
            </w:r>
          </w:p>
        </w:tc>
      </w:tr>
      <w:tr w:rsidR="00394D09" w:rsidRPr="00CD5243" w:rsidTr="006F45B9">
        <w:trPr>
          <w:cantSplit/>
          <w:trHeight w:val="849"/>
        </w:trPr>
        <w:tc>
          <w:tcPr>
            <w:tcW w:w="777" w:type="dxa"/>
            <w:gridSpan w:val="3"/>
            <w:tcBorders>
              <w:top w:val="single" w:sz="4" w:space="0" w:color="auto"/>
              <w:bottom w:val="single" w:sz="4" w:space="0" w:color="auto"/>
              <w:right w:val="single" w:sz="4" w:space="0" w:color="auto"/>
            </w:tcBorders>
          </w:tcPr>
          <w:p w:rsidR="00394D09" w:rsidRPr="007874E4" w:rsidRDefault="000E0ED8" w:rsidP="002B3D2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r w:rsidR="00B07B04">
              <w:rPr>
                <w:rFonts w:ascii="Times New Roman" w:eastAsia="Times New Roman" w:hAnsi="Times New Roman" w:cs="Times New Roman"/>
                <w:sz w:val="20"/>
                <w:szCs w:val="20"/>
                <w:lang w:eastAsia="ru-RU"/>
              </w:rPr>
              <w:t>3</w:t>
            </w:r>
          </w:p>
        </w:tc>
        <w:tc>
          <w:tcPr>
            <w:tcW w:w="2469" w:type="dxa"/>
            <w:gridSpan w:val="2"/>
            <w:tcBorders>
              <w:top w:val="single" w:sz="4" w:space="0" w:color="auto"/>
              <w:bottom w:val="single" w:sz="4" w:space="0" w:color="auto"/>
              <w:right w:val="single" w:sz="4" w:space="0" w:color="auto"/>
            </w:tcBorders>
          </w:tcPr>
          <w:p w:rsidR="00394D09" w:rsidRPr="004923DC" w:rsidRDefault="00394D09" w:rsidP="004923DC">
            <w:pPr>
              <w:jc w:val="center"/>
              <w:rPr>
                <w:rFonts w:ascii="Times New Roman" w:hAnsi="Times New Roman" w:cs="Times New Roman"/>
                <w:color w:val="000000"/>
                <w:sz w:val="20"/>
                <w:szCs w:val="20"/>
              </w:rPr>
            </w:pPr>
            <w:r w:rsidRPr="00C07CB9">
              <w:rPr>
                <w:rFonts w:ascii="Times New Roman" w:eastAsia="Times New Roman" w:hAnsi="Times New Roman" w:cs="Times New Roman"/>
                <w:sz w:val="20"/>
                <w:szCs w:val="20"/>
                <w:lang w:eastAsia="ru-RU"/>
              </w:rPr>
              <w:t>Челябинская область, г. Юрюзань</w:t>
            </w:r>
            <w:r w:rsidRPr="00394D09">
              <w:rPr>
                <w:rFonts w:ascii="Times New Roman" w:hAnsi="Times New Roman" w:cs="Times New Roman"/>
                <w:color w:val="000000"/>
                <w:sz w:val="20"/>
                <w:szCs w:val="20"/>
              </w:rPr>
              <w:t xml:space="preserve"> ул. Ст. Красная горка, 1</w:t>
            </w:r>
          </w:p>
        </w:tc>
        <w:tc>
          <w:tcPr>
            <w:tcW w:w="998" w:type="dxa"/>
            <w:gridSpan w:val="2"/>
            <w:tcBorders>
              <w:top w:val="single" w:sz="4" w:space="0" w:color="auto"/>
              <w:left w:val="single" w:sz="4" w:space="0" w:color="auto"/>
              <w:bottom w:val="single" w:sz="4" w:space="0" w:color="auto"/>
              <w:right w:val="single" w:sz="4" w:space="0" w:color="auto"/>
            </w:tcBorders>
          </w:tcPr>
          <w:p w:rsidR="00394D09" w:rsidRDefault="00E17392"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219</w:t>
            </w:r>
          </w:p>
        </w:tc>
        <w:tc>
          <w:tcPr>
            <w:tcW w:w="1129" w:type="dxa"/>
            <w:gridSpan w:val="2"/>
            <w:tcBorders>
              <w:top w:val="single" w:sz="4" w:space="0" w:color="auto"/>
              <w:left w:val="single" w:sz="4" w:space="0" w:color="auto"/>
              <w:bottom w:val="single" w:sz="4" w:space="0" w:color="auto"/>
              <w:right w:val="single" w:sz="4" w:space="0" w:color="auto"/>
            </w:tcBorders>
          </w:tcPr>
          <w:p w:rsidR="00394D09" w:rsidRDefault="00E17392"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13.06.2017</w:t>
            </w:r>
          </w:p>
        </w:tc>
        <w:tc>
          <w:tcPr>
            <w:tcW w:w="862" w:type="dxa"/>
            <w:gridSpan w:val="2"/>
            <w:tcBorders>
              <w:top w:val="single" w:sz="4" w:space="0" w:color="auto"/>
              <w:left w:val="single" w:sz="4" w:space="0" w:color="auto"/>
              <w:bottom w:val="single" w:sz="4" w:space="0" w:color="auto"/>
              <w:right w:val="single" w:sz="4" w:space="0" w:color="auto"/>
            </w:tcBorders>
          </w:tcPr>
          <w:p w:rsidR="00394D09" w:rsidRPr="007874E4" w:rsidRDefault="002F229F"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r w:rsidR="002912C1">
              <w:rPr>
                <w:rFonts w:ascii="Times New Roman" w:hAnsi="Times New Roman" w:cs="Times New Roman"/>
                <w:sz w:val="20"/>
                <w:szCs w:val="20"/>
              </w:rPr>
              <w:t>4</w:t>
            </w:r>
          </w:p>
        </w:tc>
        <w:tc>
          <w:tcPr>
            <w:tcW w:w="1561" w:type="dxa"/>
            <w:gridSpan w:val="2"/>
            <w:tcBorders>
              <w:top w:val="single" w:sz="4" w:space="0" w:color="auto"/>
              <w:left w:val="single" w:sz="4" w:space="0" w:color="auto"/>
              <w:bottom w:val="single" w:sz="4" w:space="0" w:color="auto"/>
              <w:right w:val="single" w:sz="4" w:space="0" w:color="auto"/>
            </w:tcBorders>
          </w:tcPr>
          <w:p w:rsidR="00394D09" w:rsidRPr="007874E4" w:rsidRDefault="002F229F"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r w:rsidR="002912C1">
              <w:rPr>
                <w:rFonts w:ascii="Times New Roman" w:hAnsi="Times New Roman" w:cs="Times New Roman"/>
                <w:sz w:val="20"/>
                <w:szCs w:val="20"/>
              </w:rPr>
              <w:t>4</w:t>
            </w:r>
          </w:p>
        </w:tc>
        <w:tc>
          <w:tcPr>
            <w:tcW w:w="3657" w:type="dxa"/>
            <w:gridSpan w:val="3"/>
            <w:tcBorders>
              <w:top w:val="single" w:sz="4" w:space="0" w:color="auto"/>
              <w:left w:val="single" w:sz="4" w:space="0" w:color="auto"/>
              <w:bottom w:val="single" w:sz="4" w:space="0" w:color="auto"/>
              <w:right w:val="single" w:sz="4" w:space="0" w:color="auto"/>
            </w:tcBorders>
          </w:tcPr>
          <w:p w:rsidR="00394D09" w:rsidRPr="007874E4" w:rsidRDefault="002912C1" w:rsidP="00970A6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178,9</w:t>
            </w:r>
          </w:p>
        </w:tc>
        <w:tc>
          <w:tcPr>
            <w:tcW w:w="3714" w:type="dxa"/>
            <w:tcBorders>
              <w:top w:val="single" w:sz="4" w:space="0" w:color="auto"/>
              <w:left w:val="single" w:sz="4" w:space="0" w:color="auto"/>
              <w:bottom w:val="single" w:sz="4" w:space="0" w:color="auto"/>
            </w:tcBorders>
          </w:tcPr>
          <w:p w:rsidR="00394D09" w:rsidRPr="00FE31EB" w:rsidRDefault="002912C1" w:rsidP="00195D7D">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178,9</w:t>
            </w:r>
          </w:p>
        </w:tc>
      </w:tr>
      <w:tr w:rsidR="00394D09" w:rsidRPr="00CD5243" w:rsidTr="006F45B9">
        <w:trPr>
          <w:cantSplit/>
          <w:trHeight w:val="834"/>
        </w:trPr>
        <w:tc>
          <w:tcPr>
            <w:tcW w:w="777" w:type="dxa"/>
            <w:gridSpan w:val="3"/>
            <w:tcBorders>
              <w:top w:val="single" w:sz="4" w:space="0" w:color="auto"/>
              <w:bottom w:val="single" w:sz="4" w:space="0" w:color="auto"/>
              <w:right w:val="single" w:sz="4" w:space="0" w:color="auto"/>
            </w:tcBorders>
          </w:tcPr>
          <w:p w:rsidR="00394D09" w:rsidRPr="007874E4" w:rsidRDefault="000E0ED8" w:rsidP="002B3D2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r w:rsidR="00B07B04">
              <w:rPr>
                <w:rFonts w:ascii="Times New Roman" w:eastAsia="Times New Roman" w:hAnsi="Times New Roman" w:cs="Times New Roman"/>
                <w:sz w:val="20"/>
                <w:szCs w:val="20"/>
                <w:lang w:eastAsia="ru-RU"/>
              </w:rPr>
              <w:t>4</w:t>
            </w:r>
          </w:p>
        </w:tc>
        <w:tc>
          <w:tcPr>
            <w:tcW w:w="2469" w:type="dxa"/>
            <w:gridSpan w:val="2"/>
            <w:tcBorders>
              <w:top w:val="single" w:sz="4" w:space="0" w:color="auto"/>
              <w:bottom w:val="single" w:sz="4" w:space="0" w:color="auto"/>
              <w:right w:val="single" w:sz="4" w:space="0" w:color="auto"/>
            </w:tcBorders>
          </w:tcPr>
          <w:p w:rsidR="00394D09" w:rsidRPr="004923DC" w:rsidRDefault="007874E4" w:rsidP="004923DC">
            <w:pPr>
              <w:jc w:val="center"/>
              <w:rPr>
                <w:rFonts w:ascii="Times New Roman" w:hAnsi="Times New Roman" w:cs="Times New Roman"/>
                <w:color w:val="000000"/>
                <w:sz w:val="20"/>
                <w:szCs w:val="20"/>
              </w:rPr>
            </w:pPr>
            <w:r w:rsidRPr="00C07CB9">
              <w:rPr>
                <w:rFonts w:ascii="Times New Roman" w:eastAsia="Times New Roman" w:hAnsi="Times New Roman" w:cs="Times New Roman"/>
                <w:sz w:val="20"/>
                <w:szCs w:val="20"/>
                <w:lang w:eastAsia="ru-RU"/>
              </w:rPr>
              <w:t>Челябинская область, г. Юрюзань</w:t>
            </w:r>
            <w:r w:rsidRPr="00394D09">
              <w:rPr>
                <w:rFonts w:ascii="Times New Roman" w:hAnsi="Times New Roman" w:cs="Times New Roman"/>
                <w:color w:val="000000"/>
                <w:sz w:val="20"/>
                <w:szCs w:val="20"/>
              </w:rPr>
              <w:t xml:space="preserve"> ул. Ст. Красная горка, </w:t>
            </w:r>
            <w:r w:rsidR="001A64D4">
              <w:rPr>
                <w:rFonts w:ascii="Times New Roman" w:hAnsi="Times New Roman" w:cs="Times New Roman"/>
                <w:color w:val="000000"/>
                <w:sz w:val="20"/>
                <w:szCs w:val="20"/>
              </w:rPr>
              <w:t>2</w:t>
            </w:r>
          </w:p>
        </w:tc>
        <w:tc>
          <w:tcPr>
            <w:tcW w:w="998" w:type="dxa"/>
            <w:gridSpan w:val="2"/>
            <w:tcBorders>
              <w:top w:val="single" w:sz="4" w:space="0" w:color="auto"/>
              <w:left w:val="single" w:sz="4" w:space="0" w:color="auto"/>
              <w:bottom w:val="single" w:sz="4" w:space="0" w:color="auto"/>
              <w:right w:val="single" w:sz="4" w:space="0" w:color="auto"/>
            </w:tcBorders>
          </w:tcPr>
          <w:p w:rsidR="00394D09" w:rsidRDefault="00E17392"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219</w:t>
            </w:r>
          </w:p>
        </w:tc>
        <w:tc>
          <w:tcPr>
            <w:tcW w:w="1129" w:type="dxa"/>
            <w:gridSpan w:val="2"/>
            <w:tcBorders>
              <w:top w:val="single" w:sz="4" w:space="0" w:color="auto"/>
              <w:left w:val="single" w:sz="4" w:space="0" w:color="auto"/>
              <w:bottom w:val="single" w:sz="4" w:space="0" w:color="auto"/>
              <w:right w:val="single" w:sz="4" w:space="0" w:color="auto"/>
            </w:tcBorders>
          </w:tcPr>
          <w:p w:rsidR="00394D09" w:rsidRDefault="00E17392"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13.06.2017</w:t>
            </w:r>
          </w:p>
        </w:tc>
        <w:tc>
          <w:tcPr>
            <w:tcW w:w="862" w:type="dxa"/>
            <w:gridSpan w:val="2"/>
            <w:tcBorders>
              <w:top w:val="single" w:sz="4" w:space="0" w:color="auto"/>
              <w:left w:val="single" w:sz="4" w:space="0" w:color="auto"/>
              <w:bottom w:val="single" w:sz="4" w:space="0" w:color="auto"/>
              <w:right w:val="single" w:sz="4" w:space="0" w:color="auto"/>
            </w:tcBorders>
          </w:tcPr>
          <w:p w:rsidR="00394D09" w:rsidRPr="007874E4" w:rsidRDefault="002F229F"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p>
        </w:tc>
        <w:tc>
          <w:tcPr>
            <w:tcW w:w="1561" w:type="dxa"/>
            <w:gridSpan w:val="2"/>
            <w:tcBorders>
              <w:top w:val="single" w:sz="4" w:space="0" w:color="auto"/>
              <w:left w:val="single" w:sz="4" w:space="0" w:color="auto"/>
              <w:bottom w:val="single" w:sz="4" w:space="0" w:color="auto"/>
              <w:right w:val="single" w:sz="4" w:space="0" w:color="auto"/>
            </w:tcBorders>
          </w:tcPr>
          <w:p w:rsidR="00394D09" w:rsidRPr="007874E4" w:rsidRDefault="002F229F"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p>
        </w:tc>
        <w:tc>
          <w:tcPr>
            <w:tcW w:w="3657" w:type="dxa"/>
            <w:gridSpan w:val="3"/>
            <w:tcBorders>
              <w:top w:val="single" w:sz="4" w:space="0" w:color="auto"/>
              <w:left w:val="single" w:sz="4" w:space="0" w:color="auto"/>
              <w:bottom w:val="single" w:sz="4" w:space="0" w:color="auto"/>
              <w:right w:val="single" w:sz="4" w:space="0" w:color="auto"/>
            </w:tcBorders>
          </w:tcPr>
          <w:p w:rsidR="00394D09" w:rsidRPr="007874E4" w:rsidRDefault="001A64D4" w:rsidP="00970A6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294,7</w:t>
            </w:r>
          </w:p>
        </w:tc>
        <w:tc>
          <w:tcPr>
            <w:tcW w:w="3714" w:type="dxa"/>
            <w:tcBorders>
              <w:top w:val="single" w:sz="4" w:space="0" w:color="auto"/>
              <w:left w:val="single" w:sz="4" w:space="0" w:color="auto"/>
              <w:bottom w:val="single" w:sz="4" w:space="0" w:color="auto"/>
            </w:tcBorders>
          </w:tcPr>
          <w:p w:rsidR="00394D09" w:rsidRPr="007874E4" w:rsidRDefault="001C08E5" w:rsidP="00195D7D">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294,7</w:t>
            </w:r>
          </w:p>
        </w:tc>
      </w:tr>
      <w:tr w:rsidR="00394D09" w:rsidRPr="00CD5243" w:rsidTr="006F45B9">
        <w:trPr>
          <w:cantSplit/>
          <w:trHeight w:val="418"/>
        </w:trPr>
        <w:tc>
          <w:tcPr>
            <w:tcW w:w="777" w:type="dxa"/>
            <w:gridSpan w:val="3"/>
            <w:tcBorders>
              <w:top w:val="single" w:sz="4" w:space="0" w:color="auto"/>
              <w:bottom w:val="single" w:sz="4" w:space="0" w:color="auto"/>
              <w:right w:val="single" w:sz="4" w:space="0" w:color="auto"/>
            </w:tcBorders>
          </w:tcPr>
          <w:p w:rsidR="00394D09" w:rsidRPr="007874E4" w:rsidRDefault="000E0ED8" w:rsidP="002B3D2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r w:rsidR="00B07B04">
              <w:rPr>
                <w:rFonts w:ascii="Times New Roman" w:eastAsia="Times New Roman" w:hAnsi="Times New Roman" w:cs="Times New Roman"/>
                <w:sz w:val="20"/>
                <w:szCs w:val="20"/>
                <w:lang w:eastAsia="ru-RU"/>
              </w:rPr>
              <w:t>5</w:t>
            </w:r>
          </w:p>
        </w:tc>
        <w:tc>
          <w:tcPr>
            <w:tcW w:w="2469" w:type="dxa"/>
            <w:gridSpan w:val="2"/>
            <w:tcBorders>
              <w:top w:val="single" w:sz="4" w:space="0" w:color="auto"/>
              <w:bottom w:val="single" w:sz="4" w:space="0" w:color="auto"/>
              <w:right w:val="single" w:sz="4" w:space="0" w:color="auto"/>
            </w:tcBorders>
          </w:tcPr>
          <w:p w:rsidR="00394D09" w:rsidRDefault="007874E4" w:rsidP="002B3D2F">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C07CB9">
              <w:rPr>
                <w:rFonts w:ascii="Times New Roman" w:eastAsia="Times New Roman" w:hAnsi="Times New Roman" w:cs="Times New Roman"/>
                <w:sz w:val="20"/>
                <w:szCs w:val="20"/>
                <w:lang w:eastAsia="ru-RU"/>
              </w:rPr>
              <w:t>Челябинская область, г. Юрюзань</w:t>
            </w:r>
            <w:r>
              <w:rPr>
                <w:rFonts w:ascii="Times New Roman" w:eastAsia="Times New Roman" w:hAnsi="Times New Roman" w:cs="Times New Roman"/>
                <w:b/>
                <w:sz w:val="20"/>
                <w:szCs w:val="20"/>
                <w:lang w:eastAsia="ru-RU"/>
              </w:rPr>
              <w:t xml:space="preserve">, </w:t>
            </w:r>
            <w:r w:rsidRPr="007874E4">
              <w:rPr>
                <w:rFonts w:ascii="Times New Roman" w:eastAsia="Times New Roman" w:hAnsi="Times New Roman" w:cs="Times New Roman"/>
                <w:sz w:val="20"/>
                <w:szCs w:val="20"/>
                <w:lang w:eastAsia="ru-RU"/>
              </w:rPr>
              <w:t>ул. Карла Маркса, дом №18</w:t>
            </w:r>
          </w:p>
        </w:tc>
        <w:tc>
          <w:tcPr>
            <w:tcW w:w="998" w:type="dxa"/>
            <w:gridSpan w:val="2"/>
            <w:tcBorders>
              <w:top w:val="single" w:sz="4" w:space="0" w:color="auto"/>
              <w:left w:val="single" w:sz="4" w:space="0" w:color="auto"/>
              <w:bottom w:val="single" w:sz="4" w:space="0" w:color="auto"/>
              <w:right w:val="single" w:sz="4" w:space="0" w:color="auto"/>
            </w:tcBorders>
          </w:tcPr>
          <w:p w:rsidR="00394D09" w:rsidRDefault="00E17392"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130</w:t>
            </w:r>
          </w:p>
        </w:tc>
        <w:tc>
          <w:tcPr>
            <w:tcW w:w="1129" w:type="dxa"/>
            <w:gridSpan w:val="2"/>
            <w:tcBorders>
              <w:top w:val="single" w:sz="4" w:space="0" w:color="auto"/>
              <w:left w:val="single" w:sz="4" w:space="0" w:color="auto"/>
              <w:bottom w:val="single" w:sz="4" w:space="0" w:color="auto"/>
              <w:right w:val="single" w:sz="4" w:space="0" w:color="auto"/>
            </w:tcBorders>
          </w:tcPr>
          <w:p w:rsidR="00394D09" w:rsidRDefault="00E17392"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27.04.2020</w:t>
            </w:r>
          </w:p>
        </w:tc>
        <w:tc>
          <w:tcPr>
            <w:tcW w:w="862" w:type="dxa"/>
            <w:gridSpan w:val="2"/>
            <w:tcBorders>
              <w:top w:val="single" w:sz="4" w:space="0" w:color="auto"/>
              <w:left w:val="single" w:sz="4" w:space="0" w:color="auto"/>
              <w:bottom w:val="single" w:sz="4" w:space="0" w:color="auto"/>
              <w:right w:val="single" w:sz="4" w:space="0" w:color="auto"/>
            </w:tcBorders>
          </w:tcPr>
          <w:p w:rsidR="00394D09" w:rsidRPr="007874E4" w:rsidRDefault="007874E4" w:rsidP="00195D7D">
            <w:pPr>
              <w:autoSpaceDE w:val="0"/>
              <w:autoSpaceDN w:val="0"/>
              <w:adjustRightInd w:val="0"/>
              <w:spacing w:after="0" w:line="240" w:lineRule="auto"/>
              <w:jc w:val="center"/>
              <w:rPr>
                <w:rFonts w:ascii="Times New Roman" w:hAnsi="Times New Roman" w:cs="Times New Roman"/>
                <w:sz w:val="20"/>
                <w:szCs w:val="20"/>
              </w:rPr>
            </w:pPr>
            <w:r w:rsidRPr="007874E4">
              <w:rPr>
                <w:rFonts w:ascii="Times New Roman" w:hAnsi="Times New Roman" w:cs="Times New Roman"/>
                <w:sz w:val="20"/>
                <w:szCs w:val="20"/>
              </w:rPr>
              <w:t>10</w:t>
            </w:r>
          </w:p>
        </w:tc>
        <w:tc>
          <w:tcPr>
            <w:tcW w:w="1561" w:type="dxa"/>
            <w:gridSpan w:val="2"/>
            <w:tcBorders>
              <w:top w:val="single" w:sz="4" w:space="0" w:color="auto"/>
              <w:left w:val="single" w:sz="4" w:space="0" w:color="auto"/>
              <w:bottom w:val="single" w:sz="4" w:space="0" w:color="auto"/>
              <w:right w:val="single" w:sz="4" w:space="0" w:color="auto"/>
            </w:tcBorders>
          </w:tcPr>
          <w:p w:rsidR="00394D09" w:rsidRPr="007874E4" w:rsidRDefault="007874E4" w:rsidP="00195D7D">
            <w:pPr>
              <w:autoSpaceDE w:val="0"/>
              <w:autoSpaceDN w:val="0"/>
              <w:adjustRightInd w:val="0"/>
              <w:spacing w:after="0" w:line="240" w:lineRule="auto"/>
              <w:jc w:val="center"/>
              <w:rPr>
                <w:rFonts w:ascii="Times New Roman" w:hAnsi="Times New Roman" w:cs="Times New Roman"/>
                <w:sz w:val="20"/>
                <w:szCs w:val="20"/>
              </w:rPr>
            </w:pPr>
            <w:r w:rsidRPr="007874E4">
              <w:rPr>
                <w:rFonts w:ascii="Times New Roman" w:hAnsi="Times New Roman" w:cs="Times New Roman"/>
                <w:sz w:val="20"/>
                <w:szCs w:val="20"/>
              </w:rPr>
              <w:t>10</w:t>
            </w:r>
          </w:p>
        </w:tc>
        <w:tc>
          <w:tcPr>
            <w:tcW w:w="3657" w:type="dxa"/>
            <w:gridSpan w:val="3"/>
            <w:tcBorders>
              <w:top w:val="single" w:sz="4" w:space="0" w:color="auto"/>
              <w:left w:val="single" w:sz="4" w:space="0" w:color="auto"/>
              <w:bottom w:val="single" w:sz="4" w:space="0" w:color="auto"/>
              <w:right w:val="single" w:sz="4" w:space="0" w:color="auto"/>
            </w:tcBorders>
          </w:tcPr>
          <w:p w:rsidR="00394D09" w:rsidRPr="007874E4" w:rsidRDefault="007874E4" w:rsidP="00970A61">
            <w:pPr>
              <w:autoSpaceDE w:val="0"/>
              <w:autoSpaceDN w:val="0"/>
              <w:adjustRightInd w:val="0"/>
              <w:spacing w:after="0" w:line="240" w:lineRule="auto"/>
              <w:jc w:val="center"/>
              <w:rPr>
                <w:rFonts w:ascii="Times New Roman" w:hAnsi="Times New Roman" w:cs="Times New Roman"/>
                <w:sz w:val="20"/>
                <w:szCs w:val="20"/>
              </w:rPr>
            </w:pPr>
            <w:r w:rsidRPr="007874E4">
              <w:rPr>
                <w:rFonts w:ascii="Times New Roman" w:hAnsi="Times New Roman" w:cs="Times New Roman"/>
                <w:sz w:val="20"/>
                <w:szCs w:val="20"/>
              </w:rPr>
              <w:t>246,00</w:t>
            </w:r>
          </w:p>
        </w:tc>
        <w:tc>
          <w:tcPr>
            <w:tcW w:w="3714" w:type="dxa"/>
            <w:tcBorders>
              <w:top w:val="single" w:sz="4" w:space="0" w:color="auto"/>
              <w:left w:val="single" w:sz="4" w:space="0" w:color="auto"/>
              <w:bottom w:val="single" w:sz="4" w:space="0" w:color="auto"/>
            </w:tcBorders>
          </w:tcPr>
          <w:p w:rsidR="00394D09" w:rsidRPr="00FE31EB" w:rsidRDefault="007874E4" w:rsidP="00195D7D">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246,00</w:t>
            </w:r>
          </w:p>
        </w:tc>
      </w:tr>
      <w:tr w:rsidR="00394D09" w:rsidRPr="00CD5243" w:rsidTr="006F45B9">
        <w:trPr>
          <w:cantSplit/>
          <w:trHeight w:val="418"/>
        </w:trPr>
        <w:tc>
          <w:tcPr>
            <w:tcW w:w="777" w:type="dxa"/>
            <w:gridSpan w:val="3"/>
            <w:tcBorders>
              <w:top w:val="single" w:sz="4" w:space="0" w:color="auto"/>
              <w:bottom w:val="single" w:sz="4" w:space="0" w:color="auto"/>
              <w:right w:val="single" w:sz="4" w:space="0" w:color="auto"/>
            </w:tcBorders>
          </w:tcPr>
          <w:p w:rsidR="00394D09" w:rsidRPr="007874E4" w:rsidRDefault="000E0ED8" w:rsidP="002B3D2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4</w:t>
            </w:r>
            <w:r w:rsidR="00B07B04">
              <w:rPr>
                <w:rFonts w:ascii="Times New Roman" w:eastAsia="Times New Roman" w:hAnsi="Times New Roman" w:cs="Times New Roman"/>
                <w:sz w:val="20"/>
                <w:szCs w:val="20"/>
                <w:lang w:eastAsia="ru-RU"/>
              </w:rPr>
              <w:t>6</w:t>
            </w:r>
          </w:p>
        </w:tc>
        <w:tc>
          <w:tcPr>
            <w:tcW w:w="2469" w:type="dxa"/>
            <w:gridSpan w:val="2"/>
            <w:tcBorders>
              <w:top w:val="single" w:sz="4" w:space="0" w:color="auto"/>
              <w:bottom w:val="single" w:sz="4" w:space="0" w:color="auto"/>
              <w:right w:val="single" w:sz="4" w:space="0" w:color="auto"/>
            </w:tcBorders>
          </w:tcPr>
          <w:p w:rsidR="00394D09" w:rsidRDefault="007874E4" w:rsidP="002B3D2F">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C07CB9">
              <w:rPr>
                <w:rFonts w:ascii="Times New Roman" w:eastAsia="Times New Roman" w:hAnsi="Times New Roman" w:cs="Times New Roman"/>
                <w:sz w:val="20"/>
                <w:szCs w:val="20"/>
                <w:lang w:eastAsia="ru-RU"/>
              </w:rPr>
              <w:t>Челябинская область, г. Юрюзань</w:t>
            </w:r>
            <w:r>
              <w:rPr>
                <w:rFonts w:ascii="Times New Roman" w:eastAsia="Times New Roman" w:hAnsi="Times New Roman" w:cs="Times New Roman"/>
                <w:sz w:val="20"/>
                <w:szCs w:val="20"/>
                <w:lang w:eastAsia="ru-RU"/>
              </w:rPr>
              <w:t xml:space="preserve">, </w:t>
            </w:r>
            <w:r w:rsidRPr="007874E4">
              <w:rPr>
                <w:rFonts w:ascii="Times New Roman" w:eastAsia="Times New Roman" w:hAnsi="Times New Roman" w:cs="Times New Roman"/>
                <w:sz w:val="20"/>
                <w:szCs w:val="20"/>
                <w:lang w:eastAsia="ru-RU"/>
              </w:rPr>
              <w:t>ул. Октябрьская, дом №8</w:t>
            </w:r>
          </w:p>
        </w:tc>
        <w:tc>
          <w:tcPr>
            <w:tcW w:w="998" w:type="dxa"/>
            <w:gridSpan w:val="2"/>
            <w:tcBorders>
              <w:top w:val="single" w:sz="4" w:space="0" w:color="auto"/>
              <w:left w:val="single" w:sz="4" w:space="0" w:color="auto"/>
              <w:bottom w:val="single" w:sz="4" w:space="0" w:color="auto"/>
              <w:right w:val="single" w:sz="4" w:space="0" w:color="auto"/>
            </w:tcBorders>
          </w:tcPr>
          <w:p w:rsidR="00394D09" w:rsidRDefault="00E17392"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251</w:t>
            </w:r>
          </w:p>
        </w:tc>
        <w:tc>
          <w:tcPr>
            <w:tcW w:w="1129" w:type="dxa"/>
            <w:gridSpan w:val="2"/>
            <w:tcBorders>
              <w:top w:val="single" w:sz="4" w:space="0" w:color="auto"/>
              <w:left w:val="single" w:sz="4" w:space="0" w:color="auto"/>
              <w:bottom w:val="single" w:sz="4" w:space="0" w:color="auto"/>
              <w:right w:val="single" w:sz="4" w:space="0" w:color="auto"/>
            </w:tcBorders>
          </w:tcPr>
          <w:p w:rsidR="00394D09" w:rsidRDefault="00E17392"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25.07.2019</w:t>
            </w:r>
          </w:p>
        </w:tc>
        <w:tc>
          <w:tcPr>
            <w:tcW w:w="862" w:type="dxa"/>
            <w:gridSpan w:val="2"/>
            <w:tcBorders>
              <w:top w:val="single" w:sz="4" w:space="0" w:color="auto"/>
              <w:left w:val="single" w:sz="4" w:space="0" w:color="auto"/>
              <w:bottom w:val="single" w:sz="4" w:space="0" w:color="auto"/>
              <w:right w:val="single" w:sz="4" w:space="0" w:color="auto"/>
            </w:tcBorders>
          </w:tcPr>
          <w:p w:rsidR="00394D09" w:rsidRPr="007874E4" w:rsidRDefault="007874E4" w:rsidP="00195D7D">
            <w:pPr>
              <w:autoSpaceDE w:val="0"/>
              <w:autoSpaceDN w:val="0"/>
              <w:adjustRightInd w:val="0"/>
              <w:spacing w:after="0" w:line="240" w:lineRule="auto"/>
              <w:jc w:val="center"/>
              <w:rPr>
                <w:rFonts w:ascii="Times New Roman" w:hAnsi="Times New Roman" w:cs="Times New Roman"/>
                <w:sz w:val="20"/>
                <w:szCs w:val="20"/>
              </w:rPr>
            </w:pPr>
            <w:r w:rsidRPr="007874E4">
              <w:rPr>
                <w:rFonts w:ascii="Times New Roman" w:hAnsi="Times New Roman" w:cs="Times New Roman"/>
                <w:sz w:val="20"/>
                <w:szCs w:val="20"/>
              </w:rPr>
              <w:t>4</w:t>
            </w:r>
          </w:p>
        </w:tc>
        <w:tc>
          <w:tcPr>
            <w:tcW w:w="1561" w:type="dxa"/>
            <w:gridSpan w:val="2"/>
            <w:tcBorders>
              <w:top w:val="single" w:sz="4" w:space="0" w:color="auto"/>
              <w:left w:val="single" w:sz="4" w:space="0" w:color="auto"/>
              <w:bottom w:val="single" w:sz="4" w:space="0" w:color="auto"/>
              <w:right w:val="single" w:sz="4" w:space="0" w:color="auto"/>
            </w:tcBorders>
          </w:tcPr>
          <w:p w:rsidR="00394D09" w:rsidRPr="007874E4" w:rsidRDefault="007874E4" w:rsidP="00195D7D">
            <w:pPr>
              <w:autoSpaceDE w:val="0"/>
              <w:autoSpaceDN w:val="0"/>
              <w:adjustRightInd w:val="0"/>
              <w:spacing w:after="0" w:line="240" w:lineRule="auto"/>
              <w:jc w:val="center"/>
              <w:rPr>
                <w:rFonts w:ascii="Times New Roman" w:hAnsi="Times New Roman" w:cs="Times New Roman"/>
                <w:sz w:val="20"/>
                <w:szCs w:val="20"/>
              </w:rPr>
            </w:pPr>
            <w:r w:rsidRPr="007874E4">
              <w:rPr>
                <w:rFonts w:ascii="Times New Roman" w:hAnsi="Times New Roman" w:cs="Times New Roman"/>
                <w:sz w:val="20"/>
                <w:szCs w:val="20"/>
              </w:rPr>
              <w:t>4</w:t>
            </w:r>
          </w:p>
        </w:tc>
        <w:tc>
          <w:tcPr>
            <w:tcW w:w="3657" w:type="dxa"/>
            <w:gridSpan w:val="3"/>
            <w:tcBorders>
              <w:top w:val="single" w:sz="4" w:space="0" w:color="auto"/>
              <w:left w:val="single" w:sz="4" w:space="0" w:color="auto"/>
              <w:bottom w:val="single" w:sz="4" w:space="0" w:color="auto"/>
              <w:right w:val="single" w:sz="4" w:space="0" w:color="auto"/>
            </w:tcBorders>
          </w:tcPr>
          <w:p w:rsidR="00394D09" w:rsidRPr="007874E4" w:rsidRDefault="007874E4" w:rsidP="00970A61">
            <w:pPr>
              <w:autoSpaceDE w:val="0"/>
              <w:autoSpaceDN w:val="0"/>
              <w:adjustRightInd w:val="0"/>
              <w:spacing w:after="0" w:line="240" w:lineRule="auto"/>
              <w:jc w:val="center"/>
              <w:rPr>
                <w:rFonts w:ascii="Times New Roman" w:hAnsi="Times New Roman" w:cs="Times New Roman"/>
                <w:sz w:val="20"/>
                <w:szCs w:val="20"/>
              </w:rPr>
            </w:pPr>
            <w:r w:rsidRPr="007874E4">
              <w:rPr>
                <w:rFonts w:ascii="Times New Roman" w:hAnsi="Times New Roman" w:cs="Times New Roman"/>
                <w:sz w:val="20"/>
                <w:szCs w:val="20"/>
              </w:rPr>
              <w:t>60,00</w:t>
            </w:r>
          </w:p>
        </w:tc>
        <w:tc>
          <w:tcPr>
            <w:tcW w:w="3714" w:type="dxa"/>
            <w:tcBorders>
              <w:top w:val="single" w:sz="4" w:space="0" w:color="auto"/>
              <w:left w:val="single" w:sz="4" w:space="0" w:color="auto"/>
              <w:bottom w:val="single" w:sz="4" w:space="0" w:color="auto"/>
            </w:tcBorders>
          </w:tcPr>
          <w:p w:rsidR="00394D09" w:rsidRPr="007874E4" w:rsidRDefault="007874E4" w:rsidP="00195D7D">
            <w:pPr>
              <w:autoSpaceDE w:val="0"/>
              <w:autoSpaceDN w:val="0"/>
              <w:adjustRightInd w:val="0"/>
              <w:spacing w:after="0" w:line="240" w:lineRule="auto"/>
              <w:jc w:val="center"/>
              <w:rPr>
                <w:rFonts w:ascii="Times New Roman" w:hAnsi="Times New Roman" w:cs="Times New Roman"/>
                <w:color w:val="000000"/>
                <w:sz w:val="20"/>
                <w:szCs w:val="20"/>
              </w:rPr>
            </w:pPr>
            <w:r w:rsidRPr="007874E4">
              <w:rPr>
                <w:rFonts w:ascii="Times New Roman" w:hAnsi="Times New Roman" w:cs="Times New Roman"/>
                <w:color w:val="000000"/>
                <w:sz w:val="20"/>
                <w:szCs w:val="20"/>
              </w:rPr>
              <w:t>60,00</w:t>
            </w:r>
          </w:p>
        </w:tc>
      </w:tr>
      <w:tr w:rsidR="00394D09" w:rsidRPr="00CD5243" w:rsidTr="006F45B9">
        <w:trPr>
          <w:cantSplit/>
          <w:trHeight w:val="418"/>
        </w:trPr>
        <w:tc>
          <w:tcPr>
            <w:tcW w:w="777" w:type="dxa"/>
            <w:gridSpan w:val="3"/>
            <w:tcBorders>
              <w:top w:val="single" w:sz="4" w:space="0" w:color="auto"/>
              <w:bottom w:val="single" w:sz="4" w:space="0" w:color="auto"/>
              <w:right w:val="single" w:sz="4" w:space="0" w:color="auto"/>
            </w:tcBorders>
          </w:tcPr>
          <w:p w:rsidR="00394D09" w:rsidRPr="007874E4" w:rsidRDefault="000E0ED8" w:rsidP="002B3D2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r w:rsidR="00B07B04">
              <w:rPr>
                <w:rFonts w:ascii="Times New Roman" w:eastAsia="Times New Roman" w:hAnsi="Times New Roman" w:cs="Times New Roman"/>
                <w:sz w:val="20"/>
                <w:szCs w:val="20"/>
                <w:lang w:eastAsia="ru-RU"/>
              </w:rPr>
              <w:t>7</w:t>
            </w:r>
          </w:p>
        </w:tc>
        <w:tc>
          <w:tcPr>
            <w:tcW w:w="2469" w:type="dxa"/>
            <w:gridSpan w:val="2"/>
            <w:tcBorders>
              <w:top w:val="single" w:sz="4" w:space="0" w:color="auto"/>
              <w:bottom w:val="single" w:sz="4" w:space="0" w:color="auto"/>
              <w:right w:val="single" w:sz="4" w:space="0" w:color="auto"/>
            </w:tcBorders>
          </w:tcPr>
          <w:p w:rsidR="00394D09" w:rsidRDefault="007874E4" w:rsidP="002B3D2F">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C07CB9">
              <w:rPr>
                <w:rFonts w:ascii="Times New Roman" w:eastAsia="Times New Roman" w:hAnsi="Times New Roman" w:cs="Times New Roman"/>
                <w:sz w:val="20"/>
                <w:szCs w:val="20"/>
                <w:lang w:eastAsia="ru-RU"/>
              </w:rPr>
              <w:t>Челябинская область</w:t>
            </w:r>
            <w:r>
              <w:rPr>
                <w:rFonts w:ascii="Times New Roman" w:eastAsia="Times New Roman" w:hAnsi="Times New Roman" w:cs="Times New Roman"/>
                <w:sz w:val="20"/>
                <w:szCs w:val="20"/>
                <w:lang w:eastAsia="ru-RU"/>
              </w:rPr>
              <w:t>, г. Катав-Ивановск, ул. Мельникова, 2</w:t>
            </w:r>
          </w:p>
        </w:tc>
        <w:tc>
          <w:tcPr>
            <w:tcW w:w="998" w:type="dxa"/>
            <w:gridSpan w:val="2"/>
            <w:tcBorders>
              <w:top w:val="single" w:sz="4" w:space="0" w:color="auto"/>
              <w:left w:val="single" w:sz="4" w:space="0" w:color="auto"/>
              <w:bottom w:val="single" w:sz="4" w:space="0" w:color="auto"/>
              <w:right w:val="single" w:sz="4" w:space="0" w:color="auto"/>
            </w:tcBorders>
          </w:tcPr>
          <w:p w:rsidR="00394D09" w:rsidRDefault="007874E4"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43</w:t>
            </w:r>
          </w:p>
        </w:tc>
        <w:tc>
          <w:tcPr>
            <w:tcW w:w="1129" w:type="dxa"/>
            <w:gridSpan w:val="2"/>
            <w:tcBorders>
              <w:top w:val="single" w:sz="4" w:space="0" w:color="auto"/>
              <w:left w:val="single" w:sz="4" w:space="0" w:color="auto"/>
              <w:bottom w:val="single" w:sz="4" w:space="0" w:color="auto"/>
              <w:right w:val="single" w:sz="4" w:space="0" w:color="auto"/>
            </w:tcBorders>
          </w:tcPr>
          <w:p w:rsidR="00394D09" w:rsidRDefault="007874E4"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26.06.2019</w:t>
            </w:r>
          </w:p>
        </w:tc>
        <w:tc>
          <w:tcPr>
            <w:tcW w:w="862" w:type="dxa"/>
            <w:gridSpan w:val="2"/>
            <w:tcBorders>
              <w:top w:val="single" w:sz="4" w:space="0" w:color="auto"/>
              <w:left w:val="single" w:sz="4" w:space="0" w:color="auto"/>
              <w:bottom w:val="single" w:sz="4" w:space="0" w:color="auto"/>
              <w:right w:val="single" w:sz="4" w:space="0" w:color="auto"/>
            </w:tcBorders>
          </w:tcPr>
          <w:p w:rsidR="00394D09" w:rsidRPr="007874E4" w:rsidRDefault="00326304"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19</w:t>
            </w:r>
          </w:p>
        </w:tc>
        <w:tc>
          <w:tcPr>
            <w:tcW w:w="1561" w:type="dxa"/>
            <w:gridSpan w:val="2"/>
            <w:tcBorders>
              <w:top w:val="single" w:sz="4" w:space="0" w:color="auto"/>
              <w:left w:val="single" w:sz="4" w:space="0" w:color="auto"/>
              <w:bottom w:val="single" w:sz="4" w:space="0" w:color="auto"/>
              <w:right w:val="single" w:sz="4" w:space="0" w:color="auto"/>
            </w:tcBorders>
          </w:tcPr>
          <w:p w:rsidR="00394D09" w:rsidRPr="007874E4" w:rsidRDefault="007874E4" w:rsidP="00195D7D">
            <w:pPr>
              <w:autoSpaceDE w:val="0"/>
              <w:autoSpaceDN w:val="0"/>
              <w:adjustRightInd w:val="0"/>
              <w:spacing w:after="0" w:line="240" w:lineRule="auto"/>
              <w:jc w:val="center"/>
              <w:rPr>
                <w:rFonts w:ascii="Times New Roman" w:hAnsi="Times New Roman" w:cs="Times New Roman"/>
                <w:sz w:val="20"/>
                <w:szCs w:val="20"/>
              </w:rPr>
            </w:pPr>
            <w:r w:rsidRPr="007874E4">
              <w:rPr>
                <w:rFonts w:ascii="Times New Roman" w:hAnsi="Times New Roman" w:cs="Times New Roman"/>
                <w:sz w:val="20"/>
                <w:szCs w:val="20"/>
              </w:rPr>
              <w:t>1</w:t>
            </w:r>
            <w:r w:rsidR="00326304">
              <w:rPr>
                <w:rFonts w:ascii="Times New Roman" w:hAnsi="Times New Roman" w:cs="Times New Roman"/>
                <w:sz w:val="20"/>
                <w:szCs w:val="20"/>
              </w:rPr>
              <w:t>9</w:t>
            </w:r>
          </w:p>
        </w:tc>
        <w:tc>
          <w:tcPr>
            <w:tcW w:w="3657" w:type="dxa"/>
            <w:gridSpan w:val="3"/>
            <w:tcBorders>
              <w:top w:val="single" w:sz="4" w:space="0" w:color="auto"/>
              <w:left w:val="single" w:sz="4" w:space="0" w:color="auto"/>
              <w:bottom w:val="single" w:sz="4" w:space="0" w:color="auto"/>
              <w:right w:val="single" w:sz="4" w:space="0" w:color="auto"/>
            </w:tcBorders>
          </w:tcPr>
          <w:p w:rsidR="00394D09" w:rsidRPr="007874E4" w:rsidRDefault="007874E4" w:rsidP="00970A61">
            <w:pPr>
              <w:autoSpaceDE w:val="0"/>
              <w:autoSpaceDN w:val="0"/>
              <w:adjustRightInd w:val="0"/>
              <w:spacing w:after="0" w:line="240" w:lineRule="auto"/>
              <w:jc w:val="center"/>
              <w:rPr>
                <w:rFonts w:ascii="Times New Roman" w:hAnsi="Times New Roman" w:cs="Times New Roman"/>
                <w:sz w:val="20"/>
                <w:szCs w:val="20"/>
              </w:rPr>
            </w:pPr>
            <w:r w:rsidRPr="007874E4">
              <w:rPr>
                <w:rFonts w:ascii="Times New Roman" w:hAnsi="Times New Roman" w:cs="Times New Roman"/>
                <w:sz w:val="20"/>
                <w:szCs w:val="20"/>
              </w:rPr>
              <w:t>479,1</w:t>
            </w:r>
          </w:p>
        </w:tc>
        <w:tc>
          <w:tcPr>
            <w:tcW w:w="3714" w:type="dxa"/>
            <w:tcBorders>
              <w:top w:val="single" w:sz="4" w:space="0" w:color="auto"/>
              <w:left w:val="single" w:sz="4" w:space="0" w:color="auto"/>
              <w:bottom w:val="single" w:sz="4" w:space="0" w:color="auto"/>
            </w:tcBorders>
          </w:tcPr>
          <w:p w:rsidR="00394D09" w:rsidRPr="007874E4" w:rsidRDefault="007874E4" w:rsidP="00195D7D">
            <w:pPr>
              <w:autoSpaceDE w:val="0"/>
              <w:autoSpaceDN w:val="0"/>
              <w:adjustRightInd w:val="0"/>
              <w:spacing w:after="0" w:line="240" w:lineRule="auto"/>
              <w:jc w:val="center"/>
              <w:rPr>
                <w:rFonts w:ascii="Times New Roman" w:hAnsi="Times New Roman" w:cs="Times New Roman"/>
                <w:color w:val="000000"/>
                <w:sz w:val="20"/>
                <w:szCs w:val="20"/>
              </w:rPr>
            </w:pPr>
            <w:r w:rsidRPr="007874E4">
              <w:rPr>
                <w:rFonts w:ascii="Times New Roman" w:hAnsi="Times New Roman" w:cs="Times New Roman"/>
                <w:color w:val="000000"/>
                <w:sz w:val="20"/>
                <w:szCs w:val="20"/>
              </w:rPr>
              <w:t>479,1</w:t>
            </w:r>
          </w:p>
        </w:tc>
      </w:tr>
      <w:tr w:rsidR="00394D09" w:rsidRPr="00CD5243" w:rsidTr="006F45B9">
        <w:trPr>
          <w:cantSplit/>
          <w:trHeight w:val="418"/>
        </w:trPr>
        <w:tc>
          <w:tcPr>
            <w:tcW w:w="777" w:type="dxa"/>
            <w:gridSpan w:val="3"/>
            <w:tcBorders>
              <w:top w:val="single" w:sz="4" w:space="0" w:color="auto"/>
              <w:bottom w:val="single" w:sz="4" w:space="0" w:color="auto"/>
              <w:right w:val="single" w:sz="4" w:space="0" w:color="auto"/>
            </w:tcBorders>
          </w:tcPr>
          <w:p w:rsidR="00394D09" w:rsidRPr="007874E4" w:rsidRDefault="000E0ED8" w:rsidP="002B3D2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r w:rsidR="00B07B04">
              <w:rPr>
                <w:rFonts w:ascii="Times New Roman" w:eastAsia="Times New Roman" w:hAnsi="Times New Roman" w:cs="Times New Roman"/>
                <w:sz w:val="20"/>
                <w:szCs w:val="20"/>
                <w:lang w:eastAsia="ru-RU"/>
              </w:rPr>
              <w:t>8</w:t>
            </w:r>
          </w:p>
        </w:tc>
        <w:tc>
          <w:tcPr>
            <w:tcW w:w="2469" w:type="dxa"/>
            <w:gridSpan w:val="2"/>
            <w:tcBorders>
              <w:top w:val="single" w:sz="4" w:space="0" w:color="auto"/>
              <w:bottom w:val="single" w:sz="4" w:space="0" w:color="auto"/>
              <w:right w:val="single" w:sz="4" w:space="0" w:color="auto"/>
            </w:tcBorders>
          </w:tcPr>
          <w:p w:rsidR="00394D09" w:rsidRDefault="007874E4" w:rsidP="002B3D2F">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C07CB9">
              <w:rPr>
                <w:rFonts w:ascii="Times New Roman" w:eastAsia="Times New Roman" w:hAnsi="Times New Roman" w:cs="Times New Roman"/>
                <w:sz w:val="20"/>
                <w:szCs w:val="20"/>
                <w:lang w:eastAsia="ru-RU"/>
              </w:rPr>
              <w:t>Челябинская область</w:t>
            </w:r>
            <w:r>
              <w:rPr>
                <w:rFonts w:ascii="Times New Roman" w:eastAsia="Times New Roman" w:hAnsi="Times New Roman" w:cs="Times New Roman"/>
                <w:sz w:val="20"/>
                <w:szCs w:val="20"/>
                <w:lang w:eastAsia="ru-RU"/>
              </w:rPr>
              <w:t>, г. Катав-Ивановск, ул. Ленина,5</w:t>
            </w:r>
          </w:p>
        </w:tc>
        <w:tc>
          <w:tcPr>
            <w:tcW w:w="998" w:type="dxa"/>
            <w:gridSpan w:val="2"/>
            <w:tcBorders>
              <w:top w:val="single" w:sz="4" w:space="0" w:color="auto"/>
              <w:left w:val="single" w:sz="4" w:space="0" w:color="auto"/>
              <w:bottom w:val="single" w:sz="4" w:space="0" w:color="auto"/>
              <w:right w:val="single" w:sz="4" w:space="0" w:color="auto"/>
            </w:tcBorders>
          </w:tcPr>
          <w:p w:rsidR="00394D09" w:rsidRDefault="007874E4"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181</w:t>
            </w:r>
          </w:p>
        </w:tc>
        <w:tc>
          <w:tcPr>
            <w:tcW w:w="1129" w:type="dxa"/>
            <w:gridSpan w:val="2"/>
            <w:tcBorders>
              <w:top w:val="single" w:sz="4" w:space="0" w:color="auto"/>
              <w:left w:val="single" w:sz="4" w:space="0" w:color="auto"/>
              <w:bottom w:val="single" w:sz="4" w:space="0" w:color="auto"/>
              <w:right w:val="single" w:sz="4" w:space="0" w:color="auto"/>
            </w:tcBorders>
          </w:tcPr>
          <w:p w:rsidR="00394D09" w:rsidRDefault="007874E4"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09.07.2019</w:t>
            </w:r>
          </w:p>
        </w:tc>
        <w:tc>
          <w:tcPr>
            <w:tcW w:w="862" w:type="dxa"/>
            <w:gridSpan w:val="2"/>
            <w:tcBorders>
              <w:top w:val="single" w:sz="4" w:space="0" w:color="auto"/>
              <w:left w:val="single" w:sz="4" w:space="0" w:color="auto"/>
              <w:bottom w:val="single" w:sz="4" w:space="0" w:color="auto"/>
              <w:right w:val="single" w:sz="4" w:space="0" w:color="auto"/>
            </w:tcBorders>
          </w:tcPr>
          <w:p w:rsidR="00394D09" w:rsidRPr="007874E4" w:rsidRDefault="007874E4" w:rsidP="00195D7D">
            <w:pPr>
              <w:autoSpaceDE w:val="0"/>
              <w:autoSpaceDN w:val="0"/>
              <w:adjustRightInd w:val="0"/>
              <w:spacing w:after="0" w:line="240" w:lineRule="auto"/>
              <w:jc w:val="center"/>
              <w:rPr>
                <w:rFonts w:ascii="Times New Roman" w:hAnsi="Times New Roman" w:cs="Times New Roman"/>
                <w:sz w:val="20"/>
                <w:szCs w:val="20"/>
              </w:rPr>
            </w:pPr>
            <w:r w:rsidRPr="007874E4">
              <w:rPr>
                <w:rFonts w:ascii="Times New Roman" w:hAnsi="Times New Roman" w:cs="Times New Roman"/>
                <w:sz w:val="20"/>
                <w:szCs w:val="20"/>
              </w:rPr>
              <w:t>31</w:t>
            </w:r>
          </w:p>
        </w:tc>
        <w:tc>
          <w:tcPr>
            <w:tcW w:w="1561" w:type="dxa"/>
            <w:gridSpan w:val="2"/>
            <w:tcBorders>
              <w:top w:val="single" w:sz="4" w:space="0" w:color="auto"/>
              <w:left w:val="single" w:sz="4" w:space="0" w:color="auto"/>
              <w:bottom w:val="single" w:sz="4" w:space="0" w:color="auto"/>
              <w:right w:val="single" w:sz="4" w:space="0" w:color="auto"/>
            </w:tcBorders>
          </w:tcPr>
          <w:p w:rsidR="00394D09" w:rsidRPr="007874E4" w:rsidRDefault="007874E4" w:rsidP="00195D7D">
            <w:pPr>
              <w:autoSpaceDE w:val="0"/>
              <w:autoSpaceDN w:val="0"/>
              <w:adjustRightInd w:val="0"/>
              <w:spacing w:after="0" w:line="240" w:lineRule="auto"/>
              <w:jc w:val="center"/>
              <w:rPr>
                <w:rFonts w:ascii="Times New Roman" w:hAnsi="Times New Roman" w:cs="Times New Roman"/>
                <w:sz w:val="20"/>
                <w:szCs w:val="20"/>
              </w:rPr>
            </w:pPr>
            <w:r w:rsidRPr="007874E4">
              <w:rPr>
                <w:rFonts w:ascii="Times New Roman" w:hAnsi="Times New Roman" w:cs="Times New Roman"/>
                <w:sz w:val="20"/>
                <w:szCs w:val="20"/>
              </w:rPr>
              <w:t>31</w:t>
            </w:r>
          </w:p>
        </w:tc>
        <w:tc>
          <w:tcPr>
            <w:tcW w:w="3657" w:type="dxa"/>
            <w:gridSpan w:val="3"/>
            <w:tcBorders>
              <w:top w:val="single" w:sz="4" w:space="0" w:color="auto"/>
              <w:left w:val="single" w:sz="4" w:space="0" w:color="auto"/>
              <w:bottom w:val="single" w:sz="4" w:space="0" w:color="auto"/>
              <w:right w:val="single" w:sz="4" w:space="0" w:color="auto"/>
            </w:tcBorders>
          </w:tcPr>
          <w:p w:rsidR="00394D09" w:rsidRPr="007874E4" w:rsidRDefault="007874E4" w:rsidP="00970A61">
            <w:pPr>
              <w:autoSpaceDE w:val="0"/>
              <w:autoSpaceDN w:val="0"/>
              <w:adjustRightInd w:val="0"/>
              <w:spacing w:after="0" w:line="240" w:lineRule="auto"/>
              <w:jc w:val="center"/>
              <w:rPr>
                <w:rFonts w:ascii="Times New Roman" w:hAnsi="Times New Roman" w:cs="Times New Roman"/>
                <w:sz w:val="20"/>
                <w:szCs w:val="20"/>
              </w:rPr>
            </w:pPr>
            <w:r w:rsidRPr="007874E4">
              <w:rPr>
                <w:rFonts w:ascii="Times New Roman" w:hAnsi="Times New Roman" w:cs="Times New Roman"/>
                <w:sz w:val="20"/>
                <w:szCs w:val="20"/>
              </w:rPr>
              <w:t>563,4</w:t>
            </w:r>
          </w:p>
        </w:tc>
        <w:tc>
          <w:tcPr>
            <w:tcW w:w="3714" w:type="dxa"/>
            <w:tcBorders>
              <w:top w:val="single" w:sz="4" w:space="0" w:color="auto"/>
              <w:left w:val="single" w:sz="4" w:space="0" w:color="auto"/>
              <w:bottom w:val="single" w:sz="4" w:space="0" w:color="auto"/>
            </w:tcBorders>
          </w:tcPr>
          <w:p w:rsidR="00394D09" w:rsidRPr="007874E4" w:rsidRDefault="007874E4" w:rsidP="00195D7D">
            <w:pPr>
              <w:autoSpaceDE w:val="0"/>
              <w:autoSpaceDN w:val="0"/>
              <w:adjustRightInd w:val="0"/>
              <w:spacing w:after="0" w:line="240" w:lineRule="auto"/>
              <w:jc w:val="center"/>
              <w:rPr>
                <w:rFonts w:ascii="Times New Roman" w:hAnsi="Times New Roman" w:cs="Times New Roman"/>
                <w:color w:val="000000"/>
                <w:sz w:val="20"/>
                <w:szCs w:val="20"/>
              </w:rPr>
            </w:pPr>
            <w:r w:rsidRPr="007874E4">
              <w:rPr>
                <w:rFonts w:ascii="Times New Roman" w:hAnsi="Times New Roman" w:cs="Times New Roman"/>
                <w:color w:val="000000"/>
                <w:sz w:val="20"/>
                <w:szCs w:val="20"/>
              </w:rPr>
              <w:t>563,4</w:t>
            </w:r>
          </w:p>
        </w:tc>
      </w:tr>
      <w:tr w:rsidR="00394D09" w:rsidRPr="00CD5243" w:rsidTr="006F45B9">
        <w:trPr>
          <w:cantSplit/>
          <w:trHeight w:val="418"/>
        </w:trPr>
        <w:tc>
          <w:tcPr>
            <w:tcW w:w="777" w:type="dxa"/>
            <w:gridSpan w:val="3"/>
            <w:tcBorders>
              <w:top w:val="single" w:sz="4" w:space="0" w:color="auto"/>
              <w:bottom w:val="single" w:sz="4" w:space="0" w:color="auto"/>
              <w:right w:val="single" w:sz="4" w:space="0" w:color="auto"/>
            </w:tcBorders>
          </w:tcPr>
          <w:p w:rsidR="00394D09" w:rsidRPr="007874E4" w:rsidRDefault="000E0ED8" w:rsidP="002B3D2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r w:rsidR="00B07B04">
              <w:rPr>
                <w:rFonts w:ascii="Times New Roman" w:eastAsia="Times New Roman" w:hAnsi="Times New Roman" w:cs="Times New Roman"/>
                <w:sz w:val="20"/>
                <w:szCs w:val="20"/>
                <w:lang w:eastAsia="ru-RU"/>
              </w:rPr>
              <w:t>9</w:t>
            </w:r>
          </w:p>
        </w:tc>
        <w:tc>
          <w:tcPr>
            <w:tcW w:w="2469" w:type="dxa"/>
            <w:gridSpan w:val="2"/>
            <w:tcBorders>
              <w:top w:val="single" w:sz="4" w:space="0" w:color="auto"/>
              <w:bottom w:val="single" w:sz="4" w:space="0" w:color="auto"/>
              <w:right w:val="single" w:sz="4" w:space="0" w:color="auto"/>
            </w:tcBorders>
          </w:tcPr>
          <w:p w:rsidR="00394D09" w:rsidRDefault="007874E4" w:rsidP="002B3D2F">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C07CB9">
              <w:rPr>
                <w:rFonts w:ascii="Times New Roman" w:eastAsia="Times New Roman" w:hAnsi="Times New Roman" w:cs="Times New Roman"/>
                <w:sz w:val="20"/>
                <w:szCs w:val="20"/>
                <w:lang w:eastAsia="ru-RU"/>
              </w:rPr>
              <w:t>Челябинская область</w:t>
            </w:r>
            <w:r>
              <w:rPr>
                <w:rFonts w:ascii="Times New Roman" w:eastAsia="Times New Roman" w:hAnsi="Times New Roman" w:cs="Times New Roman"/>
                <w:sz w:val="20"/>
                <w:szCs w:val="20"/>
                <w:lang w:eastAsia="ru-RU"/>
              </w:rPr>
              <w:t>, г. Катав-Ивановск, ул. Ленина,13</w:t>
            </w:r>
          </w:p>
        </w:tc>
        <w:tc>
          <w:tcPr>
            <w:tcW w:w="998" w:type="dxa"/>
            <w:gridSpan w:val="2"/>
            <w:tcBorders>
              <w:top w:val="single" w:sz="4" w:space="0" w:color="auto"/>
              <w:left w:val="single" w:sz="4" w:space="0" w:color="auto"/>
              <w:bottom w:val="single" w:sz="4" w:space="0" w:color="auto"/>
              <w:right w:val="single" w:sz="4" w:space="0" w:color="auto"/>
            </w:tcBorders>
          </w:tcPr>
          <w:p w:rsidR="00394D09" w:rsidRDefault="007874E4"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247\1</w:t>
            </w:r>
          </w:p>
        </w:tc>
        <w:tc>
          <w:tcPr>
            <w:tcW w:w="1129" w:type="dxa"/>
            <w:gridSpan w:val="2"/>
            <w:tcBorders>
              <w:top w:val="single" w:sz="4" w:space="0" w:color="auto"/>
              <w:left w:val="single" w:sz="4" w:space="0" w:color="auto"/>
              <w:bottom w:val="single" w:sz="4" w:space="0" w:color="auto"/>
              <w:right w:val="single" w:sz="4" w:space="0" w:color="auto"/>
            </w:tcBorders>
          </w:tcPr>
          <w:p w:rsidR="00394D09" w:rsidRDefault="007874E4"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23.08.2019</w:t>
            </w:r>
          </w:p>
        </w:tc>
        <w:tc>
          <w:tcPr>
            <w:tcW w:w="862" w:type="dxa"/>
            <w:gridSpan w:val="2"/>
            <w:tcBorders>
              <w:top w:val="single" w:sz="4" w:space="0" w:color="auto"/>
              <w:left w:val="single" w:sz="4" w:space="0" w:color="auto"/>
              <w:bottom w:val="single" w:sz="4" w:space="0" w:color="auto"/>
              <w:right w:val="single" w:sz="4" w:space="0" w:color="auto"/>
            </w:tcBorders>
          </w:tcPr>
          <w:p w:rsidR="00394D09" w:rsidRPr="007874E4" w:rsidRDefault="007874E4" w:rsidP="00195D7D">
            <w:pPr>
              <w:autoSpaceDE w:val="0"/>
              <w:autoSpaceDN w:val="0"/>
              <w:adjustRightInd w:val="0"/>
              <w:spacing w:after="0" w:line="240" w:lineRule="auto"/>
              <w:jc w:val="center"/>
              <w:rPr>
                <w:rFonts w:ascii="Times New Roman" w:hAnsi="Times New Roman" w:cs="Times New Roman"/>
                <w:sz w:val="20"/>
                <w:szCs w:val="20"/>
              </w:rPr>
            </w:pPr>
            <w:r w:rsidRPr="007874E4">
              <w:rPr>
                <w:rFonts w:ascii="Times New Roman" w:hAnsi="Times New Roman" w:cs="Times New Roman"/>
                <w:sz w:val="20"/>
                <w:szCs w:val="20"/>
              </w:rPr>
              <w:t>18</w:t>
            </w:r>
          </w:p>
        </w:tc>
        <w:tc>
          <w:tcPr>
            <w:tcW w:w="1561" w:type="dxa"/>
            <w:gridSpan w:val="2"/>
            <w:tcBorders>
              <w:top w:val="single" w:sz="4" w:space="0" w:color="auto"/>
              <w:left w:val="single" w:sz="4" w:space="0" w:color="auto"/>
              <w:bottom w:val="single" w:sz="4" w:space="0" w:color="auto"/>
              <w:right w:val="single" w:sz="4" w:space="0" w:color="auto"/>
            </w:tcBorders>
          </w:tcPr>
          <w:p w:rsidR="00394D09" w:rsidRPr="007874E4" w:rsidRDefault="007874E4" w:rsidP="00195D7D">
            <w:pPr>
              <w:autoSpaceDE w:val="0"/>
              <w:autoSpaceDN w:val="0"/>
              <w:adjustRightInd w:val="0"/>
              <w:spacing w:after="0" w:line="240" w:lineRule="auto"/>
              <w:jc w:val="center"/>
              <w:rPr>
                <w:rFonts w:ascii="Times New Roman" w:hAnsi="Times New Roman" w:cs="Times New Roman"/>
                <w:sz w:val="20"/>
                <w:szCs w:val="20"/>
              </w:rPr>
            </w:pPr>
            <w:r w:rsidRPr="007874E4">
              <w:rPr>
                <w:rFonts w:ascii="Times New Roman" w:hAnsi="Times New Roman" w:cs="Times New Roman"/>
                <w:sz w:val="20"/>
                <w:szCs w:val="20"/>
              </w:rPr>
              <w:t>18</w:t>
            </w:r>
          </w:p>
        </w:tc>
        <w:tc>
          <w:tcPr>
            <w:tcW w:w="3657" w:type="dxa"/>
            <w:gridSpan w:val="3"/>
            <w:tcBorders>
              <w:top w:val="single" w:sz="4" w:space="0" w:color="auto"/>
              <w:left w:val="single" w:sz="4" w:space="0" w:color="auto"/>
              <w:bottom w:val="single" w:sz="4" w:space="0" w:color="auto"/>
              <w:right w:val="single" w:sz="4" w:space="0" w:color="auto"/>
            </w:tcBorders>
          </w:tcPr>
          <w:p w:rsidR="00394D09" w:rsidRPr="007874E4" w:rsidRDefault="007874E4" w:rsidP="00970A61">
            <w:pPr>
              <w:autoSpaceDE w:val="0"/>
              <w:autoSpaceDN w:val="0"/>
              <w:adjustRightInd w:val="0"/>
              <w:spacing w:after="0" w:line="240" w:lineRule="auto"/>
              <w:jc w:val="center"/>
              <w:rPr>
                <w:rFonts w:ascii="Times New Roman" w:hAnsi="Times New Roman" w:cs="Times New Roman"/>
                <w:sz w:val="20"/>
                <w:szCs w:val="20"/>
              </w:rPr>
            </w:pPr>
            <w:r w:rsidRPr="007874E4">
              <w:rPr>
                <w:rFonts w:ascii="Times New Roman" w:hAnsi="Times New Roman" w:cs="Times New Roman"/>
                <w:sz w:val="20"/>
                <w:szCs w:val="20"/>
              </w:rPr>
              <w:t>662,7</w:t>
            </w:r>
          </w:p>
        </w:tc>
        <w:tc>
          <w:tcPr>
            <w:tcW w:w="3714" w:type="dxa"/>
            <w:tcBorders>
              <w:top w:val="single" w:sz="4" w:space="0" w:color="auto"/>
              <w:left w:val="single" w:sz="4" w:space="0" w:color="auto"/>
              <w:bottom w:val="single" w:sz="4" w:space="0" w:color="auto"/>
            </w:tcBorders>
          </w:tcPr>
          <w:p w:rsidR="00394D09" w:rsidRPr="007874E4" w:rsidRDefault="007874E4" w:rsidP="00195D7D">
            <w:pPr>
              <w:autoSpaceDE w:val="0"/>
              <w:autoSpaceDN w:val="0"/>
              <w:adjustRightInd w:val="0"/>
              <w:spacing w:after="0" w:line="240" w:lineRule="auto"/>
              <w:jc w:val="center"/>
              <w:rPr>
                <w:rFonts w:ascii="Times New Roman" w:hAnsi="Times New Roman" w:cs="Times New Roman"/>
                <w:color w:val="000000"/>
                <w:sz w:val="20"/>
                <w:szCs w:val="20"/>
              </w:rPr>
            </w:pPr>
            <w:r w:rsidRPr="007874E4">
              <w:rPr>
                <w:rFonts w:ascii="Times New Roman" w:hAnsi="Times New Roman" w:cs="Times New Roman"/>
                <w:color w:val="000000"/>
                <w:sz w:val="20"/>
                <w:szCs w:val="20"/>
              </w:rPr>
              <w:t>662,7</w:t>
            </w:r>
          </w:p>
        </w:tc>
      </w:tr>
      <w:tr w:rsidR="00E56440" w:rsidRPr="00CD5243" w:rsidTr="006F45B9">
        <w:trPr>
          <w:cantSplit/>
          <w:trHeight w:val="418"/>
        </w:trPr>
        <w:tc>
          <w:tcPr>
            <w:tcW w:w="777" w:type="dxa"/>
            <w:gridSpan w:val="3"/>
            <w:tcBorders>
              <w:top w:val="single" w:sz="4" w:space="0" w:color="auto"/>
              <w:bottom w:val="single" w:sz="4" w:space="0" w:color="auto"/>
              <w:right w:val="single" w:sz="4" w:space="0" w:color="auto"/>
            </w:tcBorders>
          </w:tcPr>
          <w:p w:rsidR="00E56440" w:rsidRPr="007874E4" w:rsidRDefault="00B07B04" w:rsidP="002B3D2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50</w:t>
            </w:r>
          </w:p>
        </w:tc>
        <w:tc>
          <w:tcPr>
            <w:tcW w:w="2469" w:type="dxa"/>
            <w:gridSpan w:val="2"/>
            <w:tcBorders>
              <w:top w:val="single" w:sz="4" w:space="0" w:color="auto"/>
              <w:bottom w:val="single" w:sz="4" w:space="0" w:color="auto"/>
              <w:right w:val="single" w:sz="4" w:space="0" w:color="auto"/>
            </w:tcBorders>
          </w:tcPr>
          <w:p w:rsidR="00E56440" w:rsidRPr="00C07CB9" w:rsidRDefault="00E56440" w:rsidP="002B3D2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07CB9">
              <w:rPr>
                <w:rFonts w:ascii="Times New Roman" w:eastAsia="Times New Roman" w:hAnsi="Times New Roman" w:cs="Times New Roman"/>
                <w:sz w:val="20"/>
                <w:szCs w:val="20"/>
                <w:lang w:eastAsia="ru-RU"/>
              </w:rPr>
              <w:t>Челябинская область</w:t>
            </w:r>
            <w:r>
              <w:rPr>
                <w:rFonts w:ascii="Times New Roman" w:eastAsia="Times New Roman" w:hAnsi="Times New Roman" w:cs="Times New Roman"/>
                <w:sz w:val="20"/>
                <w:szCs w:val="20"/>
                <w:lang w:eastAsia="ru-RU"/>
              </w:rPr>
              <w:t xml:space="preserve">, г. Катав-Ивановск, </w:t>
            </w:r>
            <w:r w:rsidRPr="00E56440">
              <w:rPr>
                <w:rFonts w:ascii="Times New Roman" w:eastAsia="Times New Roman" w:hAnsi="Times New Roman" w:cs="Times New Roman"/>
                <w:sz w:val="20"/>
                <w:szCs w:val="20"/>
                <w:lang w:eastAsia="ru-RU"/>
              </w:rPr>
              <w:t>ул. Стройгородок № 2</w:t>
            </w:r>
          </w:p>
        </w:tc>
        <w:tc>
          <w:tcPr>
            <w:tcW w:w="998" w:type="dxa"/>
            <w:gridSpan w:val="2"/>
            <w:tcBorders>
              <w:top w:val="single" w:sz="4" w:space="0" w:color="auto"/>
              <w:left w:val="single" w:sz="4" w:space="0" w:color="auto"/>
              <w:bottom w:val="single" w:sz="4" w:space="0" w:color="auto"/>
              <w:right w:val="single" w:sz="4" w:space="0" w:color="auto"/>
            </w:tcBorders>
          </w:tcPr>
          <w:p w:rsidR="00E56440" w:rsidRDefault="00DC78FE"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113</w:t>
            </w:r>
          </w:p>
        </w:tc>
        <w:tc>
          <w:tcPr>
            <w:tcW w:w="1129" w:type="dxa"/>
            <w:gridSpan w:val="2"/>
            <w:tcBorders>
              <w:top w:val="single" w:sz="4" w:space="0" w:color="auto"/>
              <w:left w:val="single" w:sz="4" w:space="0" w:color="auto"/>
              <w:bottom w:val="single" w:sz="4" w:space="0" w:color="auto"/>
              <w:right w:val="single" w:sz="4" w:space="0" w:color="auto"/>
            </w:tcBorders>
          </w:tcPr>
          <w:p w:rsidR="00E56440" w:rsidRDefault="00DC78FE"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18.05.2020</w:t>
            </w:r>
          </w:p>
        </w:tc>
        <w:tc>
          <w:tcPr>
            <w:tcW w:w="862" w:type="dxa"/>
            <w:gridSpan w:val="2"/>
            <w:tcBorders>
              <w:top w:val="single" w:sz="4" w:space="0" w:color="auto"/>
              <w:left w:val="single" w:sz="4" w:space="0" w:color="auto"/>
              <w:bottom w:val="single" w:sz="4" w:space="0" w:color="auto"/>
              <w:right w:val="single" w:sz="4" w:space="0" w:color="auto"/>
            </w:tcBorders>
          </w:tcPr>
          <w:p w:rsidR="00E56440" w:rsidRPr="007874E4" w:rsidRDefault="0048450F"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45</w:t>
            </w:r>
          </w:p>
        </w:tc>
        <w:tc>
          <w:tcPr>
            <w:tcW w:w="1561" w:type="dxa"/>
            <w:gridSpan w:val="2"/>
            <w:tcBorders>
              <w:top w:val="single" w:sz="4" w:space="0" w:color="auto"/>
              <w:left w:val="single" w:sz="4" w:space="0" w:color="auto"/>
              <w:bottom w:val="single" w:sz="4" w:space="0" w:color="auto"/>
              <w:right w:val="single" w:sz="4" w:space="0" w:color="auto"/>
            </w:tcBorders>
          </w:tcPr>
          <w:p w:rsidR="00E56440" w:rsidRPr="007874E4" w:rsidRDefault="0048450F"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45</w:t>
            </w:r>
          </w:p>
        </w:tc>
        <w:tc>
          <w:tcPr>
            <w:tcW w:w="3657" w:type="dxa"/>
            <w:gridSpan w:val="3"/>
            <w:tcBorders>
              <w:top w:val="single" w:sz="4" w:space="0" w:color="auto"/>
              <w:left w:val="single" w:sz="4" w:space="0" w:color="auto"/>
              <w:bottom w:val="single" w:sz="4" w:space="0" w:color="auto"/>
              <w:right w:val="single" w:sz="4" w:space="0" w:color="auto"/>
            </w:tcBorders>
          </w:tcPr>
          <w:p w:rsidR="00E56440" w:rsidRPr="007874E4" w:rsidRDefault="0048450F" w:rsidP="00970A6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1070,8</w:t>
            </w:r>
          </w:p>
        </w:tc>
        <w:tc>
          <w:tcPr>
            <w:tcW w:w="3714" w:type="dxa"/>
            <w:tcBorders>
              <w:top w:val="single" w:sz="4" w:space="0" w:color="auto"/>
              <w:left w:val="single" w:sz="4" w:space="0" w:color="auto"/>
              <w:bottom w:val="single" w:sz="4" w:space="0" w:color="auto"/>
            </w:tcBorders>
          </w:tcPr>
          <w:p w:rsidR="00E56440" w:rsidRPr="007874E4" w:rsidRDefault="0048450F" w:rsidP="00195D7D">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605,7</w:t>
            </w:r>
          </w:p>
        </w:tc>
      </w:tr>
      <w:tr w:rsidR="00E56440" w:rsidRPr="00CD5243" w:rsidTr="006F45B9">
        <w:trPr>
          <w:cantSplit/>
          <w:trHeight w:val="418"/>
        </w:trPr>
        <w:tc>
          <w:tcPr>
            <w:tcW w:w="777" w:type="dxa"/>
            <w:gridSpan w:val="3"/>
            <w:tcBorders>
              <w:top w:val="single" w:sz="4" w:space="0" w:color="auto"/>
              <w:bottom w:val="single" w:sz="4" w:space="0" w:color="auto"/>
              <w:right w:val="single" w:sz="4" w:space="0" w:color="auto"/>
            </w:tcBorders>
          </w:tcPr>
          <w:p w:rsidR="00E56440" w:rsidRPr="007874E4" w:rsidRDefault="000E0ED8" w:rsidP="002B3D2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r w:rsidR="00B07B04">
              <w:rPr>
                <w:rFonts w:ascii="Times New Roman" w:eastAsia="Times New Roman" w:hAnsi="Times New Roman" w:cs="Times New Roman"/>
                <w:sz w:val="20"/>
                <w:szCs w:val="20"/>
                <w:lang w:eastAsia="ru-RU"/>
              </w:rPr>
              <w:t>1</w:t>
            </w:r>
          </w:p>
        </w:tc>
        <w:tc>
          <w:tcPr>
            <w:tcW w:w="2469" w:type="dxa"/>
            <w:gridSpan w:val="2"/>
            <w:tcBorders>
              <w:top w:val="single" w:sz="4" w:space="0" w:color="auto"/>
              <w:bottom w:val="single" w:sz="4" w:space="0" w:color="auto"/>
              <w:right w:val="single" w:sz="4" w:space="0" w:color="auto"/>
            </w:tcBorders>
          </w:tcPr>
          <w:p w:rsidR="00E56440" w:rsidRPr="00C07CB9" w:rsidRDefault="00E56440" w:rsidP="002B3D2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07CB9">
              <w:rPr>
                <w:rFonts w:ascii="Times New Roman" w:eastAsia="Times New Roman" w:hAnsi="Times New Roman" w:cs="Times New Roman"/>
                <w:sz w:val="20"/>
                <w:szCs w:val="20"/>
                <w:lang w:eastAsia="ru-RU"/>
              </w:rPr>
              <w:t>Челябинская область</w:t>
            </w:r>
            <w:r>
              <w:rPr>
                <w:rFonts w:ascii="Times New Roman" w:eastAsia="Times New Roman" w:hAnsi="Times New Roman" w:cs="Times New Roman"/>
                <w:sz w:val="20"/>
                <w:szCs w:val="20"/>
                <w:lang w:eastAsia="ru-RU"/>
              </w:rPr>
              <w:t xml:space="preserve">, г. Катав-Ивановск, </w:t>
            </w:r>
            <w:r w:rsidRPr="00E56440">
              <w:rPr>
                <w:rFonts w:ascii="Times New Roman" w:eastAsia="Times New Roman" w:hAnsi="Times New Roman" w:cs="Times New Roman"/>
                <w:sz w:val="20"/>
                <w:szCs w:val="20"/>
                <w:lang w:eastAsia="ru-RU"/>
              </w:rPr>
              <w:t xml:space="preserve">ул. Стройгородок № </w:t>
            </w:r>
            <w:r>
              <w:rPr>
                <w:rFonts w:ascii="Times New Roman" w:eastAsia="Times New Roman" w:hAnsi="Times New Roman" w:cs="Times New Roman"/>
                <w:sz w:val="20"/>
                <w:szCs w:val="20"/>
                <w:lang w:eastAsia="ru-RU"/>
              </w:rPr>
              <w:t>5</w:t>
            </w:r>
          </w:p>
        </w:tc>
        <w:tc>
          <w:tcPr>
            <w:tcW w:w="998" w:type="dxa"/>
            <w:gridSpan w:val="2"/>
            <w:tcBorders>
              <w:top w:val="single" w:sz="4" w:space="0" w:color="auto"/>
              <w:left w:val="single" w:sz="4" w:space="0" w:color="auto"/>
              <w:bottom w:val="single" w:sz="4" w:space="0" w:color="auto"/>
              <w:right w:val="single" w:sz="4" w:space="0" w:color="auto"/>
            </w:tcBorders>
          </w:tcPr>
          <w:p w:rsidR="00E56440" w:rsidRDefault="00DC78FE"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114</w:t>
            </w:r>
          </w:p>
        </w:tc>
        <w:tc>
          <w:tcPr>
            <w:tcW w:w="1129" w:type="dxa"/>
            <w:gridSpan w:val="2"/>
            <w:tcBorders>
              <w:top w:val="single" w:sz="4" w:space="0" w:color="auto"/>
              <w:left w:val="single" w:sz="4" w:space="0" w:color="auto"/>
              <w:bottom w:val="single" w:sz="4" w:space="0" w:color="auto"/>
              <w:right w:val="single" w:sz="4" w:space="0" w:color="auto"/>
            </w:tcBorders>
          </w:tcPr>
          <w:p w:rsidR="00E56440" w:rsidRDefault="00DC78FE"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18.05.2020</w:t>
            </w:r>
          </w:p>
        </w:tc>
        <w:tc>
          <w:tcPr>
            <w:tcW w:w="862" w:type="dxa"/>
            <w:gridSpan w:val="2"/>
            <w:tcBorders>
              <w:top w:val="single" w:sz="4" w:space="0" w:color="auto"/>
              <w:left w:val="single" w:sz="4" w:space="0" w:color="auto"/>
              <w:bottom w:val="single" w:sz="4" w:space="0" w:color="auto"/>
              <w:right w:val="single" w:sz="4" w:space="0" w:color="auto"/>
            </w:tcBorders>
          </w:tcPr>
          <w:p w:rsidR="00E56440" w:rsidRPr="007874E4" w:rsidRDefault="0048450F"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15</w:t>
            </w:r>
          </w:p>
        </w:tc>
        <w:tc>
          <w:tcPr>
            <w:tcW w:w="1561" w:type="dxa"/>
            <w:gridSpan w:val="2"/>
            <w:tcBorders>
              <w:top w:val="single" w:sz="4" w:space="0" w:color="auto"/>
              <w:left w:val="single" w:sz="4" w:space="0" w:color="auto"/>
              <w:bottom w:val="single" w:sz="4" w:space="0" w:color="auto"/>
              <w:right w:val="single" w:sz="4" w:space="0" w:color="auto"/>
            </w:tcBorders>
          </w:tcPr>
          <w:p w:rsidR="00E56440" w:rsidRPr="007874E4" w:rsidRDefault="0048450F"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15</w:t>
            </w:r>
          </w:p>
        </w:tc>
        <w:tc>
          <w:tcPr>
            <w:tcW w:w="3657" w:type="dxa"/>
            <w:gridSpan w:val="3"/>
            <w:tcBorders>
              <w:top w:val="single" w:sz="4" w:space="0" w:color="auto"/>
              <w:left w:val="single" w:sz="4" w:space="0" w:color="auto"/>
              <w:bottom w:val="single" w:sz="4" w:space="0" w:color="auto"/>
              <w:right w:val="single" w:sz="4" w:space="0" w:color="auto"/>
            </w:tcBorders>
          </w:tcPr>
          <w:p w:rsidR="00E56440" w:rsidRPr="007874E4" w:rsidRDefault="0048450F" w:rsidP="00970A6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982,4</w:t>
            </w:r>
          </w:p>
        </w:tc>
        <w:tc>
          <w:tcPr>
            <w:tcW w:w="3714" w:type="dxa"/>
            <w:tcBorders>
              <w:top w:val="single" w:sz="4" w:space="0" w:color="auto"/>
              <w:left w:val="single" w:sz="4" w:space="0" w:color="auto"/>
              <w:bottom w:val="single" w:sz="4" w:space="0" w:color="auto"/>
            </w:tcBorders>
          </w:tcPr>
          <w:p w:rsidR="00E56440" w:rsidRPr="007874E4" w:rsidRDefault="0048450F" w:rsidP="00195D7D">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311,7</w:t>
            </w:r>
          </w:p>
        </w:tc>
      </w:tr>
      <w:tr w:rsidR="00E56440" w:rsidRPr="00CD5243" w:rsidTr="006F45B9">
        <w:trPr>
          <w:cantSplit/>
          <w:trHeight w:val="418"/>
        </w:trPr>
        <w:tc>
          <w:tcPr>
            <w:tcW w:w="777" w:type="dxa"/>
            <w:gridSpan w:val="3"/>
            <w:tcBorders>
              <w:top w:val="single" w:sz="4" w:space="0" w:color="auto"/>
              <w:bottom w:val="single" w:sz="4" w:space="0" w:color="auto"/>
              <w:right w:val="single" w:sz="4" w:space="0" w:color="auto"/>
            </w:tcBorders>
          </w:tcPr>
          <w:p w:rsidR="00E56440" w:rsidRPr="007874E4" w:rsidRDefault="00E56440" w:rsidP="002B3D2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r w:rsidR="00B07B04">
              <w:rPr>
                <w:rFonts w:ascii="Times New Roman" w:eastAsia="Times New Roman" w:hAnsi="Times New Roman" w:cs="Times New Roman"/>
                <w:sz w:val="20"/>
                <w:szCs w:val="20"/>
                <w:lang w:eastAsia="ru-RU"/>
              </w:rPr>
              <w:t>2</w:t>
            </w:r>
          </w:p>
        </w:tc>
        <w:tc>
          <w:tcPr>
            <w:tcW w:w="2469" w:type="dxa"/>
            <w:gridSpan w:val="2"/>
            <w:tcBorders>
              <w:top w:val="single" w:sz="4" w:space="0" w:color="auto"/>
              <w:bottom w:val="single" w:sz="4" w:space="0" w:color="auto"/>
              <w:right w:val="single" w:sz="4" w:space="0" w:color="auto"/>
            </w:tcBorders>
          </w:tcPr>
          <w:p w:rsidR="00E56440" w:rsidRPr="00C07CB9" w:rsidRDefault="00E56440" w:rsidP="002B3D2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07CB9">
              <w:rPr>
                <w:rFonts w:ascii="Times New Roman" w:eastAsia="Times New Roman" w:hAnsi="Times New Roman" w:cs="Times New Roman"/>
                <w:sz w:val="20"/>
                <w:szCs w:val="20"/>
                <w:lang w:eastAsia="ru-RU"/>
              </w:rPr>
              <w:t>Челябинская область</w:t>
            </w:r>
            <w:r>
              <w:rPr>
                <w:rFonts w:ascii="Times New Roman" w:eastAsia="Times New Roman" w:hAnsi="Times New Roman" w:cs="Times New Roman"/>
                <w:sz w:val="20"/>
                <w:szCs w:val="20"/>
                <w:lang w:eastAsia="ru-RU"/>
              </w:rPr>
              <w:t xml:space="preserve">, г. Катав-Ивановск, </w:t>
            </w:r>
            <w:r w:rsidRPr="00E56440">
              <w:rPr>
                <w:rFonts w:ascii="Times New Roman" w:eastAsia="Times New Roman" w:hAnsi="Times New Roman" w:cs="Times New Roman"/>
                <w:sz w:val="20"/>
                <w:szCs w:val="20"/>
                <w:lang w:eastAsia="ru-RU"/>
              </w:rPr>
              <w:t>Цементников №1</w:t>
            </w:r>
          </w:p>
        </w:tc>
        <w:tc>
          <w:tcPr>
            <w:tcW w:w="998" w:type="dxa"/>
            <w:gridSpan w:val="2"/>
            <w:tcBorders>
              <w:top w:val="single" w:sz="4" w:space="0" w:color="auto"/>
              <w:left w:val="single" w:sz="4" w:space="0" w:color="auto"/>
              <w:bottom w:val="single" w:sz="4" w:space="0" w:color="auto"/>
              <w:right w:val="single" w:sz="4" w:space="0" w:color="auto"/>
            </w:tcBorders>
          </w:tcPr>
          <w:p w:rsidR="00E56440" w:rsidRDefault="00216163"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116</w:t>
            </w:r>
          </w:p>
        </w:tc>
        <w:tc>
          <w:tcPr>
            <w:tcW w:w="1129" w:type="dxa"/>
            <w:gridSpan w:val="2"/>
            <w:tcBorders>
              <w:top w:val="single" w:sz="4" w:space="0" w:color="auto"/>
              <w:left w:val="single" w:sz="4" w:space="0" w:color="auto"/>
              <w:bottom w:val="single" w:sz="4" w:space="0" w:color="auto"/>
              <w:right w:val="single" w:sz="4" w:space="0" w:color="auto"/>
            </w:tcBorders>
          </w:tcPr>
          <w:p w:rsidR="00E56440" w:rsidRDefault="00216163"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18.05.2020</w:t>
            </w:r>
          </w:p>
        </w:tc>
        <w:tc>
          <w:tcPr>
            <w:tcW w:w="862" w:type="dxa"/>
            <w:gridSpan w:val="2"/>
            <w:tcBorders>
              <w:top w:val="single" w:sz="4" w:space="0" w:color="auto"/>
              <w:left w:val="single" w:sz="4" w:space="0" w:color="auto"/>
              <w:bottom w:val="single" w:sz="4" w:space="0" w:color="auto"/>
              <w:right w:val="single" w:sz="4" w:space="0" w:color="auto"/>
            </w:tcBorders>
          </w:tcPr>
          <w:p w:rsidR="00E56440" w:rsidRPr="007874E4" w:rsidRDefault="0048450F"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30</w:t>
            </w:r>
          </w:p>
        </w:tc>
        <w:tc>
          <w:tcPr>
            <w:tcW w:w="1561" w:type="dxa"/>
            <w:gridSpan w:val="2"/>
            <w:tcBorders>
              <w:top w:val="single" w:sz="4" w:space="0" w:color="auto"/>
              <w:left w:val="single" w:sz="4" w:space="0" w:color="auto"/>
              <w:bottom w:val="single" w:sz="4" w:space="0" w:color="auto"/>
              <w:right w:val="single" w:sz="4" w:space="0" w:color="auto"/>
            </w:tcBorders>
          </w:tcPr>
          <w:p w:rsidR="00E56440" w:rsidRPr="007874E4" w:rsidRDefault="0048450F"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30</w:t>
            </w:r>
          </w:p>
        </w:tc>
        <w:tc>
          <w:tcPr>
            <w:tcW w:w="3657" w:type="dxa"/>
            <w:gridSpan w:val="3"/>
            <w:tcBorders>
              <w:top w:val="single" w:sz="4" w:space="0" w:color="auto"/>
              <w:left w:val="single" w:sz="4" w:space="0" w:color="auto"/>
              <w:bottom w:val="single" w:sz="4" w:space="0" w:color="auto"/>
              <w:right w:val="single" w:sz="4" w:space="0" w:color="auto"/>
            </w:tcBorders>
          </w:tcPr>
          <w:p w:rsidR="00E56440" w:rsidRPr="007874E4" w:rsidRDefault="0048450F" w:rsidP="00970A6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1541,3</w:t>
            </w:r>
          </w:p>
        </w:tc>
        <w:tc>
          <w:tcPr>
            <w:tcW w:w="3714" w:type="dxa"/>
            <w:tcBorders>
              <w:top w:val="single" w:sz="4" w:space="0" w:color="auto"/>
              <w:left w:val="single" w:sz="4" w:space="0" w:color="auto"/>
              <w:bottom w:val="single" w:sz="4" w:space="0" w:color="auto"/>
            </w:tcBorders>
          </w:tcPr>
          <w:p w:rsidR="00E56440" w:rsidRPr="007874E4" w:rsidRDefault="0048450F" w:rsidP="00195D7D">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848,9</w:t>
            </w:r>
          </w:p>
        </w:tc>
      </w:tr>
      <w:tr w:rsidR="00E56440" w:rsidRPr="00CD5243" w:rsidTr="006F45B9">
        <w:trPr>
          <w:cantSplit/>
          <w:trHeight w:val="418"/>
        </w:trPr>
        <w:tc>
          <w:tcPr>
            <w:tcW w:w="777" w:type="dxa"/>
            <w:gridSpan w:val="3"/>
            <w:tcBorders>
              <w:top w:val="single" w:sz="4" w:space="0" w:color="auto"/>
              <w:bottom w:val="single" w:sz="4" w:space="0" w:color="auto"/>
              <w:right w:val="single" w:sz="4" w:space="0" w:color="auto"/>
            </w:tcBorders>
          </w:tcPr>
          <w:p w:rsidR="00E56440" w:rsidRDefault="000E0ED8" w:rsidP="002B3D2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r w:rsidR="00B07B04">
              <w:rPr>
                <w:rFonts w:ascii="Times New Roman" w:eastAsia="Times New Roman" w:hAnsi="Times New Roman" w:cs="Times New Roman"/>
                <w:sz w:val="20"/>
                <w:szCs w:val="20"/>
                <w:lang w:eastAsia="ru-RU"/>
              </w:rPr>
              <w:t>3</w:t>
            </w:r>
          </w:p>
        </w:tc>
        <w:tc>
          <w:tcPr>
            <w:tcW w:w="2469" w:type="dxa"/>
            <w:gridSpan w:val="2"/>
            <w:tcBorders>
              <w:top w:val="single" w:sz="4" w:space="0" w:color="auto"/>
              <w:bottom w:val="single" w:sz="4" w:space="0" w:color="auto"/>
              <w:right w:val="single" w:sz="4" w:space="0" w:color="auto"/>
            </w:tcBorders>
          </w:tcPr>
          <w:p w:rsidR="00E56440" w:rsidRDefault="00E56440" w:rsidP="002B3D2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07CB9">
              <w:rPr>
                <w:rFonts w:ascii="Times New Roman" w:eastAsia="Times New Roman" w:hAnsi="Times New Roman" w:cs="Times New Roman"/>
                <w:sz w:val="20"/>
                <w:szCs w:val="20"/>
                <w:lang w:eastAsia="ru-RU"/>
              </w:rPr>
              <w:t>Челябинская область</w:t>
            </w:r>
            <w:r>
              <w:rPr>
                <w:rFonts w:ascii="Times New Roman" w:eastAsia="Times New Roman" w:hAnsi="Times New Roman" w:cs="Times New Roman"/>
                <w:sz w:val="20"/>
                <w:szCs w:val="20"/>
                <w:lang w:eastAsia="ru-RU"/>
              </w:rPr>
              <w:t>, Катав-Ивановский район,</w:t>
            </w:r>
          </w:p>
          <w:p w:rsidR="00E56440" w:rsidRPr="00C07CB9" w:rsidRDefault="00E56440" w:rsidP="002B3D2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56440">
              <w:rPr>
                <w:rFonts w:ascii="Times New Roman" w:eastAsia="Times New Roman" w:hAnsi="Times New Roman" w:cs="Times New Roman"/>
                <w:sz w:val="20"/>
                <w:szCs w:val="20"/>
                <w:lang w:eastAsia="ru-RU"/>
              </w:rPr>
              <w:t>Половинка-Катавская, ул. Станционная, д. 5</w:t>
            </w:r>
          </w:p>
        </w:tc>
        <w:tc>
          <w:tcPr>
            <w:tcW w:w="998" w:type="dxa"/>
            <w:gridSpan w:val="2"/>
            <w:tcBorders>
              <w:top w:val="single" w:sz="4" w:space="0" w:color="auto"/>
              <w:left w:val="single" w:sz="4" w:space="0" w:color="auto"/>
              <w:bottom w:val="single" w:sz="4" w:space="0" w:color="auto"/>
              <w:right w:val="single" w:sz="4" w:space="0" w:color="auto"/>
            </w:tcBorders>
          </w:tcPr>
          <w:p w:rsidR="00E56440" w:rsidRDefault="00DC78FE"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115</w:t>
            </w:r>
          </w:p>
        </w:tc>
        <w:tc>
          <w:tcPr>
            <w:tcW w:w="1129" w:type="dxa"/>
            <w:gridSpan w:val="2"/>
            <w:tcBorders>
              <w:top w:val="single" w:sz="4" w:space="0" w:color="auto"/>
              <w:left w:val="single" w:sz="4" w:space="0" w:color="auto"/>
              <w:bottom w:val="single" w:sz="4" w:space="0" w:color="auto"/>
              <w:right w:val="single" w:sz="4" w:space="0" w:color="auto"/>
            </w:tcBorders>
          </w:tcPr>
          <w:p w:rsidR="00E56440" w:rsidRDefault="00DC78FE"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18.05.2020</w:t>
            </w:r>
          </w:p>
        </w:tc>
        <w:tc>
          <w:tcPr>
            <w:tcW w:w="862" w:type="dxa"/>
            <w:gridSpan w:val="2"/>
            <w:tcBorders>
              <w:top w:val="single" w:sz="4" w:space="0" w:color="auto"/>
              <w:left w:val="single" w:sz="4" w:space="0" w:color="auto"/>
              <w:bottom w:val="single" w:sz="4" w:space="0" w:color="auto"/>
              <w:right w:val="single" w:sz="4" w:space="0" w:color="auto"/>
            </w:tcBorders>
          </w:tcPr>
          <w:p w:rsidR="00E56440" w:rsidRPr="007874E4" w:rsidRDefault="0048450F"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1561" w:type="dxa"/>
            <w:gridSpan w:val="2"/>
            <w:tcBorders>
              <w:top w:val="single" w:sz="4" w:space="0" w:color="auto"/>
              <w:left w:val="single" w:sz="4" w:space="0" w:color="auto"/>
              <w:bottom w:val="single" w:sz="4" w:space="0" w:color="auto"/>
              <w:right w:val="single" w:sz="4" w:space="0" w:color="auto"/>
            </w:tcBorders>
          </w:tcPr>
          <w:p w:rsidR="00E56440" w:rsidRPr="007874E4" w:rsidRDefault="0048450F"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3657" w:type="dxa"/>
            <w:gridSpan w:val="3"/>
            <w:tcBorders>
              <w:top w:val="single" w:sz="4" w:space="0" w:color="auto"/>
              <w:left w:val="single" w:sz="4" w:space="0" w:color="auto"/>
              <w:bottom w:val="single" w:sz="4" w:space="0" w:color="auto"/>
              <w:right w:val="single" w:sz="4" w:space="0" w:color="auto"/>
            </w:tcBorders>
          </w:tcPr>
          <w:p w:rsidR="00E56440" w:rsidRPr="007874E4" w:rsidRDefault="0048450F" w:rsidP="00970A6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623,00</w:t>
            </w:r>
          </w:p>
        </w:tc>
        <w:tc>
          <w:tcPr>
            <w:tcW w:w="3714" w:type="dxa"/>
            <w:tcBorders>
              <w:top w:val="single" w:sz="4" w:space="0" w:color="auto"/>
              <w:left w:val="single" w:sz="4" w:space="0" w:color="auto"/>
              <w:bottom w:val="single" w:sz="4" w:space="0" w:color="auto"/>
            </w:tcBorders>
          </w:tcPr>
          <w:p w:rsidR="00E56440" w:rsidRPr="007874E4" w:rsidRDefault="0048450F" w:rsidP="00195D7D">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147,7</w:t>
            </w:r>
          </w:p>
        </w:tc>
      </w:tr>
      <w:tr w:rsidR="00E56440" w:rsidRPr="00CD5243" w:rsidTr="006F45B9">
        <w:trPr>
          <w:cantSplit/>
          <w:trHeight w:val="418"/>
        </w:trPr>
        <w:tc>
          <w:tcPr>
            <w:tcW w:w="777" w:type="dxa"/>
            <w:gridSpan w:val="3"/>
            <w:tcBorders>
              <w:top w:val="single" w:sz="4" w:space="0" w:color="auto"/>
              <w:bottom w:val="single" w:sz="4" w:space="0" w:color="auto"/>
              <w:right w:val="single" w:sz="4" w:space="0" w:color="auto"/>
            </w:tcBorders>
          </w:tcPr>
          <w:p w:rsidR="00E56440" w:rsidRDefault="000E0ED8" w:rsidP="002B3D2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r w:rsidR="00B07B04">
              <w:rPr>
                <w:rFonts w:ascii="Times New Roman" w:eastAsia="Times New Roman" w:hAnsi="Times New Roman" w:cs="Times New Roman"/>
                <w:sz w:val="20"/>
                <w:szCs w:val="20"/>
                <w:lang w:eastAsia="ru-RU"/>
              </w:rPr>
              <w:t>4</w:t>
            </w:r>
          </w:p>
        </w:tc>
        <w:tc>
          <w:tcPr>
            <w:tcW w:w="2469" w:type="dxa"/>
            <w:gridSpan w:val="2"/>
            <w:tcBorders>
              <w:top w:val="single" w:sz="4" w:space="0" w:color="auto"/>
              <w:bottom w:val="single" w:sz="4" w:space="0" w:color="auto"/>
              <w:right w:val="single" w:sz="4" w:space="0" w:color="auto"/>
            </w:tcBorders>
          </w:tcPr>
          <w:p w:rsidR="00E56440" w:rsidRPr="00C07CB9" w:rsidRDefault="00E56440" w:rsidP="002B3D2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07CB9">
              <w:rPr>
                <w:rFonts w:ascii="Times New Roman" w:eastAsia="Times New Roman" w:hAnsi="Times New Roman" w:cs="Times New Roman"/>
                <w:sz w:val="20"/>
                <w:szCs w:val="20"/>
                <w:lang w:eastAsia="ru-RU"/>
              </w:rPr>
              <w:t>Челябинская область</w:t>
            </w:r>
            <w:r>
              <w:rPr>
                <w:rFonts w:ascii="Times New Roman" w:eastAsia="Times New Roman" w:hAnsi="Times New Roman" w:cs="Times New Roman"/>
                <w:sz w:val="20"/>
                <w:szCs w:val="20"/>
                <w:lang w:eastAsia="ru-RU"/>
              </w:rPr>
              <w:t xml:space="preserve">, г. Катав-Ивановск, </w:t>
            </w:r>
            <w:r w:rsidRPr="00E56440">
              <w:rPr>
                <w:rFonts w:ascii="Times New Roman" w:eastAsia="Times New Roman" w:hAnsi="Times New Roman" w:cs="Times New Roman"/>
                <w:sz w:val="20"/>
                <w:szCs w:val="20"/>
                <w:lang w:eastAsia="ru-RU"/>
              </w:rPr>
              <w:t>ул. Мельникова,</w:t>
            </w:r>
            <w:r>
              <w:rPr>
                <w:rFonts w:ascii="Times New Roman" w:eastAsia="Times New Roman" w:hAnsi="Times New Roman" w:cs="Times New Roman"/>
                <w:sz w:val="20"/>
                <w:szCs w:val="20"/>
                <w:lang w:eastAsia="ru-RU"/>
              </w:rPr>
              <w:t xml:space="preserve"> </w:t>
            </w:r>
            <w:r w:rsidRPr="00E56440">
              <w:rPr>
                <w:rFonts w:ascii="Times New Roman" w:eastAsia="Times New Roman" w:hAnsi="Times New Roman" w:cs="Times New Roman"/>
                <w:sz w:val="20"/>
                <w:szCs w:val="20"/>
                <w:lang w:eastAsia="ru-RU"/>
              </w:rPr>
              <w:t>д. 6</w:t>
            </w:r>
          </w:p>
        </w:tc>
        <w:tc>
          <w:tcPr>
            <w:tcW w:w="998" w:type="dxa"/>
            <w:gridSpan w:val="2"/>
            <w:tcBorders>
              <w:top w:val="single" w:sz="4" w:space="0" w:color="auto"/>
              <w:left w:val="single" w:sz="4" w:space="0" w:color="auto"/>
              <w:bottom w:val="single" w:sz="4" w:space="0" w:color="auto"/>
              <w:right w:val="single" w:sz="4" w:space="0" w:color="auto"/>
            </w:tcBorders>
          </w:tcPr>
          <w:p w:rsidR="00E56440" w:rsidRDefault="00DC78FE"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147</w:t>
            </w:r>
          </w:p>
        </w:tc>
        <w:tc>
          <w:tcPr>
            <w:tcW w:w="1129" w:type="dxa"/>
            <w:gridSpan w:val="2"/>
            <w:tcBorders>
              <w:top w:val="single" w:sz="4" w:space="0" w:color="auto"/>
              <w:left w:val="single" w:sz="4" w:space="0" w:color="auto"/>
              <w:bottom w:val="single" w:sz="4" w:space="0" w:color="auto"/>
              <w:right w:val="single" w:sz="4" w:space="0" w:color="auto"/>
            </w:tcBorders>
          </w:tcPr>
          <w:p w:rsidR="00E56440" w:rsidRDefault="00DC78FE"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08.06.2020</w:t>
            </w:r>
          </w:p>
        </w:tc>
        <w:tc>
          <w:tcPr>
            <w:tcW w:w="862" w:type="dxa"/>
            <w:gridSpan w:val="2"/>
            <w:tcBorders>
              <w:top w:val="single" w:sz="4" w:space="0" w:color="auto"/>
              <w:left w:val="single" w:sz="4" w:space="0" w:color="auto"/>
              <w:bottom w:val="single" w:sz="4" w:space="0" w:color="auto"/>
              <w:right w:val="single" w:sz="4" w:space="0" w:color="auto"/>
            </w:tcBorders>
          </w:tcPr>
          <w:p w:rsidR="00E56440" w:rsidRPr="007874E4" w:rsidRDefault="0048450F"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19</w:t>
            </w:r>
          </w:p>
        </w:tc>
        <w:tc>
          <w:tcPr>
            <w:tcW w:w="1561" w:type="dxa"/>
            <w:gridSpan w:val="2"/>
            <w:tcBorders>
              <w:top w:val="single" w:sz="4" w:space="0" w:color="auto"/>
              <w:left w:val="single" w:sz="4" w:space="0" w:color="auto"/>
              <w:bottom w:val="single" w:sz="4" w:space="0" w:color="auto"/>
              <w:right w:val="single" w:sz="4" w:space="0" w:color="auto"/>
            </w:tcBorders>
          </w:tcPr>
          <w:p w:rsidR="00E56440" w:rsidRPr="007874E4" w:rsidRDefault="0048450F"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19</w:t>
            </w:r>
          </w:p>
        </w:tc>
        <w:tc>
          <w:tcPr>
            <w:tcW w:w="3657" w:type="dxa"/>
            <w:gridSpan w:val="3"/>
            <w:tcBorders>
              <w:top w:val="single" w:sz="4" w:space="0" w:color="auto"/>
              <w:left w:val="single" w:sz="4" w:space="0" w:color="auto"/>
              <w:bottom w:val="single" w:sz="4" w:space="0" w:color="auto"/>
              <w:right w:val="single" w:sz="4" w:space="0" w:color="auto"/>
            </w:tcBorders>
          </w:tcPr>
          <w:p w:rsidR="00E56440" w:rsidRPr="007874E4" w:rsidRDefault="0048450F" w:rsidP="00970A6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706,2</w:t>
            </w:r>
          </w:p>
        </w:tc>
        <w:tc>
          <w:tcPr>
            <w:tcW w:w="3714" w:type="dxa"/>
            <w:tcBorders>
              <w:top w:val="single" w:sz="4" w:space="0" w:color="auto"/>
              <w:left w:val="single" w:sz="4" w:space="0" w:color="auto"/>
              <w:bottom w:val="single" w:sz="4" w:space="0" w:color="auto"/>
            </w:tcBorders>
          </w:tcPr>
          <w:p w:rsidR="00E56440" w:rsidRPr="007874E4" w:rsidRDefault="0048450F" w:rsidP="00195D7D">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330,0</w:t>
            </w:r>
          </w:p>
        </w:tc>
      </w:tr>
      <w:tr w:rsidR="00E56440" w:rsidRPr="00CD5243" w:rsidTr="006F45B9">
        <w:trPr>
          <w:cantSplit/>
          <w:trHeight w:val="418"/>
        </w:trPr>
        <w:tc>
          <w:tcPr>
            <w:tcW w:w="777" w:type="dxa"/>
            <w:gridSpan w:val="3"/>
            <w:tcBorders>
              <w:top w:val="single" w:sz="4" w:space="0" w:color="auto"/>
              <w:bottom w:val="single" w:sz="4" w:space="0" w:color="auto"/>
              <w:right w:val="single" w:sz="4" w:space="0" w:color="auto"/>
            </w:tcBorders>
          </w:tcPr>
          <w:p w:rsidR="00E56440" w:rsidRDefault="000E0ED8" w:rsidP="002B3D2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r w:rsidR="00B07B04">
              <w:rPr>
                <w:rFonts w:ascii="Times New Roman" w:eastAsia="Times New Roman" w:hAnsi="Times New Roman" w:cs="Times New Roman"/>
                <w:sz w:val="20"/>
                <w:szCs w:val="20"/>
                <w:lang w:eastAsia="ru-RU"/>
              </w:rPr>
              <w:t>5</w:t>
            </w:r>
          </w:p>
        </w:tc>
        <w:tc>
          <w:tcPr>
            <w:tcW w:w="2469" w:type="dxa"/>
            <w:gridSpan w:val="2"/>
            <w:tcBorders>
              <w:top w:val="single" w:sz="4" w:space="0" w:color="auto"/>
              <w:bottom w:val="single" w:sz="4" w:space="0" w:color="auto"/>
              <w:right w:val="single" w:sz="4" w:space="0" w:color="auto"/>
            </w:tcBorders>
          </w:tcPr>
          <w:p w:rsidR="00E56440" w:rsidRPr="00C07CB9" w:rsidRDefault="00E56440" w:rsidP="002B3D2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07CB9">
              <w:rPr>
                <w:rFonts w:ascii="Times New Roman" w:eastAsia="Times New Roman" w:hAnsi="Times New Roman" w:cs="Times New Roman"/>
                <w:sz w:val="20"/>
                <w:szCs w:val="20"/>
                <w:lang w:eastAsia="ru-RU"/>
              </w:rPr>
              <w:t>Челябинская область</w:t>
            </w:r>
            <w:r>
              <w:rPr>
                <w:rFonts w:ascii="Times New Roman" w:eastAsia="Times New Roman" w:hAnsi="Times New Roman" w:cs="Times New Roman"/>
                <w:sz w:val="20"/>
                <w:szCs w:val="20"/>
                <w:lang w:eastAsia="ru-RU"/>
              </w:rPr>
              <w:t>, г. Катав-Ивановск,</w:t>
            </w:r>
            <w:r>
              <w:t xml:space="preserve"> </w:t>
            </w:r>
            <w:r w:rsidRPr="00E56440">
              <w:rPr>
                <w:rFonts w:ascii="Times New Roman" w:eastAsia="Times New Roman" w:hAnsi="Times New Roman" w:cs="Times New Roman"/>
                <w:sz w:val="20"/>
                <w:szCs w:val="20"/>
                <w:lang w:eastAsia="ru-RU"/>
              </w:rPr>
              <w:t>ул. Олега Кошевого,</w:t>
            </w:r>
            <w:r>
              <w:rPr>
                <w:rFonts w:ascii="Times New Roman" w:eastAsia="Times New Roman" w:hAnsi="Times New Roman" w:cs="Times New Roman"/>
                <w:sz w:val="20"/>
                <w:szCs w:val="20"/>
                <w:lang w:eastAsia="ru-RU"/>
              </w:rPr>
              <w:t xml:space="preserve"> </w:t>
            </w:r>
            <w:r w:rsidRPr="00E56440">
              <w:rPr>
                <w:rFonts w:ascii="Times New Roman" w:eastAsia="Times New Roman" w:hAnsi="Times New Roman" w:cs="Times New Roman"/>
                <w:sz w:val="20"/>
                <w:szCs w:val="20"/>
                <w:lang w:eastAsia="ru-RU"/>
              </w:rPr>
              <w:t>д. 32</w:t>
            </w:r>
          </w:p>
        </w:tc>
        <w:tc>
          <w:tcPr>
            <w:tcW w:w="998" w:type="dxa"/>
            <w:gridSpan w:val="2"/>
            <w:tcBorders>
              <w:top w:val="single" w:sz="4" w:space="0" w:color="auto"/>
              <w:left w:val="single" w:sz="4" w:space="0" w:color="auto"/>
              <w:bottom w:val="single" w:sz="4" w:space="0" w:color="auto"/>
              <w:right w:val="single" w:sz="4" w:space="0" w:color="auto"/>
            </w:tcBorders>
          </w:tcPr>
          <w:p w:rsidR="00E56440" w:rsidRDefault="009E2DCD"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148</w:t>
            </w:r>
          </w:p>
        </w:tc>
        <w:tc>
          <w:tcPr>
            <w:tcW w:w="1129" w:type="dxa"/>
            <w:gridSpan w:val="2"/>
            <w:tcBorders>
              <w:top w:val="single" w:sz="4" w:space="0" w:color="auto"/>
              <w:left w:val="single" w:sz="4" w:space="0" w:color="auto"/>
              <w:bottom w:val="single" w:sz="4" w:space="0" w:color="auto"/>
              <w:right w:val="single" w:sz="4" w:space="0" w:color="auto"/>
            </w:tcBorders>
          </w:tcPr>
          <w:p w:rsidR="00E56440" w:rsidRDefault="009E2DCD"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08.06.2020</w:t>
            </w:r>
          </w:p>
        </w:tc>
        <w:tc>
          <w:tcPr>
            <w:tcW w:w="862" w:type="dxa"/>
            <w:gridSpan w:val="2"/>
            <w:tcBorders>
              <w:top w:val="single" w:sz="4" w:space="0" w:color="auto"/>
              <w:left w:val="single" w:sz="4" w:space="0" w:color="auto"/>
              <w:bottom w:val="single" w:sz="4" w:space="0" w:color="auto"/>
              <w:right w:val="single" w:sz="4" w:space="0" w:color="auto"/>
            </w:tcBorders>
          </w:tcPr>
          <w:p w:rsidR="00E56440" w:rsidRPr="007874E4" w:rsidRDefault="0048450F"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8</w:t>
            </w:r>
          </w:p>
        </w:tc>
        <w:tc>
          <w:tcPr>
            <w:tcW w:w="1561" w:type="dxa"/>
            <w:gridSpan w:val="2"/>
            <w:tcBorders>
              <w:top w:val="single" w:sz="4" w:space="0" w:color="auto"/>
              <w:left w:val="single" w:sz="4" w:space="0" w:color="auto"/>
              <w:bottom w:val="single" w:sz="4" w:space="0" w:color="auto"/>
              <w:right w:val="single" w:sz="4" w:space="0" w:color="auto"/>
            </w:tcBorders>
          </w:tcPr>
          <w:p w:rsidR="00E56440" w:rsidRPr="007874E4" w:rsidRDefault="0048450F"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8</w:t>
            </w:r>
          </w:p>
        </w:tc>
        <w:tc>
          <w:tcPr>
            <w:tcW w:w="3657" w:type="dxa"/>
            <w:gridSpan w:val="3"/>
            <w:tcBorders>
              <w:top w:val="single" w:sz="4" w:space="0" w:color="auto"/>
              <w:left w:val="single" w:sz="4" w:space="0" w:color="auto"/>
              <w:bottom w:val="single" w:sz="4" w:space="0" w:color="auto"/>
              <w:right w:val="single" w:sz="4" w:space="0" w:color="auto"/>
            </w:tcBorders>
          </w:tcPr>
          <w:p w:rsidR="00E56440" w:rsidRPr="007874E4" w:rsidRDefault="0048450F" w:rsidP="00970A6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289,0</w:t>
            </w:r>
          </w:p>
        </w:tc>
        <w:tc>
          <w:tcPr>
            <w:tcW w:w="3714" w:type="dxa"/>
            <w:tcBorders>
              <w:top w:val="single" w:sz="4" w:space="0" w:color="auto"/>
              <w:left w:val="single" w:sz="4" w:space="0" w:color="auto"/>
              <w:bottom w:val="single" w:sz="4" w:space="0" w:color="auto"/>
            </w:tcBorders>
          </w:tcPr>
          <w:p w:rsidR="00E56440" w:rsidRPr="007874E4" w:rsidRDefault="0048450F" w:rsidP="00195D7D">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289,0</w:t>
            </w:r>
          </w:p>
        </w:tc>
      </w:tr>
      <w:tr w:rsidR="00E56440" w:rsidRPr="00CD5243" w:rsidTr="006F45B9">
        <w:trPr>
          <w:cantSplit/>
          <w:trHeight w:val="720"/>
        </w:trPr>
        <w:tc>
          <w:tcPr>
            <w:tcW w:w="777" w:type="dxa"/>
            <w:gridSpan w:val="3"/>
            <w:tcBorders>
              <w:top w:val="single" w:sz="4" w:space="0" w:color="auto"/>
              <w:bottom w:val="single" w:sz="4" w:space="0" w:color="auto"/>
              <w:right w:val="single" w:sz="4" w:space="0" w:color="auto"/>
            </w:tcBorders>
          </w:tcPr>
          <w:p w:rsidR="00E56440" w:rsidRDefault="000E0ED8" w:rsidP="002B3D2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r w:rsidR="00B07B04">
              <w:rPr>
                <w:rFonts w:ascii="Times New Roman" w:eastAsia="Times New Roman" w:hAnsi="Times New Roman" w:cs="Times New Roman"/>
                <w:sz w:val="20"/>
                <w:szCs w:val="20"/>
                <w:lang w:eastAsia="ru-RU"/>
              </w:rPr>
              <w:t>6</w:t>
            </w:r>
          </w:p>
        </w:tc>
        <w:tc>
          <w:tcPr>
            <w:tcW w:w="2469" w:type="dxa"/>
            <w:gridSpan w:val="2"/>
            <w:tcBorders>
              <w:top w:val="single" w:sz="4" w:space="0" w:color="auto"/>
              <w:bottom w:val="single" w:sz="4" w:space="0" w:color="auto"/>
              <w:right w:val="single" w:sz="4" w:space="0" w:color="auto"/>
            </w:tcBorders>
          </w:tcPr>
          <w:p w:rsidR="00E56440" w:rsidRPr="00C07CB9" w:rsidRDefault="00382ECD" w:rsidP="002B3D2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07CB9">
              <w:rPr>
                <w:rFonts w:ascii="Times New Roman" w:eastAsia="Times New Roman" w:hAnsi="Times New Roman" w:cs="Times New Roman"/>
                <w:sz w:val="20"/>
                <w:szCs w:val="20"/>
                <w:lang w:eastAsia="ru-RU"/>
              </w:rPr>
              <w:t>Челябинская область</w:t>
            </w:r>
            <w:r>
              <w:rPr>
                <w:rFonts w:ascii="Times New Roman" w:eastAsia="Times New Roman" w:hAnsi="Times New Roman" w:cs="Times New Roman"/>
                <w:sz w:val="20"/>
                <w:szCs w:val="20"/>
                <w:lang w:eastAsia="ru-RU"/>
              </w:rPr>
              <w:t xml:space="preserve">, г. Катав-Ивановск, </w:t>
            </w:r>
            <w:r w:rsidRPr="00382ECD">
              <w:rPr>
                <w:rFonts w:ascii="Times New Roman" w:eastAsia="Times New Roman" w:hAnsi="Times New Roman" w:cs="Times New Roman"/>
                <w:sz w:val="20"/>
                <w:szCs w:val="20"/>
                <w:lang w:eastAsia="ru-RU"/>
              </w:rPr>
              <w:t>ул. Нагорная, д. 84</w:t>
            </w:r>
          </w:p>
        </w:tc>
        <w:tc>
          <w:tcPr>
            <w:tcW w:w="998" w:type="dxa"/>
            <w:gridSpan w:val="2"/>
            <w:tcBorders>
              <w:top w:val="single" w:sz="4" w:space="0" w:color="auto"/>
              <w:left w:val="single" w:sz="4" w:space="0" w:color="auto"/>
              <w:bottom w:val="single" w:sz="4" w:space="0" w:color="auto"/>
              <w:right w:val="single" w:sz="4" w:space="0" w:color="auto"/>
            </w:tcBorders>
          </w:tcPr>
          <w:p w:rsidR="00E56440" w:rsidRDefault="00DC78FE"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149</w:t>
            </w:r>
          </w:p>
        </w:tc>
        <w:tc>
          <w:tcPr>
            <w:tcW w:w="1129" w:type="dxa"/>
            <w:gridSpan w:val="2"/>
            <w:tcBorders>
              <w:top w:val="single" w:sz="4" w:space="0" w:color="auto"/>
              <w:left w:val="single" w:sz="4" w:space="0" w:color="auto"/>
              <w:bottom w:val="single" w:sz="4" w:space="0" w:color="auto"/>
              <w:right w:val="single" w:sz="4" w:space="0" w:color="auto"/>
            </w:tcBorders>
          </w:tcPr>
          <w:p w:rsidR="00E56440" w:rsidRDefault="00DC78FE"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08.06.2020</w:t>
            </w:r>
          </w:p>
        </w:tc>
        <w:tc>
          <w:tcPr>
            <w:tcW w:w="862" w:type="dxa"/>
            <w:gridSpan w:val="2"/>
            <w:tcBorders>
              <w:top w:val="single" w:sz="4" w:space="0" w:color="auto"/>
              <w:left w:val="single" w:sz="4" w:space="0" w:color="auto"/>
              <w:bottom w:val="single" w:sz="4" w:space="0" w:color="auto"/>
              <w:right w:val="single" w:sz="4" w:space="0" w:color="auto"/>
            </w:tcBorders>
          </w:tcPr>
          <w:p w:rsidR="00E56440" w:rsidRPr="007874E4" w:rsidRDefault="0048450F"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p>
        </w:tc>
        <w:tc>
          <w:tcPr>
            <w:tcW w:w="1561" w:type="dxa"/>
            <w:gridSpan w:val="2"/>
            <w:tcBorders>
              <w:top w:val="single" w:sz="4" w:space="0" w:color="auto"/>
              <w:left w:val="single" w:sz="4" w:space="0" w:color="auto"/>
              <w:bottom w:val="single" w:sz="4" w:space="0" w:color="auto"/>
              <w:right w:val="single" w:sz="4" w:space="0" w:color="auto"/>
            </w:tcBorders>
          </w:tcPr>
          <w:p w:rsidR="00E56440" w:rsidRPr="007874E4" w:rsidRDefault="0048450F"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p>
        </w:tc>
        <w:tc>
          <w:tcPr>
            <w:tcW w:w="3657" w:type="dxa"/>
            <w:gridSpan w:val="3"/>
            <w:tcBorders>
              <w:top w:val="single" w:sz="4" w:space="0" w:color="auto"/>
              <w:left w:val="single" w:sz="4" w:space="0" w:color="auto"/>
              <w:bottom w:val="single" w:sz="4" w:space="0" w:color="auto"/>
              <w:right w:val="single" w:sz="4" w:space="0" w:color="auto"/>
            </w:tcBorders>
          </w:tcPr>
          <w:p w:rsidR="00E56440" w:rsidRPr="007874E4" w:rsidRDefault="0048450F" w:rsidP="00970A6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166,1</w:t>
            </w:r>
          </w:p>
        </w:tc>
        <w:tc>
          <w:tcPr>
            <w:tcW w:w="3714" w:type="dxa"/>
            <w:tcBorders>
              <w:top w:val="single" w:sz="4" w:space="0" w:color="auto"/>
              <w:left w:val="single" w:sz="4" w:space="0" w:color="auto"/>
              <w:bottom w:val="single" w:sz="4" w:space="0" w:color="auto"/>
            </w:tcBorders>
          </w:tcPr>
          <w:p w:rsidR="00E56440" w:rsidRPr="007874E4" w:rsidRDefault="0048450F" w:rsidP="00195D7D">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166,1</w:t>
            </w:r>
          </w:p>
        </w:tc>
      </w:tr>
      <w:tr w:rsidR="00E56440" w:rsidRPr="00CD5243" w:rsidTr="006F45B9">
        <w:trPr>
          <w:cantSplit/>
          <w:trHeight w:val="418"/>
        </w:trPr>
        <w:tc>
          <w:tcPr>
            <w:tcW w:w="777" w:type="dxa"/>
            <w:gridSpan w:val="3"/>
            <w:tcBorders>
              <w:top w:val="single" w:sz="4" w:space="0" w:color="auto"/>
              <w:bottom w:val="single" w:sz="4" w:space="0" w:color="auto"/>
              <w:right w:val="single" w:sz="4" w:space="0" w:color="auto"/>
            </w:tcBorders>
          </w:tcPr>
          <w:p w:rsidR="00E56440" w:rsidRDefault="000E0ED8" w:rsidP="002B3D2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r w:rsidR="00B07B04">
              <w:rPr>
                <w:rFonts w:ascii="Times New Roman" w:eastAsia="Times New Roman" w:hAnsi="Times New Roman" w:cs="Times New Roman"/>
                <w:sz w:val="20"/>
                <w:szCs w:val="20"/>
                <w:lang w:eastAsia="ru-RU"/>
              </w:rPr>
              <w:t>8</w:t>
            </w:r>
          </w:p>
        </w:tc>
        <w:tc>
          <w:tcPr>
            <w:tcW w:w="2469" w:type="dxa"/>
            <w:gridSpan w:val="2"/>
            <w:tcBorders>
              <w:top w:val="single" w:sz="4" w:space="0" w:color="auto"/>
              <w:bottom w:val="single" w:sz="4" w:space="0" w:color="auto"/>
              <w:right w:val="single" w:sz="4" w:space="0" w:color="auto"/>
            </w:tcBorders>
          </w:tcPr>
          <w:p w:rsidR="00E56440" w:rsidRPr="00C07CB9" w:rsidRDefault="00382ECD" w:rsidP="002B3D2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07CB9">
              <w:rPr>
                <w:rFonts w:ascii="Times New Roman" w:eastAsia="Times New Roman" w:hAnsi="Times New Roman" w:cs="Times New Roman"/>
                <w:sz w:val="20"/>
                <w:szCs w:val="20"/>
                <w:lang w:eastAsia="ru-RU"/>
              </w:rPr>
              <w:t>Челябинская область</w:t>
            </w:r>
            <w:r>
              <w:rPr>
                <w:rFonts w:ascii="Times New Roman" w:eastAsia="Times New Roman" w:hAnsi="Times New Roman" w:cs="Times New Roman"/>
                <w:sz w:val="20"/>
                <w:szCs w:val="20"/>
                <w:lang w:eastAsia="ru-RU"/>
              </w:rPr>
              <w:t xml:space="preserve">, г. Катав-Ивановск, </w:t>
            </w:r>
            <w:r w:rsidRPr="00382ECD">
              <w:rPr>
                <w:rFonts w:ascii="Times New Roman" w:eastAsia="Times New Roman" w:hAnsi="Times New Roman" w:cs="Times New Roman"/>
                <w:sz w:val="20"/>
                <w:szCs w:val="20"/>
                <w:lang w:eastAsia="ru-RU"/>
              </w:rPr>
              <w:t>ул. Ст. Разина,д.6</w:t>
            </w:r>
          </w:p>
        </w:tc>
        <w:tc>
          <w:tcPr>
            <w:tcW w:w="998" w:type="dxa"/>
            <w:gridSpan w:val="2"/>
            <w:tcBorders>
              <w:top w:val="single" w:sz="4" w:space="0" w:color="auto"/>
              <w:left w:val="single" w:sz="4" w:space="0" w:color="auto"/>
              <w:bottom w:val="single" w:sz="4" w:space="0" w:color="auto"/>
              <w:right w:val="single" w:sz="4" w:space="0" w:color="auto"/>
            </w:tcBorders>
          </w:tcPr>
          <w:p w:rsidR="00E56440" w:rsidRDefault="00E17392"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252</w:t>
            </w:r>
          </w:p>
        </w:tc>
        <w:tc>
          <w:tcPr>
            <w:tcW w:w="1129" w:type="dxa"/>
            <w:gridSpan w:val="2"/>
            <w:tcBorders>
              <w:top w:val="single" w:sz="4" w:space="0" w:color="auto"/>
              <w:left w:val="single" w:sz="4" w:space="0" w:color="auto"/>
              <w:bottom w:val="single" w:sz="4" w:space="0" w:color="auto"/>
              <w:right w:val="single" w:sz="4" w:space="0" w:color="auto"/>
            </w:tcBorders>
          </w:tcPr>
          <w:p w:rsidR="00E56440" w:rsidRDefault="00E17392"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21.09.2020</w:t>
            </w:r>
          </w:p>
        </w:tc>
        <w:tc>
          <w:tcPr>
            <w:tcW w:w="862" w:type="dxa"/>
            <w:gridSpan w:val="2"/>
            <w:tcBorders>
              <w:top w:val="single" w:sz="4" w:space="0" w:color="auto"/>
              <w:left w:val="single" w:sz="4" w:space="0" w:color="auto"/>
              <w:bottom w:val="single" w:sz="4" w:space="0" w:color="auto"/>
              <w:right w:val="single" w:sz="4" w:space="0" w:color="auto"/>
            </w:tcBorders>
          </w:tcPr>
          <w:p w:rsidR="00E56440" w:rsidRPr="007874E4" w:rsidRDefault="0048450F"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17</w:t>
            </w:r>
          </w:p>
        </w:tc>
        <w:tc>
          <w:tcPr>
            <w:tcW w:w="1561" w:type="dxa"/>
            <w:gridSpan w:val="2"/>
            <w:tcBorders>
              <w:top w:val="single" w:sz="4" w:space="0" w:color="auto"/>
              <w:left w:val="single" w:sz="4" w:space="0" w:color="auto"/>
              <w:bottom w:val="single" w:sz="4" w:space="0" w:color="auto"/>
              <w:right w:val="single" w:sz="4" w:space="0" w:color="auto"/>
            </w:tcBorders>
          </w:tcPr>
          <w:p w:rsidR="00E56440" w:rsidRPr="007874E4" w:rsidRDefault="0048450F"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17</w:t>
            </w:r>
          </w:p>
        </w:tc>
        <w:tc>
          <w:tcPr>
            <w:tcW w:w="3657" w:type="dxa"/>
            <w:gridSpan w:val="3"/>
            <w:tcBorders>
              <w:top w:val="single" w:sz="4" w:space="0" w:color="auto"/>
              <w:left w:val="single" w:sz="4" w:space="0" w:color="auto"/>
              <w:bottom w:val="single" w:sz="4" w:space="0" w:color="auto"/>
              <w:right w:val="single" w:sz="4" w:space="0" w:color="auto"/>
            </w:tcBorders>
          </w:tcPr>
          <w:p w:rsidR="00E56440" w:rsidRPr="007874E4" w:rsidRDefault="0048450F" w:rsidP="00970A6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672,8</w:t>
            </w:r>
          </w:p>
        </w:tc>
        <w:tc>
          <w:tcPr>
            <w:tcW w:w="3714" w:type="dxa"/>
            <w:tcBorders>
              <w:top w:val="single" w:sz="4" w:space="0" w:color="auto"/>
              <w:left w:val="single" w:sz="4" w:space="0" w:color="auto"/>
              <w:bottom w:val="single" w:sz="4" w:space="0" w:color="auto"/>
            </w:tcBorders>
          </w:tcPr>
          <w:p w:rsidR="00E56440" w:rsidRPr="007874E4" w:rsidRDefault="0048450F" w:rsidP="00195D7D">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604,5</w:t>
            </w:r>
          </w:p>
        </w:tc>
      </w:tr>
      <w:tr w:rsidR="00E56440" w:rsidRPr="00CD5243" w:rsidTr="006F45B9">
        <w:trPr>
          <w:cantSplit/>
          <w:trHeight w:val="418"/>
        </w:trPr>
        <w:tc>
          <w:tcPr>
            <w:tcW w:w="777" w:type="dxa"/>
            <w:gridSpan w:val="3"/>
            <w:tcBorders>
              <w:top w:val="single" w:sz="4" w:space="0" w:color="auto"/>
              <w:bottom w:val="single" w:sz="4" w:space="0" w:color="auto"/>
              <w:right w:val="single" w:sz="4" w:space="0" w:color="auto"/>
            </w:tcBorders>
          </w:tcPr>
          <w:p w:rsidR="00E56440" w:rsidRDefault="000E0ED8" w:rsidP="002B3D2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r w:rsidR="00B07B04">
              <w:rPr>
                <w:rFonts w:ascii="Times New Roman" w:eastAsia="Times New Roman" w:hAnsi="Times New Roman" w:cs="Times New Roman"/>
                <w:sz w:val="20"/>
                <w:szCs w:val="20"/>
                <w:lang w:eastAsia="ru-RU"/>
              </w:rPr>
              <w:t>9</w:t>
            </w:r>
          </w:p>
        </w:tc>
        <w:tc>
          <w:tcPr>
            <w:tcW w:w="2469" w:type="dxa"/>
            <w:gridSpan w:val="2"/>
            <w:tcBorders>
              <w:top w:val="single" w:sz="4" w:space="0" w:color="auto"/>
              <w:bottom w:val="single" w:sz="4" w:space="0" w:color="auto"/>
              <w:right w:val="single" w:sz="4" w:space="0" w:color="auto"/>
            </w:tcBorders>
          </w:tcPr>
          <w:p w:rsidR="00E56440" w:rsidRPr="00C07CB9" w:rsidRDefault="00382ECD" w:rsidP="002B3D2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07CB9">
              <w:rPr>
                <w:rFonts w:ascii="Times New Roman" w:eastAsia="Times New Roman" w:hAnsi="Times New Roman" w:cs="Times New Roman"/>
                <w:sz w:val="20"/>
                <w:szCs w:val="20"/>
                <w:lang w:eastAsia="ru-RU"/>
              </w:rPr>
              <w:t>Челябинская область</w:t>
            </w:r>
            <w:r>
              <w:rPr>
                <w:rFonts w:ascii="Times New Roman" w:eastAsia="Times New Roman" w:hAnsi="Times New Roman" w:cs="Times New Roman"/>
                <w:sz w:val="20"/>
                <w:szCs w:val="20"/>
                <w:lang w:eastAsia="ru-RU"/>
              </w:rPr>
              <w:t>, г. Катав-Ивановск</w:t>
            </w:r>
            <w:r w:rsidRPr="00382ECD">
              <w:rPr>
                <w:rFonts w:ascii="Times New Roman" w:eastAsia="Times New Roman" w:hAnsi="Times New Roman" w:cs="Times New Roman"/>
                <w:sz w:val="20"/>
                <w:szCs w:val="20"/>
                <w:lang w:eastAsia="ru-RU"/>
              </w:rPr>
              <w:t xml:space="preserve"> ул. Дм. Тараканова, д.9</w:t>
            </w:r>
          </w:p>
        </w:tc>
        <w:tc>
          <w:tcPr>
            <w:tcW w:w="998" w:type="dxa"/>
            <w:gridSpan w:val="2"/>
            <w:tcBorders>
              <w:top w:val="single" w:sz="4" w:space="0" w:color="auto"/>
              <w:left w:val="single" w:sz="4" w:space="0" w:color="auto"/>
              <w:bottom w:val="single" w:sz="4" w:space="0" w:color="auto"/>
              <w:right w:val="single" w:sz="4" w:space="0" w:color="auto"/>
            </w:tcBorders>
          </w:tcPr>
          <w:p w:rsidR="00E56440" w:rsidRDefault="00E17392"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251</w:t>
            </w:r>
          </w:p>
        </w:tc>
        <w:tc>
          <w:tcPr>
            <w:tcW w:w="1129" w:type="dxa"/>
            <w:gridSpan w:val="2"/>
            <w:tcBorders>
              <w:top w:val="single" w:sz="4" w:space="0" w:color="auto"/>
              <w:left w:val="single" w:sz="4" w:space="0" w:color="auto"/>
              <w:bottom w:val="single" w:sz="4" w:space="0" w:color="auto"/>
              <w:right w:val="single" w:sz="4" w:space="0" w:color="auto"/>
            </w:tcBorders>
          </w:tcPr>
          <w:p w:rsidR="00E56440" w:rsidRDefault="00E17392"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21.09.2020</w:t>
            </w:r>
          </w:p>
        </w:tc>
        <w:tc>
          <w:tcPr>
            <w:tcW w:w="862" w:type="dxa"/>
            <w:gridSpan w:val="2"/>
            <w:tcBorders>
              <w:top w:val="single" w:sz="4" w:space="0" w:color="auto"/>
              <w:left w:val="single" w:sz="4" w:space="0" w:color="auto"/>
              <w:bottom w:val="single" w:sz="4" w:space="0" w:color="auto"/>
              <w:right w:val="single" w:sz="4" w:space="0" w:color="auto"/>
            </w:tcBorders>
          </w:tcPr>
          <w:p w:rsidR="00E56440" w:rsidRPr="007874E4" w:rsidRDefault="005C4AB5"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16</w:t>
            </w:r>
          </w:p>
        </w:tc>
        <w:tc>
          <w:tcPr>
            <w:tcW w:w="1561" w:type="dxa"/>
            <w:gridSpan w:val="2"/>
            <w:tcBorders>
              <w:top w:val="single" w:sz="4" w:space="0" w:color="auto"/>
              <w:left w:val="single" w:sz="4" w:space="0" w:color="auto"/>
              <w:bottom w:val="single" w:sz="4" w:space="0" w:color="auto"/>
              <w:right w:val="single" w:sz="4" w:space="0" w:color="auto"/>
            </w:tcBorders>
          </w:tcPr>
          <w:p w:rsidR="00E56440" w:rsidRPr="007874E4" w:rsidRDefault="005C4AB5"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16</w:t>
            </w:r>
          </w:p>
        </w:tc>
        <w:tc>
          <w:tcPr>
            <w:tcW w:w="3657" w:type="dxa"/>
            <w:gridSpan w:val="3"/>
            <w:tcBorders>
              <w:top w:val="single" w:sz="4" w:space="0" w:color="auto"/>
              <w:left w:val="single" w:sz="4" w:space="0" w:color="auto"/>
              <w:bottom w:val="single" w:sz="4" w:space="0" w:color="auto"/>
              <w:right w:val="single" w:sz="4" w:space="0" w:color="auto"/>
            </w:tcBorders>
          </w:tcPr>
          <w:p w:rsidR="00E56440" w:rsidRPr="007874E4" w:rsidRDefault="005C4AB5" w:rsidP="00970A6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197,8</w:t>
            </w:r>
          </w:p>
        </w:tc>
        <w:tc>
          <w:tcPr>
            <w:tcW w:w="3714" w:type="dxa"/>
            <w:tcBorders>
              <w:top w:val="single" w:sz="4" w:space="0" w:color="auto"/>
              <w:left w:val="single" w:sz="4" w:space="0" w:color="auto"/>
              <w:bottom w:val="single" w:sz="4" w:space="0" w:color="auto"/>
            </w:tcBorders>
          </w:tcPr>
          <w:p w:rsidR="00E56440" w:rsidRPr="007874E4" w:rsidRDefault="005C4AB5" w:rsidP="00195D7D">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158,5</w:t>
            </w:r>
          </w:p>
        </w:tc>
      </w:tr>
      <w:tr w:rsidR="00F84993" w:rsidRPr="00CD5243" w:rsidTr="006F45B9">
        <w:trPr>
          <w:cantSplit/>
          <w:trHeight w:val="418"/>
        </w:trPr>
        <w:tc>
          <w:tcPr>
            <w:tcW w:w="777" w:type="dxa"/>
            <w:gridSpan w:val="3"/>
            <w:tcBorders>
              <w:top w:val="single" w:sz="4" w:space="0" w:color="auto"/>
              <w:bottom w:val="single" w:sz="4" w:space="0" w:color="auto"/>
              <w:right w:val="single" w:sz="4" w:space="0" w:color="auto"/>
            </w:tcBorders>
          </w:tcPr>
          <w:p w:rsidR="00F84993" w:rsidRDefault="00B07B04" w:rsidP="002B3D2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60</w:t>
            </w:r>
          </w:p>
        </w:tc>
        <w:tc>
          <w:tcPr>
            <w:tcW w:w="2469" w:type="dxa"/>
            <w:gridSpan w:val="2"/>
            <w:tcBorders>
              <w:top w:val="single" w:sz="4" w:space="0" w:color="auto"/>
              <w:bottom w:val="single" w:sz="4" w:space="0" w:color="auto"/>
              <w:right w:val="single" w:sz="4" w:space="0" w:color="auto"/>
            </w:tcBorders>
          </w:tcPr>
          <w:p w:rsidR="00F84993" w:rsidRPr="00C07CB9" w:rsidRDefault="00363230" w:rsidP="002B3D2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07CB9">
              <w:rPr>
                <w:rFonts w:ascii="Times New Roman" w:eastAsia="Times New Roman" w:hAnsi="Times New Roman" w:cs="Times New Roman"/>
                <w:sz w:val="20"/>
                <w:szCs w:val="20"/>
                <w:lang w:eastAsia="ru-RU"/>
              </w:rPr>
              <w:t>Челябинская область</w:t>
            </w:r>
            <w:r>
              <w:rPr>
                <w:rFonts w:ascii="Times New Roman" w:eastAsia="Times New Roman" w:hAnsi="Times New Roman" w:cs="Times New Roman"/>
                <w:sz w:val="20"/>
                <w:szCs w:val="20"/>
                <w:lang w:eastAsia="ru-RU"/>
              </w:rPr>
              <w:t>, г. Катав-Ивановск</w:t>
            </w:r>
            <w:r w:rsidRPr="00382ECD">
              <w:rPr>
                <w:rFonts w:ascii="Times New Roman" w:eastAsia="Times New Roman" w:hAnsi="Times New Roman" w:cs="Times New Roman"/>
                <w:sz w:val="20"/>
                <w:szCs w:val="20"/>
                <w:lang w:eastAsia="ru-RU"/>
              </w:rPr>
              <w:t xml:space="preserve"> ул. Дм. Тараканова, д.</w:t>
            </w:r>
            <w:r>
              <w:rPr>
                <w:rFonts w:ascii="Times New Roman" w:eastAsia="Times New Roman" w:hAnsi="Times New Roman" w:cs="Times New Roman"/>
                <w:sz w:val="20"/>
                <w:szCs w:val="20"/>
                <w:lang w:eastAsia="ru-RU"/>
              </w:rPr>
              <w:t>35</w:t>
            </w:r>
          </w:p>
        </w:tc>
        <w:tc>
          <w:tcPr>
            <w:tcW w:w="998" w:type="dxa"/>
            <w:gridSpan w:val="2"/>
            <w:tcBorders>
              <w:top w:val="single" w:sz="4" w:space="0" w:color="auto"/>
              <w:left w:val="single" w:sz="4" w:space="0" w:color="auto"/>
              <w:bottom w:val="single" w:sz="4" w:space="0" w:color="auto"/>
              <w:right w:val="single" w:sz="4" w:space="0" w:color="auto"/>
            </w:tcBorders>
          </w:tcPr>
          <w:p w:rsidR="00F84993" w:rsidRDefault="00061AE4"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343</w:t>
            </w:r>
          </w:p>
        </w:tc>
        <w:tc>
          <w:tcPr>
            <w:tcW w:w="1129" w:type="dxa"/>
            <w:gridSpan w:val="2"/>
            <w:tcBorders>
              <w:top w:val="single" w:sz="4" w:space="0" w:color="auto"/>
              <w:left w:val="single" w:sz="4" w:space="0" w:color="auto"/>
              <w:bottom w:val="single" w:sz="4" w:space="0" w:color="auto"/>
              <w:right w:val="single" w:sz="4" w:space="0" w:color="auto"/>
            </w:tcBorders>
          </w:tcPr>
          <w:p w:rsidR="00F84993" w:rsidRDefault="00061AE4"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07.12.2020</w:t>
            </w:r>
          </w:p>
        </w:tc>
        <w:tc>
          <w:tcPr>
            <w:tcW w:w="862" w:type="dxa"/>
            <w:gridSpan w:val="2"/>
            <w:tcBorders>
              <w:top w:val="single" w:sz="4" w:space="0" w:color="auto"/>
              <w:left w:val="single" w:sz="4" w:space="0" w:color="auto"/>
              <w:bottom w:val="single" w:sz="4" w:space="0" w:color="auto"/>
              <w:right w:val="single" w:sz="4" w:space="0" w:color="auto"/>
            </w:tcBorders>
          </w:tcPr>
          <w:p w:rsidR="00F84993" w:rsidRDefault="00061AE4"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w:t>
            </w:r>
          </w:p>
        </w:tc>
        <w:tc>
          <w:tcPr>
            <w:tcW w:w="1561" w:type="dxa"/>
            <w:gridSpan w:val="2"/>
            <w:tcBorders>
              <w:top w:val="single" w:sz="4" w:space="0" w:color="auto"/>
              <w:left w:val="single" w:sz="4" w:space="0" w:color="auto"/>
              <w:bottom w:val="single" w:sz="4" w:space="0" w:color="auto"/>
              <w:right w:val="single" w:sz="4" w:space="0" w:color="auto"/>
            </w:tcBorders>
          </w:tcPr>
          <w:p w:rsidR="00F84993" w:rsidRDefault="00061AE4"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w:t>
            </w:r>
          </w:p>
        </w:tc>
        <w:tc>
          <w:tcPr>
            <w:tcW w:w="3657" w:type="dxa"/>
            <w:gridSpan w:val="3"/>
            <w:tcBorders>
              <w:top w:val="single" w:sz="4" w:space="0" w:color="auto"/>
              <w:left w:val="single" w:sz="4" w:space="0" w:color="auto"/>
              <w:bottom w:val="single" w:sz="4" w:space="0" w:color="auto"/>
              <w:right w:val="single" w:sz="4" w:space="0" w:color="auto"/>
            </w:tcBorders>
          </w:tcPr>
          <w:p w:rsidR="00F84993" w:rsidRDefault="00061AE4" w:rsidP="00970A61">
            <w:pPr>
              <w:autoSpaceDE w:val="0"/>
              <w:autoSpaceDN w:val="0"/>
              <w:adjustRightInd w:val="0"/>
              <w:spacing w:after="0" w:line="240" w:lineRule="auto"/>
              <w:jc w:val="center"/>
              <w:rPr>
                <w:rFonts w:ascii="Times New Roman" w:hAnsi="Times New Roman" w:cs="Times New Roman"/>
                <w:sz w:val="20"/>
                <w:szCs w:val="20"/>
              </w:rPr>
            </w:pPr>
            <w:r w:rsidRPr="00061AE4">
              <w:rPr>
                <w:rFonts w:ascii="Times New Roman" w:hAnsi="Times New Roman" w:cs="Times New Roman"/>
                <w:sz w:val="20"/>
                <w:szCs w:val="20"/>
              </w:rPr>
              <w:t>933,7</w:t>
            </w:r>
          </w:p>
        </w:tc>
        <w:tc>
          <w:tcPr>
            <w:tcW w:w="3714" w:type="dxa"/>
            <w:tcBorders>
              <w:top w:val="single" w:sz="4" w:space="0" w:color="auto"/>
              <w:left w:val="single" w:sz="4" w:space="0" w:color="auto"/>
              <w:bottom w:val="single" w:sz="4" w:space="0" w:color="auto"/>
            </w:tcBorders>
          </w:tcPr>
          <w:p w:rsidR="00F84993" w:rsidRDefault="00061AE4" w:rsidP="00195D7D">
            <w:pPr>
              <w:autoSpaceDE w:val="0"/>
              <w:autoSpaceDN w:val="0"/>
              <w:adjustRightInd w:val="0"/>
              <w:spacing w:after="0" w:line="240" w:lineRule="auto"/>
              <w:jc w:val="center"/>
              <w:rPr>
                <w:rFonts w:ascii="Times New Roman" w:hAnsi="Times New Roman" w:cs="Times New Roman"/>
                <w:color w:val="000000"/>
                <w:sz w:val="20"/>
                <w:szCs w:val="20"/>
              </w:rPr>
            </w:pPr>
            <w:r w:rsidRPr="00061AE4">
              <w:rPr>
                <w:rFonts w:ascii="Times New Roman" w:hAnsi="Times New Roman" w:cs="Times New Roman"/>
                <w:color w:val="000000"/>
                <w:sz w:val="20"/>
                <w:szCs w:val="20"/>
              </w:rPr>
              <w:t>933,7</w:t>
            </w:r>
          </w:p>
        </w:tc>
      </w:tr>
      <w:tr w:rsidR="00F84993" w:rsidRPr="00CD5243" w:rsidTr="006F45B9">
        <w:trPr>
          <w:cantSplit/>
          <w:trHeight w:val="418"/>
        </w:trPr>
        <w:tc>
          <w:tcPr>
            <w:tcW w:w="777" w:type="dxa"/>
            <w:gridSpan w:val="3"/>
            <w:tcBorders>
              <w:top w:val="single" w:sz="4" w:space="0" w:color="auto"/>
              <w:bottom w:val="single" w:sz="4" w:space="0" w:color="auto"/>
              <w:right w:val="single" w:sz="4" w:space="0" w:color="auto"/>
            </w:tcBorders>
          </w:tcPr>
          <w:p w:rsidR="00F84993" w:rsidRDefault="00B07B04" w:rsidP="002B3D2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61</w:t>
            </w:r>
          </w:p>
        </w:tc>
        <w:tc>
          <w:tcPr>
            <w:tcW w:w="2469" w:type="dxa"/>
            <w:gridSpan w:val="2"/>
            <w:tcBorders>
              <w:top w:val="single" w:sz="4" w:space="0" w:color="auto"/>
              <w:bottom w:val="single" w:sz="4" w:space="0" w:color="auto"/>
              <w:right w:val="single" w:sz="4" w:space="0" w:color="auto"/>
            </w:tcBorders>
          </w:tcPr>
          <w:p w:rsidR="00F84993" w:rsidRPr="00C07CB9" w:rsidRDefault="00061AE4" w:rsidP="002B3D2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07CB9">
              <w:rPr>
                <w:rFonts w:ascii="Times New Roman" w:eastAsia="Times New Roman" w:hAnsi="Times New Roman" w:cs="Times New Roman"/>
                <w:sz w:val="20"/>
                <w:szCs w:val="20"/>
                <w:lang w:eastAsia="ru-RU"/>
              </w:rPr>
              <w:t>Челябинская область</w:t>
            </w:r>
            <w:r>
              <w:rPr>
                <w:rFonts w:ascii="Times New Roman" w:eastAsia="Times New Roman" w:hAnsi="Times New Roman" w:cs="Times New Roman"/>
                <w:sz w:val="20"/>
                <w:szCs w:val="20"/>
                <w:lang w:eastAsia="ru-RU"/>
              </w:rPr>
              <w:t>, г. Катав-Ивановск,</w:t>
            </w:r>
            <w:r>
              <w:t xml:space="preserve"> </w:t>
            </w:r>
            <w:r w:rsidRPr="00E56440">
              <w:rPr>
                <w:rFonts w:ascii="Times New Roman" w:eastAsia="Times New Roman" w:hAnsi="Times New Roman" w:cs="Times New Roman"/>
                <w:sz w:val="20"/>
                <w:szCs w:val="20"/>
                <w:lang w:eastAsia="ru-RU"/>
              </w:rPr>
              <w:t>ул. Олега Кошевого,</w:t>
            </w:r>
            <w:r>
              <w:rPr>
                <w:rFonts w:ascii="Times New Roman" w:eastAsia="Times New Roman" w:hAnsi="Times New Roman" w:cs="Times New Roman"/>
                <w:sz w:val="20"/>
                <w:szCs w:val="20"/>
                <w:lang w:eastAsia="ru-RU"/>
              </w:rPr>
              <w:t xml:space="preserve"> </w:t>
            </w:r>
            <w:r w:rsidRPr="00E56440">
              <w:rPr>
                <w:rFonts w:ascii="Times New Roman" w:eastAsia="Times New Roman" w:hAnsi="Times New Roman" w:cs="Times New Roman"/>
                <w:sz w:val="20"/>
                <w:szCs w:val="20"/>
                <w:lang w:eastAsia="ru-RU"/>
              </w:rPr>
              <w:t xml:space="preserve">д. </w:t>
            </w:r>
            <w:r>
              <w:rPr>
                <w:rFonts w:ascii="Times New Roman" w:eastAsia="Times New Roman" w:hAnsi="Times New Roman" w:cs="Times New Roman"/>
                <w:sz w:val="20"/>
                <w:szCs w:val="20"/>
                <w:lang w:eastAsia="ru-RU"/>
              </w:rPr>
              <w:t>7</w:t>
            </w:r>
          </w:p>
        </w:tc>
        <w:tc>
          <w:tcPr>
            <w:tcW w:w="998" w:type="dxa"/>
            <w:gridSpan w:val="2"/>
            <w:tcBorders>
              <w:top w:val="single" w:sz="4" w:space="0" w:color="auto"/>
              <w:left w:val="single" w:sz="4" w:space="0" w:color="auto"/>
              <w:bottom w:val="single" w:sz="4" w:space="0" w:color="auto"/>
              <w:right w:val="single" w:sz="4" w:space="0" w:color="auto"/>
            </w:tcBorders>
          </w:tcPr>
          <w:p w:rsidR="00F84993" w:rsidRDefault="00061AE4"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370</w:t>
            </w:r>
          </w:p>
        </w:tc>
        <w:tc>
          <w:tcPr>
            <w:tcW w:w="1129" w:type="dxa"/>
            <w:gridSpan w:val="2"/>
            <w:tcBorders>
              <w:top w:val="single" w:sz="4" w:space="0" w:color="auto"/>
              <w:left w:val="single" w:sz="4" w:space="0" w:color="auto"/>
              <w:bottom w:val="single" w:sz="4" w:space="0" w:color="auto"/>
              <w:right w:val="single" w:sz="4" w:space="0" w:color="auto"/>
            </w:tcBorders>
          </w:tcPr>
          <w:p w:rsidR="00F84993" w:rsidRDefault="00061AE4"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29.12.2020</w:t>
            </w:r>
          </w:p>
        </w:tc>
        <w:tc>
          <w:tcPr>
            <w:tcW w:w="862" w:type="dxa"/>
            <w:gridSpan w:val="2"/>
            <w:tcBorders>
              <w:top w:val="single" w:sz="4" w:space="0" w:color="auto"/>
              <w:left w:val="single" w:sz="4" w:space="0" w:color="auto"/>
              <w:bottom w:val="single" w:sz="4" w:space="0" w:color="auto"/>
              <w:right w:val="single" w:sz="4" w:space="0" w:color="auto"/>
            </w:tcBorders>
          </w:tcPr>
          <w:p w:rsidR="00F84993" w:rsidRDefault="00061AE4"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10</w:t>
            </w:r>
          </w:p>
        </w:tc>
        <w:tc>
          <w:tcPr>
            <w:tcW w:w="1561" w:type="dxa"/>
            <w:gridSpan w:val="2"/>
            <w:tcBorders>
              <w:top w:val="single" w:sz="4" w:space="0" w:color="auto"/>
              <w:left w:val="single" w:sz="4" w:space="0" w:color="auto"/>
              <w:bottom w:val="single" w:sz="4" w:space="0" w:color="auto"/>
              <w:right w:val="single" w:sz="4" w:space="0" w:color="auto"/>
            </w:tcBorders>
          </w:tcPr>
          <w:p w:rsidR="00F84993" w:rsidRDefault="00061AE4"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10</w:t>
            </w:r>
          </w:p>
        </w:tc>
        <w:tc>
          <w:tcPr>
            <w:tcW w:w="3657" w:type="dxa"/>
            <w:gridSpan w:val="3"/>
            <w:tcBorders>
              <w:top w:val="single" w:sz="4" w:space="0" w:color="auto"/>
              <w:left w:val="single" w:sz="4" w:space="0" w:color="auto"/>
              <w:bottom w:val="single" w:sz="4" w:space="0" w:color="auto"/>
              <w:right w:val="single" w:sz="4" w:space="0" w:color="auto"/>
            </w:tcBorders>
          </w:tcPr>
          <w:p w:rsidR="00F84993" w:rsidRDefault="00061AE4" w:rsidP="00970A6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300,0</w:t>
            </w:r>
          </w:p>
        </w:tc>
        <w:tc>
          <w:tcPr>
            <w:tcW w:w="3714" w:type="dxa"/>
            <w:tcBorders>
              <w:top w:val="single" w:sz="4" w:space="0" w:color="auto"/>
              <w:left w:val="single" w:sz="4" w:space="0" w:color="auto"/>
              <w:bottom w:val="single" w:sz="4" w:space="0" w:color="auto"/>
            </w:tcBorders>
          </w:tcPr>
          <w:p w:rsidR="00F84993" w:rsidRDefault="00061AE4" w:rsidP="00195D7D">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223,2</w:t>
            </w:r>
          </w:p>
        </w:tc>
      </w:tr>
      <w:tr w:rsidR="00F84993" w:rsidRPr="00CD5243" w:rsidTr="006F45B9">
        <w:trPr>
          <w:cantSplit/>
          <w:trHeight w:val="418"/>
        </w:trPr>
        <w:tc>
          <w:tcPr>
            <w:tcW w:w="777" w:type="dxa"/>
            <w:gridSpan w:val="3"/>
            <w:tcBorders>
              <w:top w:val="single" w:sz="4" w:space="0" w:color="auto"/>
              <w:bottom w:val="single" w:sz="4" w:space="0" w:color="auto"/>
              <w:right w:val="single" w:sz="4" w:space="0" w:color="auto"/>
            </w:tcBorders>
          </w:tcPr>
          <w:p w:rsidR="00F84993" w:rsidRDefault="00F84993" w:rsidP="002B3D2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w:t>
            </w:r>
            <w:r w:rsidR="00B07B04">
              <w:rPr>
                <w:rFonts w:ascii="Times New Roman" w:eastAsia="Times New Roman" w:hAnsi="Times New Roman" w:cs="Times New Roman"/>
                <w:sz w:val="20"/>
                <w:szCs w:val="20"/>
                <w:lang w:eastAsia="ru-RU"/>
              </w:rPr>
              <w:t>2</w:t>
            </w:r>
          </w:p>
        </w:tc>
        <w:tc>
          <w:tcPr>
            <w:tcW w:w="2469" w:type="dxa"/>
            <w:gridSpan w:val="2"/>
            <w:tcBorders>
              <w:top w:val="single" w:sz="4" w:space="0" w:color="auto"/>
              <w:bottom w:val="single" w:sz="4" w:space="0" w:color="auto"/>
              <w:right w:val="single" w:sz="4" w:space="0" w:color="auto"/>
            </w:tcBorders>
          </w:tcPr>
          <w:p w:rsidR="00F84993" w:rsidRPr="00C07CB9" w:rsidRDefault="00061AE4" w:rsidP="002B3D2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07CB9">
              <w:rPr>
                <w:rFonts w:ascii="Times New Roman" w:eastAsia="Times New Roman" w:hAnsi="Times New Roman" w:cs="Times New Roman"/>
                <w:sz w:val="20"/>
                <w:szCs w:val="20"/>
                <w:lang w:eastAsia="ru-RU"/>
              </w:rPr>
              <w:t>Челябинская область</w:t>
            </w:r>
            <w:r>
              <w:rPr>
                <w:rFonts w:ascii="Times New Roman" w:eastAsia="Times New Roman" w:hAnsi="Times New Roman" w:cs="Times New Roman"/>
                <w:sz w:val="20"/>
                <w:szCs w:val="20"/>
                <w:lang w:eastAsia="ru-RU"/>
              </w:rPr>
              <w:t>, г. Катав-Ивановск,</w:t>
            </w:r>
            <w:r>
              <w:t xml:space="preserve"> </w:t>
            </w:r>
            <w:r w:rsidRPr="00E56440">
              <w:rPr>
                <w:rFonts w:ascii="Times New Roman" w:eastAsia="Times New Roman" w:hAnsi="Times New Roman" w:cs="Times New Roman"/>
                <w:sz w:val="20"/>
                <w:szCs w:val="20"/>
                <w:lang w:eastAsia="ru-RU"/>
              </w:rPr>
              <w:t>ул. Олега Кошевого,</w:t>
            </w:r>
            <w:r>
              <w:rPr>
                <w:rFonts w:ascii="Times New Roman" w:eastAsia="Times New Roman" w:hAnsi="Times New Roman" w:cs="Times New Roman"/>
                <w:sz w:val="20"/>
                <w:szCs w:val="20"/>
                <w:lang w:eastAsia="ru-RU"/>
              </w:rPr>
              <w:t xml:space="preserve"> </w:t>
            </w:r>
            <w:r w:rsidRPr="00E56440">
              <w:rPr>
                <w:rFonts w:ascii="Times New Roman" w:eastAsia="Times New Roman" w:hAnsi="Times New Roman" w:cs="Times New Roman"/>
                <w:sz w:val="20"/>
                <w:szCs w:val="20"/>
                <w:lang w:eastAsia="ru-RU"/>
              </w:rPr>
              <w:t xml:space="preserve">д. </w:t>
            </w:r>
            <w:r>
              <w:rPr>
                <w:rFonts w:ascii="Times New Roman" w:eastAsia="Times New Roman" w:hAnsi="Times New Roman" w:cs="Times New Roman"/>
                <w:sz w:val="20"/>
                <w:szCs w:val="20"/>
                <w:lang w:eastAsia="ru-RU"/>
              </w:rPr>
              <w:t>9</w:t>
            </w:r>
          </w:p>
        </w:tc>
        <w:tc>
          <w:tcPr>
            <w:tcW w:w="998" w:type="dxa"/>
            <w:gridSpan w:val="2"/>
            <w:tcBorders>
              <w:top w:val="single" w:sz="4" w:space="0" w:color="auto"/>
              <w:left w:val="single" w:sz="4" w:space="0" w:color="auto"/>
              <w:bottom w:val="single" w:sz="4" w:space="0" w:color="auto"/>
              <w:right w:val="single" w:sz="4" w:space="0" w:color="auto"/>
            </w:tcBorders>
          </w:tcPr>
          <w:p w:rsidR="00F84993" w:rsidRDefault="00061AE4"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371</w:t>
            </w:r>
          </w:p>
        </w:tc>
        <w:tc>
          <w:tcPr>
            <w:tcW w:w="1129" w:type="dxa"/>
            <w:gridSpan w:val="2"/>
            <w:tcBorders>
              <w:top w:val="single" w:sz="4" w:space="0" w:color="auto"/>
              <w:left w:val="single" w:sz="4" w:space="0" w:color="auto"/>
              <w:bottom w:val="single" w:sz="4" w:space="0" w:color="auto"/>
              <w:right w:val="single" w:sz="4" w:space="0" w:color="auto"/>
            </w:tcBorders>
          </w:tcPr>
          <w:p w:rsidR="00F84993" w:rsidRDefault="00061AE4"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29.12.2020</w:t>
            </w:r>
          </w:p>
        </w:tc>
        <w:tc>
          <w:tcPr>
            <w:tcW w:w="862" w:type="dxa"/>
            <w:gridSpan w:val="2"/>
            <w:tcBorders>
              <w:top w:val="single" w:sz="4" w:space="0" w:color="auto"/>
              <w:left w:val="single" w:sz="4" w:space="0" w:color="auto"/>
              <w:bottom w:val="single" w:sz="4" w:space="0" w:color="auto"/>
              <w:right w:val="single" w:sz="4" w:space="0" w:color="auto"/>
            </w:tcBorders>
          </w:tcPr>
          <w:p w:rsidR="00F84993" w:rsidRDefault="00061AE4"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10</w:t>
            </w:r>
          </w:p>
        </w:tc>
        <w:tc>
          <w:tcPr>
            <w:tcW w:w="1561" w:type="dxa"/>
            <w:gridSpan w:val="2"/>
            <w:tcBorders>
              <w:top w:val="single" w:sz="4" w:space="0" w:color="auto"/>
              <w:left w:val="single" w:sz="4" w:space="0" w:color="auto"/>
              <w:bottom w:val="single" w:sz="4" w:space="0" w:color="auto"/>
              <w:right w:val="single" w:sz="4" w:space="0" w:color="auto"/>
            </w:tcBorders>
          </w:tcPr>
          <w:p w:rsidR="00F84993" w:rsidRDefault="00061AE4"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10</w:t>
            </w:r>
          </w:p>
        </w:tc>
        <w:tc>
          <w:tcPr>
            <w:tcW w:w="3657" w:type="dxa"/>
            <w:gridSpan w:val="3"/>
            <w:tcBorders>
              <w:top w:val="single" w:sz="4" w:space="0" w:color="auto"/>
              <w:left w:val="single" w:sz="4" w:space="0" w:color="auto"/>
              <w:bottom w:val="single" w:sz="4" w:space="0" w:color="auto"/>
              <w:right w:val="single" w:sz="4" w:space="0" w:color="auto"/>
            </w:tcBorders>
          </w:tcPr>
          <w:p w:rsidR="00F84993" w:rsidRDefault="00061AE4" w:rsidP="00970A6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260,0</w:t>
            </w:r>
          </w:p>
        </w:tc>
        <w:tc>
          <w:tcPr>
            <w:tcW w:w="3714" w:type="dxa"/>
            <w:tcBorders>
              <w:top w:val="single" w:sz="4" w:space="0" w:color="auto"/>
              <w:left w:val="single" w:sz="4" w:space="0" w:color="auto"/>
              <w:bottom w:val="single" w:sz="4" w:space="0" w:color="auto"/>
            </w:tcBorders>
          </w:tcPr>
          <w:p w:rsidR="00F84993" w:rsidRDefault="00061AE4" w:rsidP="00195D7D">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254,0</w:t>
            </w:r>
          </w:p>
        </w:tc>
      </w:tr>
      <w:tr w:rsidR="00F84993" w:rsidRPr="00CD5243" w:rsidTr="006F45B9">
        <w:trPr>
          <w:cantSplit/>
          <w:trHeight w:val="418"/>
        </w:trPr>
        <w:tc>
          <w:tcPr>
            <w:tcW w:w="777" w:type="dxa"/>
            <w:gridSpan w:val="3"/>
            <w:tcBorders>
              <w:top w:val="single" w:sz="4" w:space="0" w:color="auto"/>
              <w:bottom w:val="single" w:sz="4" w:space="0" w:color="auto"/>
              <w:right w:val="single" w:sz="4" w:space="0" w:color="auto"/>
            </w:tcBorders>
          </w:tcPr>
          <w:p w:rsidR="00F84993" w:rsidRDefault="00F84993" w:rsidP="002B3D2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w:t>
            </w:r>
            <w:r w:rsidR="00B07B04">
              <w:rPr>
                <w:rFonts w:ascii="Times New Roman" w:eastAsia="Times New Roman" w:hAnsi="Times New Roman" w:cs="Times New Roman"/>
                <w:sz w:val="20"/>
                <w:szCs w:val="20"/>
                <w:lang w:eastAsia="ru-RU"/>
              </w:rPr>
              <w:t>3</w:t>
            </w:r>
          </w:p>
        </w:tc>
        <w:tc>
          <w:tcPr>
            <w:tcW w:w="2469" w:type="dxa"/>
            <w:gridSpan w:val="2"/>
            <w:tcBorders>
              <w:top w:val="single" w:sz="4" w:space="0" w:color="auto"/>
              <w:bottom w:val="single" w:sz="4" w:space="0" w:color="auto"/>
              <w:right w:val="single" w:sz="4" w:space="0" w:color="auto"/>
            </w:tcBorders>
          </w:tcPr>
          <w:p w:rsidR="00F84993" w:rsidRPr="00C07CB9" w:rsidRDefault="00061AE4" w:rsidP="002B3D2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07CB9">
              <w:rPr>
                <w:rFonts w:ascii="Times New Roman" w:eastAsia="Times New Roman" w:hAnsi="Times New Roman" w:cs="Times New Roman"/>
                <w:sz w:val="20"/>
                <w:szCs w:val="20"/>
                <w:lang w:eastAsia="ru-RU"/>
              </w:rPr>
              <w:t>Челябинская область</w:t>
            </w:r>
            <w:r>
              <w:rPr>
                <w:rFonts w:ascii="Times New Roman" w:eastAsia="Times New Roman" w:hAnsi="Times New Roman" w:cs="Times New Roman"/>
                <w:sz w:val="20"/>
                <w:szCs w:val="20"/>
                <w:lang w:eastAsia="ru-RU"/>
              </w:rPr>
              <w:t>, г. Катав-Ивановск,</w:t>
            </w:r>
            <w:r>
              <w:t xml:space="preserve"> </w:t>
            </w:r>
            <w:r w:rsidRPr="00061AE4">
              <w:rPr>
                <w:rFonts w:ascii="Times New Roman" w:eastAsia="Times New Roman" w:hAnsi="Times New Roman" w:cs="Times New Roman"/>
                <w:sz w:val="20"/>
                <w:szCs w:val="20"/>
                <w:lang w:eastAsia="ru-RU"/>
              </w:rPr>
              <w:t>ул. Коммунальная, д.4</w:t>
            </w:r>
          </w:p>
        </w:tc>
        <w:tc>
          <w:tcPr>
            <w:tcW w:w="998" w:type="dxa"/>
            <w:gridSpan w:val="2"/>
            <w:tcBorders>
              <w:top w:val="single" w:sz="4" w:space="0" w:color="auto"/>
              <w:left w:val="single" w:sz="4" w:space="0" w:color="auto"/>
              <w:bottom w:val="single" w:sz="4" w:space="0" w:color="auto"/>
              <w:right w:val="single" w:sz="4" w:space="0" w:color="auto"/>
            </w:tcBorders>
          </w:tcPr>
          <w:p w:rsidR="00F84993" w:rsidRDefault="00061AE4"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372</w:t>
            </w:r>
          </w:p>
        </w:tc>
        <w:tc>
          <w:tcPr>
            <w:tcW w:w="1129" w:type="dxa"/>
            <w:gridSpan w:val="2"/>
            <w:tcBorders>
              <w:top w:val="single" w:sz="4" w:space="0" w:color="auto"/>
              <w:left w:val="single" w:sz="4" w:space="0" w:color="auto"/>
              <w:bottom w:val="single" w:sz="4" w:space="0" w:color="auto"/>
              <w:right w:val="single" w:sz="4" w:space="0" w:color="auto"/>
            </w:tcBorders>
          </w:tcPr>
          <w:p w:rsidR="00F84993" w:rsidRDefault="00061AE4"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29.12.2020</w:t>
            </w:r>
          </w:p>
        </w:tc>
        <w:tc>
          <w:tcPr>
            <w:tcW w:w="862" w:type="dxa"/>
            <w:gridSpan w:val="2"/>
            <w:tcBorders>
              <w:top w:val="single" w:sz="4" w:space="0" w:color="auto"/>
              <w:left w:val="single" w:sz="4" w:space="0" w:color="auto"/>
              <w:bottom w:val="single" w:sz="4" w:space="0" w:color="auto"/>
              <w:right w:val="single" w:sz="4" w:space="0" w:color="auto"/>
            </w:tcBorders>
          </w:tcPr>
          <w:p w:rsidR="00F84993" w:rsidRDefault="00061AE4"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8</w:t>
            </w:r>
          </w:p>
        </w:tc>
        <w:tc>
          <w:tcPr>
            <w:tcW w:w="1561" w:type="dxa"/>
            <w:gridSpan w:val="2"/>
            <w:tcBorders>
              <w:top w:val="single" w:sz="4" w:space="0" w:color="auto"/>
              <w:left w:val="single" w:sz="4" w:space="0" w:color="auto"/>
              <w:bottom w:val="single" w:sz="4" w:space="0" w:color="auto"/>
              <w:right w:val="single" w:sz="4" w:space="0" w:color="auto"/>
            </w:tcBorders>
          </w:tcPr>
          <w:p w:rsidR="00F84993" w:rsidRDefault="00061AE4"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8</w:t>
            </w:r>
          </w:p>
        </w:tc>
        <w:tc>
          <w:tcPr>
            <w:tcW w:w="3657" w:type="dxa"/>
            <w:gridSpan w:val="3"/>
            <w:tcBorders>
              <w:top w:val="single" w:sz="4" w:space="0" w:color="auto"/>
              <w:left w:val="single" w:sz="4" w:space="0" w:color="auto"/>
              <w:bottom w:val="single" w:sz="4" w:space="0" w:color="auto"/>
              <w:right w:val="single" w:sz="4" w:space="0" w:color="auto"/>
            </w:tcBorders>
          </w:tcPr>
          <w:p w:rsidR="00F84993" w:rsidRDefault="00061AE4" w:rsidP="00970A6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150,7</w:t>
            </w:r>
          </w:p>
        </w:tc>
        <w:tc>
          <w:tcPr>
            <w:tcW w:w="3714" w:type="dxa"/>
            <w:tcBorders>
              <w:top w:val="single" w:sz="4" w:space="0" w:color="auto"/>
              <w:left w:val="single" w:sz="4" w:space="0" w:color="auto"/>
              <w:bottom w:val="single" w:sz="4" w:space="0" w:color="auto"/>
            </w:tcBorders>
          </w:tcPr>
          <w:p w:rsidR="00F84993" w:rsidRDefault="00061AE4" w:rsidP="00195D7D">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150,7</w:t>
            </w:r>
          </w:p>
        </w:tc>
      </w:tr>
      <w:tr w:rsidR="00A25F9A" w:rsidRPr="00CD5243" w:rsidTr="006F45B9">
        <w:trPr>
          <w:cantSplit/>
          <w:trHeight w:val="418"/>
        </w:trPr>
        <w:tc>
          <w:tcPr>
            <w:tcW w:w="777" w:type="dxa"/>
            <w:gridSpan w:val="3"/>
            <w:tcBorders>
              <w:top w:val="single" w:sz="4" w:space="0" w:color="auto"/>
              <w:bottom w:val="single" w:sz="4" w:space="0" w:color="auto"/>
              <w:right w:val="single" w:sz="4" w:space="0" w:color="auto"/>
            </w:tcBorders>
          </w:tcPr>
          <w:p w:rsidR="00A25F9A" w:rsidRDefault="000E0ED8" w:rsidP="002B3D2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w:t>
            </w:r>
            <w:r w:rsidR="00B07B04">
              <w:rPr>
                <w:rFonts w:ascii="Times New Roman" w:eastAsia="Times New Roman" w:hAnsi="Times New Roman" w:cs="Times New Roman"/>
                <w:sz w:val="20"/>
                <w:szCs w:val="20"/>
                <w:lang w:eastAsia="ru-RU"/>
              </w:rPr>
              <w:t>4</w:t>
            </w:r>
          </w:p>
        </w:tc>
        <w:tc>
          <w:tcPr>
            <w:tcW w:w="2469" w:type="dxa"/>
            <w:gridSpan w:val="2"/>
            <w:tcBorders>
              <w:top w:val="single" w:sz="4" w:space="0" w:color="auto"/>
              <w:bottom w:val="single" w:sz="4" w:space="0" w:color="auto"/>
              <w:right w:val="single" w:sz="4" w:space="0" w:color="auto"/>
            </w:tcBorders>
          </w:tcPr>
          <w:p w:rsidR="00A25F9A" w:rsidRPr="00C07CB9" w:rsidRDefault="00A25F9A" w:rsidP="00A25F9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07CB9">
              <w:rPr>
                <w:rFonts w:ascii="Times New Roman" w:eastAsia="Times New Roman" w:hAnsi="Times New Roman" w:cs="Times New Roman"/>
                <w:sz w:val="20"/>
                <w:szCs w:val="20"/>
                <w:lang w:eastAsia="ru-RU"/>
              </w:rPr>
              <w:t>Челябинская область</w:t>
            </w:r>
            <w:r>
              <w:rPr>
                <w:rFonts w:ascii="Times New Roman" w:eastAsia="Times New Roman" w:hAnsi="Times New Roman" w:cs="Times New Roman"/>
                <w:sz w:val="20"/>
                <w:szCs w:val="20"/>
                <w:lang w:eastAsia="ru-RU"/>
              </w:rPr>
              <w:t>, Катав-Ивановский район, п. Совхозный, д.25</w:t>
            </w:r>
          </w:p>
        </w:tc>
        <w:tc>
          <w:tcPr>
            <w:tcW w:w="998" w:type="dxa"/>
            <w:gridSpan w:val="2"/>
            <w:tcBorders>
              <w:top w:val="single" w:sz="4" w:space="0" w:color="auto"/>
              <w:left w:val="single" w:sz="4" w:space="0" w:color="auto"/>
              <w:bottom w:val="single" w:sz="4" w:space="0" w:color="auto"/>
              <w:right w:val="single" w:sz="4" w:space="0" w:color="auto"/>
            </w:tcBorders>
          </w:tcPr>
          <w:p w:rsidR="00A25F9A" w:rsidRDefault="00A25F9A"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301</w:t>
            </w:r>
          </w:p>
        </w:tc>
        <w:tc>
          <w:tcPr>
            <w:tcW w:w="1129" w:type="dxa"/>
            <w:gridSpan w:val="2"/>
            <w:tcBorders>
              <w:top w:val="single" w:sz="4" w:space="0" w:color="auto"/>
              <w:left w:val="single" w:sz="4" w:space="0" w:color="auto"/>
              <w:bottom w:val="single" w:sz="4" w:space="0" w:color="auto"/>
              <w:right w:val="single" w:sz="4" w:space="0" w:color="auto"/>
            </w:tcBorders>
          </w:tcPr>
          <w:p w:rsidR="00A25F9A" w:rsidRDefault="00A25F9A"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22.03.2021</w:t>
            </w:r>
          </w:p>
        </w:tc>
        <w:tc>
          <w:tcPr>
            <w:tcW w:w="862" w:type="dxa"/>
            <w:gridSpan w:val="2"/>
            <w:tcBorders>
              <w:top w:val="single" w:sz="4" w:space="0" w:color="auto"/>
              <w:left w:val="single" w:sz="4" w:space="0" w:color="auto"/>
              <w:bottom w:val="single" w:sz="4" w:space="0" w:color="auto"/>
              <w:right w:val="single" w:sz="4" w:space="0" w:color="auto"/>
            </w:tcBorders>
          </w:tcPr>
          <w:p w:rsidR="00A25F9A" w:rsidRDefault="00A25F9A"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5</w:t>
            </w:r>
          </w:p>
        </w:tc>
        <w:tc>
          <w:tcPr>
            <w:tcW w:w="1561" w:type="dxa"/>
            <w:gridSpan w:val="2"/>
            <w:tcBorders>
              <w:top w:val="single" w:sz="4" w:space="0" w:color="auto"/>
              <w:left w:val="single" w:sz="4" w:space="0" w:color="auto"/>
              <w:bottom w:val="single" w:sz="4" w:space="0" w:color="auto"/>
              <w:right w:val="single" w:sz="4" w:space="0" w:color="auto"/>
            </w:tcBorders>
          </w:tcPr>
          <w:p w:rsidR="00A25F9A" w:rsidRDefault="00A25F9A"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5</w:t>
            </w:r>
          </w:p>
        </w:tc>
        <w:tc>
          <w:tcPr>
            <w:tcW w:w="3657" w:type="dxa"/>
            <w:gridSpan w:val="3"/>
            <w:tcBorders>
              <w:top w:val="single" w:sz="4" w:space="0" w:color="auto"/>
              <w:left w:val="single" w:sz="4" w:space="0" w:color="auto"/>
              <w:bottom w:val="single" w:sz="4" w:space="0" w:color="auto"/>
              <w:right w:val="single" w:sz="4" w:space="0" w:color="auto"/>
            </w:tcBorders>
          </w:tcPr>
          <w:p w:rsidR="00A25F9A" w:rsidRDefault="00A25F9A" w:rsidP="00970A6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245,6</w:t>
            </w:r>
          </w:p>
        </w:tc>
        <w:tc>
          <w:tcPr>
            <w:tcW w:w="3714" w:type="dxa"/>
            <w:tcBorders>
              <w:top w:val="single" w:sz="4" w:space="0" w:color="auto"/>
              <w:left w:val="single" w:sz="4" w:space="0" w:color="auto"/>
              <w:bottom w:val="single" w:sz="4" w:space="0" w:color="auto"/>
            </w:tcBorders>
          </w:tcPr>
          <w:p w:rsidR="00A25F9A" w:rsidRDefault="00A25F9A" w:rsidP="00195D7D">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245,6</w:t>
            </w:r>
          </w:p>
        </w:tc>
      </w:tr>
      <w:tr w:rsidR="005C3C7D" w:rsidRPr="00CD5243" w:rsidTr="006F45B9">
        <w:trPr>
          <w:cantSplit/>
          <w:trHeight w:val="418"/>
        </w:trPr>
        <w:tc>
          <w:tcPr>
            <w:tcW w:w="777" w:type="dxa"/>
            <w:gridSpan w:val="3"/>
            <w:tcBorders>
              <w:top w:val="single" w:sz="4" w:space="0" w:color="auto"/>
              <w:bottom w:val="single" w:sz="4" w:space="0" w:color="auto"/>
              <w:right w:val="single" w:sz="4" w:space="0" w:color="auto"/>
            </w:tcBorders>
          </w:tcPr>
          <w:p w:rsidR="005C3C7D" w:rsidRDefault="00B07B04" w:rsidP="002B3D2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64</w:t>
            </w:r>
          </w:p>
        </w:tc>
        <w:tc>
          <w:tcPr>
            <w:tcW w:w="2469" w:type="dxa"/>
            <w:gridSpan w:val="2"/>
            <w:tcBorders>
              <w:top w:val="single" w:sz="4" w:space="0" w:color="auto"/>
              <w:bottom w:val="single" w:sz="4" w:space="0" w:color="auto"/>
              <w:right w:val="single" w:sz="4" w:space="0" w:color="auto"/>
            </w:tcBorders>
          </w:tcPr>
          <w:p w:rsidR="005C3C7D" w:rsidRPr="00C07CB9" w:rsidRDefault="005C3C7D" w:rsidP="00A25F9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07CB9">
              <w:rPr>
                <w:rFonts w:ascii="Times New Roman" w:eastAsia="Times New Roman" w:hAnsi="Times New Roman" w:cs="Times New Roman"/>
                <w:sz w:val="20"/>
                <w:szCs w:val="20"/>
                <w:lang w:eastAsia="ru-RU"/>
              </w:rPr>
              <w:t>Челябинская область</w:t>
            </w:r>
            <w:r>
              <w:rPr>
                <w:rFonts w:ascii="Times New Roman" w:eastAsia="Times New Roman" w:hAnsi="Times New Roman" w:cs="Times New Roman"/>
                <w:sz w:val="20"/>
                <w:szCs w:val="20"/>
                <w:lang w:eastAsia="ru-RU"/>
              </w:rPr>
              <w:t>, г. Катав-Ивановск,</w:t>
            </w:r>
            <w:r>
              <w:t xml:space="preserve"> </w:t>
            </w:r>
            <w:r w:rsidRPr="00061AE4">
              <w:rPr>
                <w:rFonts w:ascii="Times New Roman" w:eastAsia="Times New Roman" w:hAnsi="Times New Roman" w:cs="Times New Roman"/>
                <w:sz w:val="20"/>
                <w:szCs w:val="20"/>
                <w:lang w:eastAsia="ru-RU"/>
              </w:rPr>
              <w:t>ул.</w:t>
            </w:r>
            <w:r>
              <w:t xml:space="preserve"> </w:t>
            </w:r>
            <w:r w:rsidRPr="005C3C7D">
              <w:rPr>
                <w:rFonts w:ascii="Times New Roman" w:eastAsia="Times New Roman" w:hAnsi="Times New Roman" w:cs="Times New Roman"/>
                <w:sz w:val="20"/>
                <w:szCs w:val="20"/>
                <w:lang w:eastAsia="ru-RU"/>
              </w:rPr>
              <w:t>Фигичева, д.10</w:t>
            </w:r>
          </w:p>
        </w:tc>
        <w:tc>
          <w:tcPr>
            <w:tcW w:w="998" w:type="dxa"/>
            <w:gridSpan w:val="2"/>
            <w:tcBorders>
              <w:top w:val="single" w:sz="4" w:space="0" w:color="auto"/>
              <w:left w:val="single" w:sz="4" w:space="0" w:color="auto"/>
              <w:bottom w:val="single" w:sz="4" w:space="0" w:color="auto"/>
              <w:right w:val="single" w:sz="4" w:space="0" w:color="auto"/>
            </w:tcBorders>
          </w:tcPr>
          <w:p w:rsidR="005C3C7D" w:rsidRDefault="00695A60"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29</w:t>
            </w:r>
          </w:p>
        </w:tc>
        <w:tc>
          <w:tcPr>
            <w:tcW w:w="1129" w:type="dxa"/>
            <w:gridSpan w:val="2"/>
            <w:tcBorders>
              <w:top w:val="single" w:sz="4" w:space="0" w:color="auto"/>
              <w:left w:val="single" w:sz="4" w:space="0" w:color="auto"/>
              <w:bottom w:val="single" w:sz="4" w:space="0" w:color="auto"/>
              <w:right w:val="single" w:sz="4" w:space="0" w:color="auto"/>
            </w:tcBorders>
          </w:tcPr>
          <w:p w:rsidR="005C3C7D" w:rsidRDefault="00695A60"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24.01.2022</w:t>
            </w:r>
          </w:p>
        </w:tc>
        <w:tc>
          <w:tcPr>
            <w:tcW w:w="862" w:type="dxa"/>
            <w:gridSpan w:val="2"/>
            <w:tcBorders>
              <w:top w:val="single" w:sz="4" w:space="0" w:color="auto"/>
              <w:left w:val="single" w:sz="4" w:space="0" w:color="auto"/>
              <w:bottom w:val="single" w:sz="4" w:space="0" w:color="auto"/>
              <w:right w:val="single" w:sz="4" w:space="0" w:color="auto"/>
            </w:tcBorders>
          </w:tcPr>
          <w:p w:rsidR="005C3C7D" w:rsidRDefault="00695A60"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p>
        </w:tc>
        <w:tc>
          <w:tcPr>
            <w:tcW w:w="1561" w:type="dxa"/>
            <w:gridSpan w:val="2"/>
            <w:tcBorders>
              <w:top w:val="single" w:sz="4" w:space="0" w:color="auto"/>
              <w:left w:val="single" w:sz="4" w:space="0" w:color="auto"/>
              <w:bottom w:val="single" w:sz="4" w:space="0" w:color="auto"/>
              <w:right w:val="single" w:sz="4" w:space="0" w:color="auto"/>
            </w:tcBorders>
          </w:tcPr>
          <w:p w:rsidR="005C3C7D" w:rsidRDefault="00695A60"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p>
        </w:tc>
        <w:tc>
          <w:tcPr>
            <w:tcW w:w="3657" w:type="dxa"/>
            <w:gridSpan w:val="3"/>
            <w:tcBorders>
              <w:top w:val="single" w:sz="4" w:space="0" w:color="auto"/>
              <w:left w:val="single" w:sz="4" w:space="0" w:color="auto"/>
              <w:bottom w:val="single" w:sz="4" w:space="0" w:color="auto"/>
              <w:right w:val="single" w:sz="4" w:space="0" w:color="auto"/>
            </w:tcBorders>
          </w:tcPr>
          <w:p w:rsidR="005C3C7D" w:rsidRDefault="00695A60" w:rsidP="00970A6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166,6</w:t>
            </w:r>
          </w:p>
        </w:tc>
        <w:tc>
          <w:tcPr>
            <w:tcW w:w="3714" w:type="dxa"/>
            <w:tcBorders>
              <w:top w:val="single" w:sz="4" w:space="0" w:color="auto"/>
              <w:left w:val="single" w:sz="4" w:space="0" w:color="auto"/>
              <w:bottom w:val="single" w:sz="4" w:space="0" w:color="auto"/>
            </w:tcBorders>
          </w:tcPr>
          <w:p w:rsidR="005C3C7D" w:rsidRDefault="00695A60" w:rsidP="00195D7D">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95,00</w:t>
            </w:r>
          </w:p>
        </w:tc>
      </w:tr>
      <w:tr w:rsidR="005C3C7D" w:rsidRPr="00CD5243" w:rsidTr="006F45B9">
        <w:trPr>
          <w:cantSplit/>
          <w:trHeight w:val="418"/>
        </w:trPr>
        <w:tc>
          <w:tcPr>
            <w:tcW w:w="777" w:type="dxa"/>
            <w:gridSpan w:val="3"/>
            <w:tcBorders>
              <w:top w:val="single" w:sz="4" w:space="0" w:color="auto"/>
              <w:bottom w:val="single" w:sz="4" w:space="0" w:color="auto"/>
              <w:right w:val="single" w:sz="4" w:space="0" w:color="auto"/>
            </w:tcBorders>
          </w:tcPr>
          <w:p w:rsidR="005C3C7D" w:rsidRDefault="00B07B04" w:rsidP="002B3D2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65</w:t>
            </w:r>
          </w:p>
        </w:tc>
        <w:tc>
          <w:tcPr>
            <w:tcW w:w="2469" w:type="dxa"/>
            <w:gridSpan w:val="2"/>
            <w:tcBorders>
              <w:top w:val="single" w:sz="4" w:space="0" w:color="auto"/>
              <w:bottom w:val="single" w:sz="4" w:space="0" w:color="auto"/>
              <w:right w:val="single" w:sz="4" w:space="0" w:color="auto"/>
            </w:tcBorders>
          </w:tcPr>
          <w:p w:rsidR="005C3C7D" w:rsidRPr="00C07CB9" w:rsidRDefault="005C3C7D" w:rsidP="00A25F9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07CB9">
              <w:rPr>
                <w:rFonts w:ascii="Times New Roman" w:eastAsia="Times New Roman" w:hAnsi="Times New Roman" w:cs="Times New Roman"/>
                <w:sz w:val="20"/>
                <w:szCs w:val="20"/>
                <w:lang w:eastAsia="ru-RU"/>
              </w:rPr>
              <w:t>Челябинская область</w:t>
            </w:r>
            <w:r>
              <w:rPr>
                <w:rFonts w:ascii="Times New Roman" w:eastAsia="Times New Roman" w:hAnsi="Times New Roman" w:cs="Times New Roman"/>
                <w:sz w:val="20"/>
                <w:szCs w:val="20"/>
                <w:lang w:eastAsia="ru-RU"/>
              </w:rPr>
              <w:t>, г. Катав-Ивановск,</w:t>
            </w:r>
            <w:r w:rsidRPr="005C3C7D">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 xml:space="preserve">ул. </w:t>
            </w:r>
            <w:r w:rsidRPr="005C3C7D">
              <w:rPr>
                <w:rFonts w:ascii="Times New Roman" w:eastAsia="Times New Roman" w:hAnsi="Times New Roman" w:cs="Times New Roman"/>
                <w:sz w:val="20"/>
                <w:szCs w:val="20"/>
                <w:lang w:eastAsia="ru-RU"/>
              </w:rPr>
              <w:t>Борцов Революции, д.16</w:t>
            </w:r>
          </w:p>
        </w:tc>
        <w:tc>
          <w:tcPr>
            <w:tcW w:w="998" w:type="dxa"/>
            <w:gridSpan w:val="2"/>
            <w:tcBorders>
              <w:top w:val="single" w:sz="4" w:space="0" w:color="auto"/>
              <w:left w:val="single" w:sz="4" w:space="0" w:color="auto"/>
              <w:bottom w:val="single" w:sz="4" w:space="0" w:color="auto"/>
              <w:right w:val="single" w:sz="4" w:space="0" w:color="auto"/>
            </w:tcBorders>
          </w:tcPr>
          <w:p w:rsidR="005C3C7D" w:rsidRDefault="00695A60"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30</w:t>
            </w:r>
          </w:p>
        </w:tc>
        <w:tc>
          <w:tcPr>
            <w:tcW w:w="1129" w:type="dxa"/>
            <w:gridSpan w:val="2"/>
            <w:tcBorders>
              <w:top w:val="single" w:sz="4" w:space="0" w:color="auto"/>
              <w:left w:val="single" w:sz="4" w:space="0" w:color="auto"/>
              <w:bottom w:val="single" w:sz="4" w:space="0" w:color="auto"/>
              <w:right w:val="single" w:sz="4" w:space="0" w:color="auto"/>
            </w:tcBorders>
          </w:tcPr>
          <w:p w:rsidR="005C3C7D" w:rsidRDefault="00695A60"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24.01.2022</w:t>
            </w:r>
          </w:p>
        </w:tc>
        <w:tc>
          <w:tcPr>
            <w:tcW w:w="862" w:type="dxa"/>
            <w:gridSpan w:val="2"/>
            <w:tcBorders>
              <w:top w:val="single" w:sz="4" w:space="0" w:color="auto"/>
              <w:left w:val="single" w:sz="4" w:space="0" w:color="auto"/>
              <w:bottom w:val="single" w:sz="4" w:space="0" w:color="auto"/>
              <w:right w:val="single" w:sz="4" w:space="0" w:color="auto"/>
            </w:tcBorders>
          </w:tcPr>
          <w:p w:rsidR="005C3C7D" w:rsidRDefault="00695A60"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16</w:t>
            </w:r>
          </w:p>
        </w:tc>
        <w:tc>
          <w:tcPr>
            <w:tcW w:w="1561" w:type="dxa"/>
            <w:gridSpan w:val="2"/>
            <w:tcBorders>
              <w:top w:val="single" w:sz="4" w:space="0" w:color="auto"/>
              <w:left w:val="single" w:sz="4" w:space="0" w:color="auto"/>
              <w:bottom w:val="single" w:sz="4" w:space="0" w:color="auto"/>
              <w:right w:val="single" w:sz="4" w:space="0" w:color="auto"/>
            </w:tcBorders>
          </w:tcPr>
          <w:p w:rsidR="005C3C7D" w:rsidRDefault="00695A60"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16</w:t>
            </w:r>
          </w:p>
        </w:tc>
        <w:tc>
          <w:tcPr>
            <w:tcW w:w="3657" w:type="dxa"/>
            <w:gridSpan w:val="3"/>
            <w:tcBorders>
              <w:top w:val="single" w:sz="4" w:space="0" w:color="auto"/>
              <w:left w:val="single" w:sz="4" w:space="0" w:color="auto"/>
              <w:bottom w:val="single" w:sz="4" w:space="0" w:color="auto"/>
              <w:right w:val="single" w:sz="4" w:space="0" w:color="auto"/>
            </w:tcBorders>
          </w:tcPr>
          <w:p w:rsidR="005C3C7D" w:rsidRDefault="00695A60" w:rsidP="00970A6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626,0</w:t>
            </w:r>
          </w:p>
        </w:tc>
        <w:tc>
          <w:tcPr>
            <w:tcW w:w="3714" w:type="dxa"/>
            <w:tcBorders>
              <w:top w:val="single" w:sz="4" w:space="0" w:color="auto"/>
              <w:left w:val="single" w:sz="4" w:space="0" w:color="auto"/>
              <w:bottom w:val="single" w:sz="4" w:space="0" w:color="auto"/>
            </w:tcBorders>
          </w:tcPr>
          <w:p w:rsidR="005C3C7D" w:rsidRDefault="00695A60" w:rsidP="00195D7D">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455,7</w:t>
            </w:r>
          </w:p>
        </w:tc>
      </w:tr>
      <w:tr w:rsidR="005C3C7D" w:rsidRPr="00CD5243" w:rsidTr="006F45B9">
        <w:trPr>
          <w:cantSplit/>
          <w:trHeight w:val="418"/>
        </w:trPr>
        <w:tc>
          <w:tcPr>
            <w:tcW w:w="777" w:type="dxa"/>
            <w:gridSpan w:val="3"/>
            <w:tcBorders>
              <w:top w:val="single" w:sz="4" w:space="0" w:color="auto"/>
              <w:bottom w:val="single" w:sz="4" w:space="0" w:color="auto"/>
              <w:right w:val="single" w:sz="4" w:space="0" w:color="auto"/>
            </w:tcBorders>
          </w:tcPr>
          <w:p w:rsidR="005C3C7D" w:rsidRDefault="00B07B04" w:rsidP="002B3D2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66</w:t>
            </w:r>
          </w:p>
        </w:tc>
        <w:tc>
          <w:tcPr>
            <w:tcW w:w="2469" w:type="dxa"/>
            <w:gridSpan w:val="2"/>
            <w:tcBorders>
              <w:top w:val="single" w:sz="4" w:space="0" w:color="auto"/>
              <w:bottom w:val="single" w:sz="4" w:space="0" w:color="auto"/>
              <w:right w:val="single" w:sz="4" w:space="0" w:color="auto"/>
            </w:tcBorders>
          </w:tcPr>
          <w:p w:rsidR="005C3C7D" w:rsidRPr="00C07CB9" w:rsidRDefault="005C3C7D" w:rsidP="00A25F9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07CB9">
              <w:rPr>
                <w:rFonts w:ascii="Times New Roman" w:eastAsia="Times New Roman" w:hAnsi="Times New Roman" w:cs="Times New Roman"/>
                <w:sz w:val="20"/>
                <w:szCs w:val="20"/>
                <w:lang w:eastAsia="ru-RU"/>
              </w:rPr>
              <w:t>Челябинская область</w:t>
            </w:r>
            <w:r>
              <w:rPr>
                <w:rFonts w:ascii="Times New Roman" w:eastAsia="Times New Roman" w:hAnsi="Times New Roman" w:cs="Times New Roman"/>
                <w:sz w:val="20"/>
                <w:szCs w:val="20"/>
                <w:lang w:eastAsia="ru-RU"/>
              </w:rPr>
              <w:t xml:space="preserve">, г. Катав-Ивановск, </w:t>
            </w:r>
            <w:r w:rsidRPr="005C3C7D">
              <w:rPr>
                <w:rFonts w:ascii="Times New Roman" w:eastAsia="Times New Roman" w:hAnsi="Times New Roman" w:cs="Times New Roman"/>
                <w:sz w:val="20"/>
                <w:szCs w:val="20"/>
                <w:lang w:eastAsia="ru-RU"/>
              </w:rPr>
              <w:t>ул. Ленина, д. 28</w:t>
            </w:r>
          </w:p>
        </w:tc>
        <w:tc>
          <w:tcPr>
            <w:tcW w:w="998" w:type="dxa"/>
            <w:gridSpan w:val="2"/>
            <w:tcBorders>
              <w:top w:val="single" w:sz="4" w:space="0" w:color="auto"/>
              <w:left w:val="single" w:sz="4" w:space="0" w:color="auto"/>
              <w:bottom w:val="single" w:sz="4" w:space="0" w:color="auto"/>
              <w:right w:val="single" w:sz="4" w:space="0" w:color="auto"/>
            </w:tcBorders>
          </w:tcPr>
          <w:p w:rsidR="005C3C7D" w:rsidRDefault="00695A60"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127</w:t>
            </w:r>
          </w:p>
        </w:tc>
        <w:tc>
          <w:tcPr>
            <w:tcW w:w="1129" w:type="dxa"/>
            <w:gridSpan w:val="2"/>
            <w:tcBorders>
              <w:top w:val="single" w:sz="4" w:space="0" w:color="auto"/>
              <w:left w:val="single" w:sz="4" w:space="0" w:color="auto"/>
              <w:bottom w:val="single" w:sz="4" w:space="0" w:color="auto"/>
              <w:right w:val="single" w:sz="4" w:space="0" w:color="auto"/>
            </w:tcBorders>
          </w:tcPr>
          <w:p w:rsidR="005C3C7D" w:rsidRDefault="00695A60"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16.03.2022</w:t>
            </w:r>
          </w:p>
        </w:tc>
        <w:tc>
          <w:tcPr>
            <w:tcW w:w="862" w:type="dxa"/>
            <w:gridSpan w:val="2"/>
            <w:tcBorders>
              <w:top w:val="single" w:sz="4" w:space="0" w:color="auto"/>
              <w:left w:val="single" w:sz="4" w:space="0" w:color="auto"/>
              <w:bottom w:val="single" w:sz="4" w:space="0" w:color="auto"/>
              <w:right w:val="single" w:sz="4" w:space="0" w:color="auto"/>
            </w:tcBorders>
          </w:tcPr>
          <w:p w:rsidR="005C3C7D" w:rsidRDefault="00695A60"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7</w:t>
            </w:r>
          </w:p>
        </w:tc>
        <w:tc>
          <w:tcPr>
            <w:tcW w:w="1561" w:type="dxa"/>
            <w:gridSpan w:val="2"/>
            <w:tcBorders>
              <w:top w:val="single" w:sz="4" w:space="0" w:color="auto"/>
              <w:left w:val="single" w:sz="4" w:space="0" w:color="auto"/>
              <w:bottom w:val="single" w:sz="4" w:space="0" w:color="auto"/>
              <w:right w:val="single" w:sz="4" w:space="0" w:color="auto"/>
            </w:tcBorders>
          </w:tcPr>
          <w:p w:rsidR="005C3C7D" w:rsidRDefault="00695A60"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7</w:t>
            </w:r>
          </w:p>
        </w:tc>
        <w:tc>
          <w:tcPr>
            <w:tcW w:w="3657" w:type="dxa"/>
            <w:gridSpan w:val="3"/>
            <w:tcBorders>
              <w:top w:val="single" w:sz="4" w:space="0" w:color="auto"/>
              <w:left w:val="single" w:sz="4" w:space="0" w:color="auto"/>
              <w:bottom w:val="single" w:sz="4" w:space="0" w:color="auto"/>
              <w:right w:val="single" w:sz="4" w:space="0" w:color="auto"/>
            </w:tcBorders>
          </w:tcPr>
          <w:p w:rsidR="005C3C7D" w:rsidRDefault="00695A60" w:rsidP="00970A6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266,0</w:t>
            </w:r>
          </w:p>
        </w:tc>
        <w:tc>
          <w:tcPr>
            <w:tcW w:w="3714" w:type="dxa"/>
            <w:tcBorders>
              <w:top w:val="single" w:sz="4" w:space="0" w:color="auto"/>
              <w:left w:val="single" w:sz="4" w:space="0" w:color="auto"/>
              <w:bottom w:val="single" w:sz="4" w:space="0" w:color="auto"/>
            </w:tcBorders>
          </w:tcPr>
          <w:p w:rsidR="005C3C7D" w:rsidRDefault="00695A60" w:rsidP="00195D7D">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264,0</w:t>
            </w:r>
          </w:p>
        </w:tc>
      </w:tr>
      <w:tr w:rsidR="005C3C7D" w:rsidRPr="00CD5243" w:rsidTr="006F45B9">
        <w:trPr>
          <w:cantSplit/>
          <w:trHeight w:val="418"/>
        </w:trPr>
        <w:tc>
          <w:tcPr>
            <w:tcW w:w="777" w:type="dxa"/>
            <w:gridSpan w:val="3"/>
            <w:tcBorders>
              <w:top w:val="single" w:sz="4" w:space="0" w:color="auto"/>
              <w:bottom w:val="single" w:sz="4" w:space="0" w:color="auto"/>
              <w:right w:val="single" w:sz="4" w:space="0" w:color="auto"/>
            </w:tcBorders>
          </w:tcPr>
          <w:p w:rsidR="005C3C7D" w:rsidRDefault="00A246A4" w:rsidP="002B3D2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w:t>
            </w:r>
            <w:r w:rsidR="00B07B04">
              <w:rPr>
                <w:rFonts w:ascii="Times New Roman" w:eastAsia="Times New Roman" w:hAnsi="Times New Roman" w:cs="Times New Roman"/>
                <w:sz w:val="20"/>
                <w:szCs w:val="20"/>
                <w:lang w:eastAsia="ru-RU"/>
              </w:rPr>
              <w:t>7</w:t>
            </w:r>
          </w:p>
        </w:tc>
        <w:tc>
          <w:tcPr>
            <w:tcW w:w="2469" w:type="dxa"/>
            <w:gridSpan w:val="2"/>
            <w:tcBorders>
              <w:top w:val="single" w:sz="4" w:space="0" w:color="auto"/>
              <w:bottom w:val="single" w:sz="4" w:space="0" w:color="auto"/>
              <w:right w:val="single" w:sz="4" w:space="0" w:color="auto"/>
            </w:tcBorders>
          </w:tcPr>
          <w:p w:rsidR="005C3C7D" w:rsidRPr="00C07CB9" w:rsidRDefault="005C3C7D" w:rsidP="00A25F9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07CB9">
              <w:rPr>
                <w:rFonts w:ascii="Times New Roman" w:eastAsia="Times New Roman" w:hAnsi="Times New Roman" w:cs="Times New Roman"/>
                <w:sz w:val="20"/>
                <w:szCs w:val="20"/>
                <w:lang w:eastAsia="ru-RU"/>
              </w:rPr>
              <w:t>Челябинская область</w:t>
            </w:r>
            <w:r>
              <w:rPr>
                <w:rFonts w:ascii="Times New Roman" w:eastAsia="Times New Roman" w:hAnsi="Times New Roman" w:cs="Times New Roman"/>
                <w:sz w:val="20"/>
                <w:szCs w:val="20"/>
                <w:lang w:eastAsia="ru-RU"/>
              </w:rPr>
              <w:t xml:space="preserve">, г. Катав-Ивановск, </w:t>
            </w:r>
            <w:r w:rsidRPr="005C3C7D">
              <w:rPr>
                <w:rFonts w:ascii="Times New Roman" w:eastAsia="Times New Roman" w:hAnsi="Times New Roman" w:cs="Times New Roman"/>
                <w:sz w:val="20"/>
                <w:szCs w:val="20"/>
                <w:lang w:eastAsia="ru-RU"/>
              </w:rPr>
              <w:t>ул. Труда, 5</w:t>
            </w:r>
          </w:p>
        </w:tc>
        <w:tc>
          <w:tcPr>
            <w:tcW w:w="998" w:type="dxa"/>
            <w:gridSpan w:val="2"/>
            <w:tcBorders>
              <w:top w:val="single" w:sz="4" w:space="0" w:color="auto"/>
              <w:left w:val="single" w:sz="4" w:space="0" w:color="auto"/>
              <w:bottom w:val="single" w:sz="4" w:space="0" w:color="auto"/>
              <w:right w:val="single" w:sz="4" w:space="0" w:color="auto"/>
            </w:tcBorders>
          </w:tcPr>
          <w:p w:rsidR="005C3C7D" w:rsidRDefault="00695A60"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128</w:t>
            </w:r>
          </w:p>
        </w:tc>
        <w:tc>
          <w:tcPr>
            <w:tcW w:w="1129" w:type="dxa"/>
            <w:gridSpan w:val="2"/>
            <w:tcBorders>
              <w:top w:val="single" w:sz="4" w:space="0" w:color="auto"/>
              <w:left w:val="single" w:sz="4" w:space="0" w:color="auto"/>
              <w:bottom w:val="single" w:sz="4" w:space="0" w:color="auto"/>
              <w:right w:val="single" w:sz="4" w:space="0" w:color="auto"/>
            </w:tcBorders>
          </w:tcPr>
          <w:p w:rsidR="005C3C7D" w:rsidRDefault="00695A60"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16.03.2022</w:t>
            </w:r>
          </w:p>
        </w:tc>
        <w:tc>
          <w:tcPr>
            <w:tcW w:w="862" w:type="dxa"/>
            <w:gridSpan w:val="2"/>
            <w:tcBorders>
              <w:top w:val="single" w:sz="4" w:space="0" w:color="auto"/>
              <w:left w:val="single" w:sz="4" w:space="0" w:color="auto"/>
              <w:bottom w:val="single" w:sz="4" w:space="0" w:color="auto"/>
              <w:right w:val="single" w:sz="4" w:space="0" w:color="auto"/>
            </w:tcBorders>
          </w:tcPr>
          <w:p w:rsidR="005C3C7D" w:rsidRDefault="00695A60"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1561" w:type="dxa"/>
            <w:gridSpan w:val="2"/>
            <w:tcBorders>
              <w:top w:val="single" w:sz="4" w:space="0" w:color="auto"/>
              <w:left w:val="single" w:sz="4" w:space="0" w:color="auto"/>
              <w:bottom w:val="single" w:sz="4" w:space="0" w:color="auto"/>
              <w:right w:val="single" w:sz="4" w:space="0" w:color="auto"/>
            </w:tcBorders>
          </w:tcPr>
          <w:p w:rsidR="005C3C7D" w:rsidRDefault="00695A60"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3657" w:type="dxa"/>
            <w:gridSpan w:val="3"/>
            <w:tcBorders>
              <w:top w:val="single" w:sz="4" w:space="0" w:color="auto"/>
              <w:left w:val="single" w:sz="4" w:space="0" w:color="auto"/>
              <w:bottom w:val="single" w:sz="4" w:space="0" w:color="auto"/>
              <w:right w:val="single" w:sz="4" w:space="0" w:color="auto"/>
            </w:tcBorders>
          </w:tcPr>
          <w:p w:rsidR="005C3C7D" w:rsidRDefault="00695A60" w:rsidP="00970A6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125,00</w:t>
            </w:r>
          </w:p>
        </w:tc>
        <w:tc>
          <w:tcPr>
            <w:tcW w:w="3714" w:type="dxa"/>
            <w:tcBorders>
              <w:top w:val="single" w:sz="4" w:space="0" w:color="auto"/>
              <w:left w:val="single" w:sz="4" w:space="0" w:color="auto"/>
              <w:bottom w:val="single" w:sz="4" w:space="0" w:color="auto"/>
            </w:tcBorders>
          </w:tcPr>
          <w:p w:rsidR="005C3C7D" w:rsidRDefault="00A246A4" w:rsidP="00195D7D">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118,3</w:t>
            </w:r>
          </w:p>
        </w:tc>
      </w:tr>
      <w:tr w:rsidR="00FB3527" w:rsidRPr="00CD5243" w:rsidTr="006F45B9">
        <w:trPr>
          <w:cantSplit/>
          <w:trHeight w:val="418"/>
        </w:trPr>
        <w:tc>
          <w:tcPr>
            <w:tcW w:w="777" w:type="dxa"/>
            <w:gridSpan w:val="3"/>
            <w:tcBorders>
              <w:top w:val="single" w:sz="4" w:space="0" w:color="auto"/>
              <w:bottom w:val="single" w:sz="4" w:space="0" w:color="auto"/>
              <w:right w:val="single" w:sz="4" w:space="0" w:color="auto"/>
            </w:tcBorders>
          </w:tcPr>
          <w:p w:rsidR="00FB3527" w:rsidRDefault="00A246A4" w:rsidP="002B3D2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w:t>
            </w:r>
            <w:r w:rsidR="00B07B04">
              <w:rPr>
                <w:rFonts w:ascii="Times New Roman" w:eastAsia="Times New Roman" w:hAnsi="Times New Roman" w:cs="Times New Roman"/>
                <w:sz w:val="20"/>
                <w:szCs w:val="20"/>
                <w:lang w:eastAsia="ru-RU"/>
              </w:rPr>
              <w:t>8</w:t>
            </w:r>
          </w:p>
        </w:tc>
        <w:tc>
          <w:tcPr>
            <w:tcW w:w="2469" w:type="dxa"/>
            <w:gridSpan w:val="2"/>
            <w:tcBorders>
              <w:top w:val="single" w:sz="4" w:space="0" w:color="auto"/>
              <w:bottom w:val="single" w:sz="4" w:space="0" w:color="auto"/>
              <w:right w:val="single" w:sz="4" w:space="0" w:color="auto"/>
            </w:tcBorders>
          </w:tcPr>
          <w:p w:rsidR="00FB3527" w:rsidRPr="00C07CB9" w:rsidRDefault="00FB3527" w:rsidP="00A25F9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07CB9">
              <w:rPr>
                <w:rFonts w:ascii="Times New Roman" w:eastAsia="Times New Roman" w:hAnsi="Times New Roman" w:cs="Times New Roman"/>
                <w:sz w:val="20"/>
                <w:szCs w:val="20"/>
                <w:lang w:eastAsia="ru-RU"/>
              </w:rPr>
              <w:t>Челябинская область, г. Юрюзань</w:t>
            </w:r>
            <w:r w:rsidRPr="00394D09">
              <w:rPr>
                <w:rFonts w:ascii="Times New Roman" w:hAnsi="Times New Roman" w:cs="Times New Roman"/>
                <w:color w:val="000000"/>
                <w:sz w:val="20"/>
                <w:szCs w:val="20"/>
              </w:rPr>
              <w:t xml:space="preserve"> </w:t>
            </w:r>
            <w:r w:rsidRPr="00FB3527">
              <w:rPr>
                <w:rFonts w:ascii="Times New Roman" w:eastAsia="Times New Roman" w:hAnsi="Times New Roman" w:cs="Times New Roman"/>
                <w:sz w:val="20"/>
                <w:szCs w:val="20"/>
                <w:lang w:eastAsia="ru-RU"/>
              </w:rPr>
              <w:t>ул. Карла Маркса, дом.</w:t>
            </w:r>
            <w:r>
              <w:rPr>
                <w:rFonts w:ascii="Times New Roman" w:eastAsia="Times New Roman" w:hAnsi="Times New Roman" w:cs="Times New Roman"/>
                <w:sz w:val="20"/>
                <w:szCs w:val="20"/>
                <w:lang w:eastAsia="ru-RU"/>
              </w:rPr>
              <w:t xml:space="preserve"> </w:t>
            </w:r>
            <w:r w:rsidRPr="00FB3527">
              <w:rPr>
                <w:rFonts w:ascii="Times New Roman" w:eastAsia="Times New Roman" w:hAnsi="Times New Roman" w:cs="Times New Roman"/>
                <w:sz w:val="20"/>
                <w:szCs w:val="20"/>
                <w:lang w:eastAsia="ru-RU"/>
              </w:rPr>
              <w:t>№ 58</w:t>
            </w:r>
          </w:p>
        </w:tc>
        <w:tc>
          <w:tcPr>
            <w:tcW w:w="998" w:type="dxa"/>
            <w:gridSpan w:val="2"/>
            <w:tcBorders>
              <w:top w:val="single" w:sz="4" w:space="0" w:color="auto"/>
              <w:left w:val="single" w:sz="4" w:space="0" w:color="auto"/>
              <w:bottom w:val="single" w:sz="4" w:space="0" w:color="auto"/>
              <w:right w:val="single" w:sz="4" w:space="0" w:color="auto"/>
            </w:tcBorders>
          </w:tcPr>
          <w:p w:rsidR="00FB3527" w:rsidRDefault="00695A60"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99</w:t>
            </w:r>
          </w:p>
        </w:tc>
        <w:tc>
          <w:tcPr>
            <w:tcW w:w="1129" w:type="dxa"/>
            <w:gridSpan w:val="2"/>
            <w:tcBorders>
              <w:top w:val="single" w:sz="4" w:space="0" w:color="auto"/>
              <w:left w:val="single" w:sz="4" w:space="0" w:color="auto"/>
              <w:bottom w:val="single" w:sz="4" w:space="0" w:color="auto"/>
              <w:right w:val="single" w:sz="4" w:space="0" w:color="auto"/>
            </w:tcBorders>
          </w:tcPr>
          <w:p w:rsidR="00FB3527" w:rsidRDefault="00695A60"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22.03.2022</w:t>
            </w:r>
          </w:p>
        </w:tc>
        <w:tc>
          <w:tcPr>
            <w:tcW w:w="862" w:type="dxa"/>
            <w:gridSpan w:val="2"/>
            <w:tcBorders>
              <w:top w:val="single" w:sz="4" w:space="0" w:color="auto"/>
              <w:left w:val="single" w:sz="4" w:space="0" w:color="auto"/>
              <w:bottom w:val="single" w:sz="4" w:space="0" w:color="auto"/>
              <w:right w:val="single" w:sz="4" w:space="0" w:color="auto"/>
            </w:tcBorders>
          </w:tcPr>
          <w:p w:rsidR="00FB3527" w:rsidRDefault="00695A60"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44</w:t>
            </w:r>
          </w:p>
        </w:tc>
        <w:tc>
          <w:tcPr>
            <w:tcW w:w="1561" w:type="dxa"/>
            <w:gridSpan w:val="2"/>
            <w:tcBorders>
              <w:top w:val="single" w:sz="4" w:space="0" w:color="auto"/>
              <w:left w:val="single" w:sz="4" w:space="0" w:color="auto"/>
              <w:bottom w:val="single" w:sz="4" w:space="0" w:color="auto"/>
              <w:right w:val="single" w:sz="4" w:space="0" w:color="auto"/>
            </w:tcBorders>
          </w:tcPr>
          <w:p w:rsidR="00FB3527" w:rsidRDefault="00695A60"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44</w:t>
            </w:r>
          </w:p>
        </w:tc>
        <w:tc>
          <w:tcPr>
            <w:tcW w:w="3657" w:type="dxa"/>
            <w:gridSpan w:val="3"/>
            <w:tcBorders>
              <w:top w:val="single" w:sz="4" w:space="0" w:color="auto"/>
              <w:left w:val="single" w:sz="4" w:space="0" w:color="auto"/>
              <w:bottom w:val="single" w:sz="4" w:space="0" w:color="auto"/>
              <w:right w:val="single" w:sz="4" w:space="0" w:color="auto"/>
            </w:tcBorders>
          </w:tcPr>
          <w:p w:rsidR="00FB3527" w:rsidRDefault="00695A60" w:rsidP="00970A6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748,0</w:t>
            </w:r>
          </w:p>
        </w:tc>
        <w:tc>
          <w:tcPr>
            <w:tcW w:w="3714" w:type="dxa"/>
            <w:tcBorders>
              <w:top w:val="single" w:sz="4" w:space="0" w:color="auto"/>
              <w:left w:val="single" w:sz="4" w:space="0" w:color="auto"/>
              <w:bottom w:val="single" w:sz="4" w:space="0" w:color="auto"/>
            </w:tcBorders>
          </w:tcPr>
          <w:p w:rsidR="00FB3527" w:rsidRDefault="00695A60" w:rsidP="00195D7D">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592,4</w:t>
            </w:r>
          </w:p>
        </w:tc>
      </w:tr>
      <w:tr w:rsidR="005B0D2D" w:rsidRPr="00CD5243" w:rsidTr="006F45B9">
        <w:trPr>
          <w:cantSplit/>
          <w:trHeight w:val="418"/>
        </w:trPr>
        <w:tc>
          <w:tcPr>
            <w:tcW w:w="777" w:type="dxa"/>
            <w:gridSpan w:val="3"/>
            <w:tcBorders>
              <w:top w:val="single" w:sz="4" w:space="0" w:color="auto"/>
              <w:bottom w:val="single" w:sz="4" w:space="0" w:color="auto"/>
              <w:right w:val="single" w:sz="4" w:space="0" w:color="auto"/>
            </w:tcBorders>
          </w:tcPr>
          <w:p w:rsidR="005B0D2D" w:rsidRDefault="005B0D2D" w:rsidP="002B3D2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69</w:t>
            </w:r>
          </w:p>
        </w:tc>
        <w:tc>
          <w:tcPr>
            <w:tcW w:w="2469" w:type="dxa"/>
            <w:gridSpan w:val="2"/>
            <w:tcBorders>
              <w:top w:val="single" w:sz="4" w:space="0" w:color="auto"/>
              <w:bottom w:val="single" w:sz="4" w:space="0" w:color="auto"/>
              <w:right w:val="single" w:sz="4" w:space="0" w:color="auto"/>
            </w:tcBorders>
          </w:tcPr>
          <w:p w:rsidR="005B0D2D" w:rsidRDefault="005B0D2D" w:rsidP="00A25F9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07CB9">
              <w:rPr>
                <w:rFonts w:ascii="Times New Roman" w:eastAsia="Times New Roman" w:hAnsi="Times New Roman" w:cs="Times New Roman"/>
                <w:sz w:val="20"/>
                <w:szCs w:val="20"/>
                <w:lang w:eastAsia="ru-RU"/>
              </w:rPr>
              <w:t>Челябинская область</w:t>
            </w:r>
            <w:r>
              <w:rPr>
                <w:rFonts w:ascii="Times New Roman" w:eastAsia="Times New Roman" w:hAnsi="Times New Roman" w:cs="Times New Roman"/>
                <w:sz w:val="20"/>
                <w:szCs w:val="20"/>
                <w:lang w:eastAsia="ru-RU"/>
              </w:rPr>
              <w:t>,</w:t>
            </w:r>
          </w:p>
          <w:p w:rsidR="005B0D2D" w:rsidRPr="00C07CB9" w:rsidRDefault="005B0D2D" w:rsidP="00A25F9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г. Катав-Ивановск</w:t>
            </w:r>
            <w:r w:rsidRPr="005B0D2D">
              <w:rPr>
                <w:rFonts w:ascii="Times New Roman" w:eastAsia="Times New Roman" w:hAnsi="Times New Roman" w:cs="Times New Roman"/>
                <w:sz w:val="20"/>
                <w:szCs w:val="20"/>
                <w:lang w:eastAsia="ru-RU"/>
              </w:rPr>
              <w:t xml:space="preserve"> ул. Коммунальная, д.11</w:t>
            </w:r>
          </w:p>
        </w:tc>
        <w:tc>
          <w:tcPr>
            <w:tcW w:w="998" w:type="dxa"/>
            <w:gridSpan w:val="2"/>
            <w:tcBorders>
              <w:top w:val="single" w:sz="4" w:space="0" w:color="auto"/>
              <w:left w:val="single" w:sz="4" w:space="0" w:color="auto"/>
              <w:bottom w:val="single" w:sz="4" w:space="0" w:color="auto"/>
              <w:right w:val="single" w:sz="4" w:space="0" w:color="auto"/>
            </w:tcBorders>
          </w:tcPr>
          <w:p w:rsidR="005B0D2D" w:rsidRDefault="00934AAD"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211</w:t>
            </w:r>
          </w:p>
        </w:tc>
        <w:tc>
          <w:tcPr>
            <w:tcW w:w="1129" w:type="dxa"/>
            <w:gridSpan w:val="2"/>
            <w:tcBorders>
              <w:top w:val="single" w:sz="4" w:space="0" w:color="auto"/>
              <w:left w:val="single" w:sz="4" w:space="0" w:color="auto"/>
              <w:bottom w:val="single" w:sz="4" w:space="0" w:color="auto"/>
              <w:right w:val="single" w:sz="4" w:space="0" w:color="auto"/>
            </w:tcBorders>
          </w:tcPr>
          <w:p w:rsidR="005B0D2D" w:rsidRDefault="00934AAD"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28.04.2022</w:t>
            </w:r>
          </w:p>
        </w:tc>
        <w:tc>
          <w:tcPr>
            <w:tcW w:w="862" w:type="dxa"/>
            <w:gridSpan w:val="2"/>
            <w:tcBorders>
              <w:top w:val="single" w:sz="4" w:space="0" w:color="auto"/>
              <w:left w:val="single" w:sz="4" w:space="0" w:color="auto"/>
              <w:bottom w:val="single" w:sz="4" w:space="0" w:color="auto"/>
              <w:right w:val="single" w:sz="4" w:space="0" w:color="auto"/>
            </w:tcBorders>
          </w:tcPr>
          <w:p w:rsidR="005B0D2D" w:rsidRDefault="00AE5A5A"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1561" w:type="dxa"/>
            <w:gridSpan w:val="2"/>
            <w:tcBorders>
              <w:top w:val="single" w:sz="4" w:space="0" w:color="auto"/>
              <w:left w:val="single" w:sz="4" w:space="0" w:color="auto"/>
              <w:bottom w:val="single" w:sz="4" w:space="0" w:color="auto"/>
              <w:right w:val="single" w:sz="4" w:space="0" w:color="auto"/>
            </w:tcBorders>
          </w:tcPr>
          <w:p w:rsidR="005B0D2D" w:rsidRDefault="00AE5A5A"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3657" w:type="dxa"/>
            <w:gridSpan w:val="3"/>
            <w:tcBorders>
              <w:top w:val="single" w:sz="4" w:space="0" w:color="auto"/>
              <w:left w:val="single" w:sz="4" w:space="0" w:color="auto"/>
              <w:bottom w:val="single" w:sz="4" w:space="0" w:color="auto"/>
              <w:right w:val="single" w:sz="4" w:space="0" w:color="auto"/>
            </w:tcBorders>
          </w:tcPr>
          <w:p w:rsidR="005B0D2D" w:rsidRDefault="00E54B30" w:rsidP="00970A6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56,4</w:t>
            </w:r>
          </w:p>
        </w:tc>
        <w:tc>
          <w:tcPr>
            <w:tcW w:w="3714" w:type="dxa"/>
            <w:tcBorders>
              <w:top w:val="single" w:sz="4" w:space="0" w:color="auto"/>
              <w:left w:val="single" w:sz="4" w:space="0" w:color="auto"/>
              <w:bottom w:val="single" w:sz="4" w:space="0" w:color="auto"/>
            </w:tcBorders>
          </w:tcPr>
          <w:p w:rsidR="005B0D2D" w:rsidRDefault="00E54B30" w:rsidP="00195D7D">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56,4</w:t>
            </w:r>
          </w:p>
        </w:tc>
      </w:tr>
      <w:tr w:rsidR="005B0D2D" w:rsidRPr="00CD5243" w:rsidTr="00FE1526">
        <w:trPr>
          <w:cantSplit/>
          <w:trHeight w:val="791"/>
        </w:trPr>
        <w:tc>
          <w:tcPr>
            <w:tcW w:w="777" w:type="dxa"/>
            <w:gridSpan w:val="3"/>
            <w:tcBorders>
              <w:top w:val="single" w:sz="4" w:space="0" w:color="auto"/>
              <w:bottom w:val="single" w:sz="4" w:space="0" w:color="auto"/>
              <w:right w:val="single" w:sz="4" w:space="0" w:color="auto"/>
            </w:tcBorders>
          </w:tcPr>
          <w:p w:rsidR="005B0D2D" w:rsidRDefault="005B0D2D" w:rsidP="002B3D2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80</w:t>
            </w:r>
          </w:p>
        </w:tc>
        <w:tc>
          <w:tcPr>
            <w:tcW w:w="2469" w:type="dxa"/>
            <w:gridSpan w:val="2"/>
            <w:tcBorders>
              <w:top w:val="single" w:sz="4" w:space="0" w:color="auto"/>
              <w:bottom w:val="single" w:sz="4" w:space="0" w:color="auto"/>
              <w:right w:val="single" w:sz="4" w:space="0" w:color="auto"/>
            </w:tcBorders>
          </w:tcPr>
          <w:p w:rsidR="005B0D2D" w:rsidRDefault="005B0D2D" w:rsidP="005B0D2D">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07CB9">
              <w:rPr>
                <w:rFonts w:ascii="Times New Roman" w:eastAsia="Times New Roman" w:hAnsi="Times New Roman" w:cs="Times New Roman"/>
                <w:sz w:val="20"/>
                <w:szCs w:val="20"/>
                <w:lang w:eastAsia="ru-RU"/>
              </w:rPr>
              <w:t>Челябинская область</w:t>
            </w:r>
            <w:r>
              <w:rPr>
                <w:rFonts w:ascii="Times New Roman" w:eastAsia="Times New Roman" w:hAnsi="Times New Roman" w:cs="Times New Roman"/>
                <w:sz w:val="20"/>
                <w:szCs w:val="20"/>
                <w:lang w:eastAsia="ru-RU"/>
              </w:rPr>
              <w:t>,</w:t>
            </w:r>
          </w:p>
          <w:p w:rsidR="005B0D2D" w:rsidRPr="00C07CB9" w:rsidRDefault="005B0D2D" w:rsidP="005B0D2D">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г. Катав-Ивановск</w:t>
            </w:r>
            <w:r w:rsidRPr="005B0D2D">
              <w:rPr>
                <w:rFonts w:ascii="Times New Roman" w:eastAsia="Times New Roman" w:hAnsi="Times New Roman" w:cs="Times New Roman"/>
                <w:sz w:val="20"/>
                <w:szCs w:val="20"/>
                <w:lang w:eastAsia="ru-RU"/>
              </w:rPr>
              <w:t xml:space="preserve"> ул. Цементников,</w:t>
            </w:r>
            <w:r>
              <w:rPr>
                <w:rFonts w:ascii="Times New Roman" w:eastAsia="Times New Roman" w:hAnsi="Times New Roman" w:cs="Times New Roman"/>
                <w:sz w:val="20"/>
                <w:szCs w:val="20"/>
                <w:lang w:eastAsia="ru-RU"/>
              </w:rPr>
              <w:t xml:space="preserve"> </w:t>
            </w:r>
            <w:r w:rsidRPr="005B0D2D">
              <w:rPr>
                <w:rFonts w:ascii="Times New Roman" w:eastAsia="Times New Roman" w:hAnsi="Times New Roman" w:cs="Times New Roman"/>
                <w:sz w:val="20"/>
                <w:szCs w:val="20"/>
                <w:lang w:eastAsia="ru-RU"/>
              </w:rPr>
              <w:t>д.2</w:t>
            </w:r>
          </w:p>
        </w:tc>
        <w:tc>
          <w:tcPr>
            <w:tcW w:w="998" w:type="dxa"/>
            <w:gridSpan w:val="2"/>
            <w:tcBorders>
              <w:top w:val="single" w:sz="4" w:space="0" w:color="auto"/>
              <w:left w:val="single" w:sz="4" w:space="0" w:color="auto"/>
              <w:bottom w:val="single" w:sz="4" w:space="0" w:color="auto"/>
              <w:right w:val="single" w:sz="4" w:space="0" w:color="auto"/>
            </w:tcBorders>
          </w:tcPr>
          <w:p w:rsidR="005B0D2D" w:rsidRDefault="006530B8"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693</w:t>
            </w:r>
          </w:p>
        </w:tc>
        <w:tc>
          <w:tcPr>
            <w:tcW w:w="1129" w:type="dxa"/>
            <w:gridSpan w:val="2"/>
            <w:tcBorders>
              <w:top w:val="single" w:sz="4" w:space="0" w:color="auto"/>
              <w:left w:val="single" w:sz="4" w:space="0" w:color="auto"/>
              <w:bottom w:val="single" w:sz="4" w:space="0" w:color="auto"/>
              <w:right w:val="single" w:sz="4" w:space="0" w:color="auto"/>
            </w:tcBorders>
          </w:tcPr>
          <w:p w:rsidR="005B0D2D" w:rsidRDefault="006530B8"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17.10.2022</w:t>
            </w:r>
          </w:p>
        </w:tc>
        <w:tc>
          <w:tcPr>
            <w:tcW w:w="862" w:type="dxa"/>
            <w:gridSpan w:val="2"/>
            <w:tcBorders>
              <w:top w:val="single" w:sz="4" w:space="0" w:color="auto"/>
              <w:left w:val="single" w:sz="4" w:space="0" w:color="auto"/>
              <w:bottom w:val="single" w:sz="4" w:space="0" w:color="auto"/>
              <w:right w:val="single" w:sz="4" w:space="0" w:color="auto"/>
            </w:tcBorders>
          </w:tcPr>
          <w:p w:rsidR="005B0D2D" w:rsidRDefault="00AE5A5A"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24</w:t>
            </w:r>
          </w:p>
        </w:tc>
        <w:tc>
          <w:tcPr>
            <w:tcW w:w="1561" w:type="dxa"/>
            <w:gridSpan w:val="2"/>
            <w:tcBorders>
              <w:top w:val="single" w:sz="4" w:space="0" w:color="auto"/>
              <w:left w:val="single" w:sz="4" w:space="0" w:color="auto"/>
              <w:bottom w:val="single" w:sz="4" w:space="0" w:color="auto"/>
              <w:right w:val="single" w:sz="4" w:space="0" w:color="auto"/>
            </w:tcBorders>
          </w:tcPr>
          <w:p w:rsidR="005B0D2D" w:rsidRDefault="00AE5A5A"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24</w:t>
            </w:r>
          </w:p>
        </w:tc>
        <w:tc>
          <w:tcPr>
            <w:tcW w:w="3657" w:type="dxa"/>
            <w:gridSpan w:val="3"/>
            <w:tcBorders>
              <w:top w:val="single" w:sz="4" w:space="0" w:color="auto"/>
              <w:left w:val="single" w:sz="4" w:space="0" w:color="auto"/>
              <w:bottom w:val="single" w:sz="4" w:space="0" w:color="auto"/>
              <w:right w:val="single" w:sz="4" w:space="0" w:color="auto"/>
            </w:tcBorders>
          </w:tcPr>
          <w:p w:rsidR="005B0D2D" w:rsidRDefault="00E54B30" w:rsidP="00970A6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1009,1</w:t>
            </w:r>
          </w:p>
        </w:tc>
        <w:tc>
          <w:tcPr>
            <w:tcW w:w="3714" w:type="dxa"/>
            <w:tcBorders>
              <w:top w:val="single" w:sz="4" w:space="0" w:color="auto"/>
              <w:left w:val="single" w:sz="4" w:space="0" w:color="auto"/>
              <w:bottom w:val="single" w:sz="4" w:space="0" w:color="auto"/>
            </w:tcBorders>
          </w:tcPr>
          <w:p w:rsidR="005B0D2D" w:rsidRDefault="00E54B30" w:rsidP="00195D7D">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1009,1</w:t>
            </w:r>
          </w:p>
        </w:tc>
      </w:tr>
      <w:tr w:rsidR="007874E4" w:rsidRPr="00CD5243" w:rsidTr="006F45B9">
        <w:trPr>
          <w:cantSplit/>
          <w:trHeight w:val="418"/>
        </w:trPr>
        <w:tc>
          <w:tcPr>
            <w:tcW w:w="3246" w:type="dxa"/>
            <w:gridSpan w:val="5"/>
            <w:tcBorders>
              <w:top w:val="single" w:sz="4" w:space="0" w:color="auto"/>
              <w:bottom w:val="single" w:sz="4" w:space="0" w:color="auto"/>
              <w:right w:val="single" w:sz="4" w:space="0" w:color="auto"/>
            </w:tcBorders>
          </w:tcPr>
          <w:p w:rsidR="007874E4" w:rsidRDefault="007874E4" w:rsidP="002B3D2F">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ИТОГО</w:t>
            </w:r>
          </w:p>
        </w:tc>
        <w:tc>
          <w:tcPr>
            <w:tcW w:w="998" w:type="dxa"/>
            <w:gridSpan w:val="2"/>
            <w:tcBorders>
              <w:top w:val="single" w:sz="4" w:space="0" w:color="auto"/>
              <w:left w:val="single" w:sz="4" w:space="0" w:color="auto"/>
              <w:bottom w:val="single" w:sz="4" w:space="0" w:color="auto"/>
              <w:right w:val="single" w:sz="4" w:space="0" w:color="auto"/>
            </w:tcBorders>
          </w:tcPr>
          <w:p w:rsidR="007874E4" w:rsidRDefault="007874E4" w:rsidP="00195D7D">
            <w:pPr>
              <w:autoSpaceDE w:val="0"/>
              <w:autoSpaceDN w:val="0"/>
              <w:adjustRightInd w:val="0"/>
              <w:spacing w:after="0" w:line="240" w:lineRule="auto"/>
              <w:jc w:val="center"/>
              <w:rPr>
                <w:rFonts w:ascii="Times New Roman" w:hAnsi="Times New Roman" w:cs="Times New Roman"/>
                <w:sz w:val="20"/>
                <w:szCs w:val="20"/>
              </w:rPr>
            </w:pPr>
          </w:p>
        </w:tc>
        <w:tc>
          <w:tcPr>
            <w:tcW w:w="1129" w:type="dxa"/>
            <w:gridSpan w:val="2"/>
            <w:tcBorders>
              <w:top w:val="single" w:sz="4" w:space="0" w:color="auto"/>
              <w:left w:val="single" w:sz="4" w:space="0" w:color="auto"/>
              <w:bottom w:val="single" w:sz="4" w:space="0" w:color="auto"/>
              <w:right w:val="single" w:sz="4" w:space="0" w:color="auto"/>
            </w:tcBorders>
          </w:tcPr>
          <w:p w:rsidR="007874E4" w:rsidRDefault="007874E4" w:rsidP="00195D7D">
            <w:pPr>
              <w:autoSpaceDE w:val="0"/>
              <w:autoSpaceDN w:val="0"/>
              <w:adjustRightInd w:val="0"/>
              <w:spacing w:after="0" w:line="240" w:lineRule="auto"/>
              <w:jc w:val="center"/>
              <w:rPr>
                <w:rFonts w:ascii="Times New Roman" w:hAnsi="Times New Roman" w:cs="Times New Roman"/>
                <w:sz w:val="20"/>
                <w:szCs w:val="20"/>
              </w:rPr>
            </w:pPr>
          </w:p>
        </w:tc>
        <w:tc>
          <w:tcPr>
            <w:tcW w:w="862" w:type="dxa"/>
            <w:gridSpan w:val="2"/>
            <w:tcBorders>
              <w:top w:val="single" w:sz="4" w:space="0" w:color="auto"/>
              <w:left w:val="single" w:sz="4" w:space="0" w:color="auto"/>
              <w:bottom w:val="single" w:sz="4" w:space="0" w:color="auto"/>
              <w:right w:val="single" w:sz="4" w:space="0" w:color="auto"/>
            </w:tcBorders>
          </w:tcPr>
          <w:p w:rsidR="007874E4" w:rsidRPr="00F5015F" w:rsidRDefault="00FE1526" w:rsidP="00195D7D">
            <w:pPr>
              <w:autoSpaceDE w:val="0"/>
              <w:autoSpaceDN w:val="0"/>
              <w:adjustRightInd w:val="0"/>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4</w:t>
            </w:r>
            <w:r w:rsidR="0052208D">
              <w:rPr>
                <w:rFonts w:ascii="Times New Roman" w:hAnsi="Times New Roman" w:cs="Times New Roman"/>
                <w:b/>
                <w:sz w:val="20"/>
                <w:szCs w:val="20"/>
              </w:rPr>
              <w:t>10</w:t>
            </w:r>
          </w:p>
        </w:tc>
        <w:tc>
          <w:tcPr>
            <w:tcW w:w="1561" w:type="dxa"/>
            <w:gridSpan w:val="2"/>
            <w:tcBorders>
              <w:top w:val="single" w:sz="4" w:space="0" w:color="auto"/>
              <w:left w:val="single" w:sz="4" w:space="0" w:color="auto"/>
              <w:bottom w:val="single" w:sz="4" w:space="0" w:color="auto"/>
              <w:right w:val="single" w:sz="4" w:space="0" w:color="auto"/>
            </w:tcBorders>
          </w:tcPr>
          <w:p w:rsidR="007874E4" w:rsidRPr="00F5015F" w:rsidRDefault="007874E4" w:rsidP="00195D7D">
            <w:pPr>
              <w:autoSpaceDE w:val="0"/>
              <w:autoSpaceDN w:val="0"/>
              <w:adjustRightInd w:val="0"/>
              <w:spacing w:after="0" w:line="240" w:lineRule="auto"/>
              <w:jc w:val="center"/>
              <w:rPr>
                <w:rFonts w:ascii="Times New Roman" w:hAnsi="Times New Roman" w:cs="Times New Roman"/>
                <w:b/>
                <w:sz w:val="20"/>
                <w:szCs w:val="20"/>
              </w:rPr>
            </w:pPr>
          </w:p>
        </w:tc>
        <w:tc>
          <w:tcPr>
            <w:tcW w:w="3657" w:type="dxa"/>
            <w:gridSpan w:val="3"/>
            <w:tcBorders>
              <w:top w:val="single" w:sz="4" w:space="0" w:color="auto"/>
              <w:left w:val="single" w:sz="4" w:space="0" w:color="auto"/>
              <w:bottom w:val="single" w:sz="4" w:space="0" w:color="auto"/>
              <w:right w:val="single" w:sz="4" w:space="0" w:color="auto"/>
            </w:tcBorders>
          </w:tcPr>
          <w:p w:rsidR="007874E4" w:rsidRPr="00F5015F" w:rsidRDefault="0052208D" w:rsidP="00970A61">
            <w:pPr>
              <w:autoSpaceDE w:val="0"/>
              <w:autoSpaceDN w:val="0"/>
              <w:adjustRightInd w:val="0"/>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13621,3</w:t>
            </w:r>
          </w:p>
        </w:tc>
        <w:tc>
          <w:tcPr>
            <w:tcW w:w="3714" w:type="dxa"/>
            <w:tcBorders>
              <w:top w:val="single" w:sz="4" w:space="0" w:color="auto"/>
              <w:left w:val="single" w:sz="4" w:space="0" w:color="auto"/>
              <w:bottom w:val="single" w:sz="4" w:space="0" w:color="auto"/>
            </w:tcBorders>
          </w:tcPr>
          <w:p w:rsidR="007874E4" w:rsidRPr="00F5015F" w:rsidRDefault="0052208D" w:rsidP="00195D7D">
            <w:pPr>
              <w:autoSpaceDE w:val="0"/>
              <w:autoSpaceDN w:val="0"/>
              <w:adjustRightInd w:val="0"/>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10345,0</w:t>
            </w:r>
          </w:p>
        </w:tc>
      </w:tr>
    </w:tbl>
    <w:p w:rsidR="00F05E5C" w:rsidRPr="0068546D" w:rsidRDefault="00F05E5C" w:rsidP="00300B3F">
      <w:pPr>
        <w:pStyle w:val="1"/>
        <w:ind w:left="10206" w:right="356"/>
        <w:jc w:val="right"/>
        <w:rPr>
          <w:rFonts w:ascii="Times New Roman" w:hAnsi="Times New Roman" w:cs="Times New Roman"/>
          <w:b w:val="0"/>
          <w:sz w:val="20"/>
          <w:szCs w:val="20"/>
        </w:rPr>
      </w:pPr>
    </w:p>
    <w:p w:rsidR="00F05E5C" w:rsidRPr="0068546D" w:rsidRDefault="00F05E5C" w:rsidP="00300B3F">
      <w:pPr>
        <w:pStyle w:val="1"/>
        <w:ind w:left="10206" w:right="356"/>
        <w:jc w:val="right"/>
        <w:rPr>
          <w:rFonts w:ascii="Times New Roman" w:hAnsi="Times New Roman" w:cs="Times New Roman"/>
          <w:b w:val="0"/>
          <w:sz w:val="20"/>
          <w:szCs w:val="20"/>
        </w:rPr>
      </w:pPr>
    </w:p>
    <w:p w:rsidR="00F05E5C" w:rsidRDefault="00F05E5C" w:rsidP="00300B3F">
      <w:pPr>
        <w:pStyle w:val="1"/>
        <w:ind w:left="10206" w:right="356"/>
        <w:jc w:val="right"/>
        <w:rPr>
          <w:rFonts w:ascii="Times New Roman" w:hAnsi="Times New Roman" w:cs="Times New Roman"/>
          <w:b w:val="0"/>
          <w:sz w:val="20"/>
          <w:szCs w:val="20"/>
        </w:rPr>
      </w:pPr>
    </w:p>
    <w:p w:rsidR="00D50AE0" w:rsidRDefault="00D50AE0" w:rsidP="00D50AE0"/>
    <w:p w:rsidR="00D50AE0" w:rsidRDefault="00D50AE0" w:rsidP="00D50AE0"/>
    <w:p w:rsidR="00742A57" w:rsidRDefault="00742A57" w:rsidP="00633FC4">
      <w:pPr>
        <w:pStyle w:val="1"/>
        <w:spacing w:after="0"/>
        <w:jc w:val="left"/>
        <w:rPr>
          <w:rFonts w:ascii="Times New Roman" w:hAnsi="Times New Roman" w:cs="Times New Roman"/>
          <w:b w:val="0"/>
          <w:color w:val="auto"/>
          <w:sz w:val="20"/>
          <w:szCs w:val="20"/>
        </w:rPr>
      </w:pPr>
    </w:p>
    <w:p w:rsidR="00976FC8" w:rsidRPr="00AC5729" w:rsidRDefault="00165E90" w:rsidP="00323F3C">
      <w:pPr>
        <w:pStyle w:val="1"/>
        <w:spacing w:after="0"/>
        <w:ind w:left="10206"/>
        <w:jc w:val="right"/>
        <w:rPr>
          <w:rFonts w:ascii="Times New Roman" w:hAnsi="Times New Roman" w:cs="Times New Roman"/>
          <w:b w:val="0"/>
          <w:color w:val="auto"/>
          <w:sz w:val="20"/>
          <w:szCs w:val="20"/>
        </w:rPr>
      </w:pPr>
      <w:r w:rsidRPr="00AC5729">
        <w:rPr>
          <w:rFonts w:ascii="Times New Roman" w:hAnsi="Times New Roman" w:cs="Times New Roman"/>
          <w:b w:val="0"/>
          <w:color w:val="auto"/>
          <w:sz w:val="20"/>
          <w:szCs w:val="20"/>
        </w:rPr>
        <w:lastRenderedPageBreak/>
        <w:t>Приложение № 2</w:t>
      </w:r>
      <w:r w:rsidR="00976FC8" w:rsidRPr="00AC5729">
        <w:rPr>
          <w:rFonts w:ascii="Times New Roman" w:hAnsi="Times New Roman" w:cs="Times New Roman"/>
          <w:b w:val="0"/>
          <w:color w:val="auto"/>
          <w:sz w:val="20"/>
          <w:szCs w:val="20"/>
        </w:rPr>
        <w:t xml:space="preserve"> </w:t>
      </w:r>
    </w:p>
    <w:p w:rsidR="00323F3C" w:rsidRPr="00AC5729" w:rsidRDefault="004A1717" w:rsidP="00372890">
      <w:pPr>
        <w:pStyle w:val="1"/>
        <w:spacing w:after="0"/>
        <w:ind w:left="10206"/>
        <w:jc w:val="right"/>
        <w:rPr>
          <w:rFonts w:ascii="Times New Roman" w:hAnsi="Times New Roman" w:cs="Times New Roman"/>
          <w:b w:val="0"/>
          <w:color w:val="auto"/>
          <w:sz w:val="20"/>
          <w:szCs w:val="20"/>
        </w:rPr>
      </w:pPr>
      <w:r w:rsidRPr="00AC5729">
        <w:rPr>
          <w:rFonts w:ascii="Times New Roman" w:hAnsi="Times New Roman" w:cs="Times New Roman"/>
          <w:b w:val="0"/>
          <w:color w:val="auto"/>
          <w:sz w:val="20"/>
          <w:szCs w:val="20"/>
        </w:rPr>
        <w:t>к муниципальной программе "Переселение в 2019</w:t>
      </w:r>
      <w:r w:rsidR="003227FF">
        <w:rPr>
          <w:rFonts w:ascii="Times New Roman" w:hAnsi="Times New Roman" w:cs="Times New Roman"/>
          <w:b w:val="0"/>
          <w:color w:val="auto"/>
          <w:sz w:val="20"/>
          <w:szCs w:val="20"/>
        </w:rPr>
        <w:t>-2024</w:t>
      </w:r>
      <w:r w:rsidR="00343B1B" w:rsidRPr="00AC5729">
        <w:rPr>
          <w:rFonts w:ascii="Times New Roman" w:hAnsi="Times New Roman" w:cs="Times New Roman"/>
          <w:b w:val="0"/>
          <w:color w:val="auto"/>
          <w:sz w:val="20"/>
          <w:szCs w:val="20"/>
        </w:rPr>
        <w:t xml:space="preserve"> годы</w:t>
      </w:r>
      <w:r w:rsidRPr="00AC5729">
        <w:rPr>
          <w:rFonts w:ascii="Times New Roman" w:hAnsi="Times New Roman" w:cs="Times New Roman"/>
          <w:b w:val="0"/>
          <w:color w:val="auto"/>
          <w:sz w:val="20"/>
          <w:szCs w:val="20"/>
        </w:rPr>
        <w:t xml:space="preserve"> граждан из жилищного фонда Катав-Ивановского муниципального района, признанного непригодным для проживания»</w:t>
      </w:r>
    </w:p>
    <w:p w:rsidR="00323F3C" w:rsidRPr="00AC5729" w:rsidRDefault="00323F3C" w:rsidP="00323F3C">
      <w:pPr>
        <w:rPr>
          <w:rFonts w:ascii="Times New Roman" w:hAnsi="Times New Roman" w:cs="Times New Roman"/>
          <w:bCs/>
          <w:sz w:val="20"/>
          <w:szCs w:val="20"/>
        </w:rPr>
      </w:pPr>
    </w:p>
    <w:p w:rsidR="00323F3C" w:rsidRPr="00372890" w:rsidRDefault="00C80669" w:rsidP="00323F3C">
      <w:pPr>
        <w:widowControl w:val="0"/>
        <w:autoSpaceDE w:val="0"/>
        <w:autoSpaceDN w:val="0"/>
        <w:adjustRightInd w:val="0"/>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Ожидаемые результаты</w:t>
      </w:r>
      <w:r w:rsidR="00323F3C" w:rsidRPr="00372890">
        <w:rPr>
          <w:rFonts w:ascii="Times New Roman" w:eastAsia="Calibri" w:hAnsi="Times New Roman" w:cs="Times New Roman"/>
          <w:b/>
          <w:sz w:val="24"/>
          <w:szCs w:val="24"/>
        </w:rPr>
        <w:t xml:space="preserve"> реализации муниципальной программы</w:t>
      </w:r>
    </w:p>
    <w:p w:rsidR="00323F3C" w:rsidRPr="00542D97" w:rsidRDefault="00026E0A" w:rsidP="00633FC4">
      <w:pPr>
        <w:pStyle w:val="1"/>
        <w:spacing w:before="0" w:after="0"/>
        <w:rPr>
          <w:rFonts w:eastAsia="Calibri"/>
        </w:rPr>
      </w:pPr>
      <w:r>
        <w:rPr>
          <w:rFonts w:ascii="Times New Roman" w:hAnsi="Times New Roman" w:cs="Times New Roman"/>
          <w:color w:val="auto"/>
        </w:rPr>
        <w:t>«Пе</w:t>
      </w:r>
      <w:r w:rsidR="003227FF">
        <w:rPr>
          <w:rFonts w:ascii="Times New Roman" w:hAnsi="Times New Roman" w:cs="Times New Roman"/>
          <w:color w:val="auto"/>
        </w:rPr>
        <w:t>реселение в 2019-2024</w:t>
      </w:r>
      <w:r w:rsidR="00323F3C" w:rsidRPr="00372890">
        <w:rPr>
          <w:rFonts w:ascii="Times New Roman" w:hAnsi="Times New Roman" w:cs="Times New Roman"/>
          <w:color w:val="auto"/>
        </w:rPr>
        <w:t xml:space="preserve"> годы граждан из жилищного фонда Катав-Ивановского муниципального района, признанного непригодным для проживания»</w:t>
      </w:r>
      <w:r w:rsidR="00323F3C" w:rsidRPr="00372890">
        <w:rPr>
          <w:rFonts w:ascii="Times New Roman" w:hAnsi="Times New Roman" w:cs="Times New Roman"/>
        </w:rPr>
        <w:t xml:space="preserve"> </w:t>
      </w:r>
    </w:p>
    <w:tbl>
      <w:tblPr>
        <w:tblW w:w="1573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5"/>
        <w:gridCol w:w="2271"/>
        <w:gridCol w:w="1554"/>
        <w:gridCol w:w="997"/>
        <w:gridCol w:w="2412"/>
        <w:gridCol w:w="990"/>
        <w:gridCol w:w="1278"/>
        <w:gridCol w:w="990"/>
        <w:gridCol w:w="142"/>
        <w:gridCol w:w="709"/>
        <w:gridCol w:w="1134"/>
        <w:gridCol w:w="851"/>
        <w:gridCol w:w="709"/>
        <w:gridCol w:w="1133"/>
      </w:tblGrid>
      <w:tr w:rsidR="00323F3C" w:rsidRPr="00AC5729" w:rsidTr="003B0CB3">
        <w:trPr>
          <w:trHeight w:val="1194"/>
        </w:trPr>
        <w:tc>
          <w:tcPr>
            <w:tcW w:w="565" w:type="dxa"/>
            <w:vMerge w:val="restart"/>
          </w:tcPr>
          <w:p w:rsidR="00323F3C" w:rsidRPr="0024650E" w:rsidRDefault="00323F3C" w:rsidP="00D81DF8">
            <w:pPr>
              <w:widowControl w:val="0"/>
              <w:tabs>
                <w:tab w:val="center" w:pos="4677"/>
                <w:tab w:val="right" w:pos="9355"/>
              </w:tabs>
              <w:autoSpaceDE w:val="0"/>
              <w:autoSpaceDN w:val="0"/>
              <w:adjustRightInd w:val="0"/>
              <w:spacing w:after="0" w:line="240" w:lineRule="auto"/>
              <w:jc w:val="center"/>
              <w:rPr>
                <w:rFonts w:ascii="Times New Roman" w:eastAsia="Calibri" w:hAnsi="Times New Roman" w:cs="Times New Roman"/>
                <w:sz w:val="16"/>
                <w:szCs w:val="16"/>
              </w:rPr>
            </w:pPr>
            <w:r w:rsidRPr="0024650E">
              <w:rPr>
                <w:rFonts w:ascii="Times New Roman" w:eastAsia="Calibri" w:hAnsi="Times New Roman" w:cs="Times New Roman"/>
                <w:sz w:val="16"/>
                <w:szCs w:val="16"/>
              </w:rPr>
              <w:t>№ п/п</w:t>
            </w:r>
          </w:p>
        </w:tc>
        <w:tc>
          <w:tcPr>
            <w:tcW w:w="2271" w:type="dxa"/>
            <w:vMerge w:val="restart"/>
          </w:tcPr>
          <w:p w:rsidR="00323F3C" w:rsidRPr="0024650E" w:rsidRDefault="00323F3C" w:rsidP="00D81DF8">
            <w:pPr>
              <w:widowControl w:val="0"/>
              <w:tabs>
                <w:tab w:val="center" w:pos="4677"/>
                <w:tab w:val="right" w:pos="9355"/>
              </w:tabs>
              <w:autoSpaceDE w:val="0"/>
              <w:autoSpaceDN w:val="0"/>
              <w:adjustRightInd w:val="0"/>
              <w:spacing w:after="0" w:line="240" w:lineRule="auto"/>
              <w:jc w:val="center"/>
              <w:rPr>
                <w:rFonts w:ascii="Times New Roman" w:eastAsia="Calibri" w:hAnsi="Times New Roman" w:cs="Times New Roman"/>
                <w:sz w:val="16"/>
                <w:szCs w:val="16"/>
              </w:rPr>
            </w:pPr>
            <w:r w:rsidRPr="0024650E">
              <w:rPr>
                <w:rFonts w:ascii="Times New Roman" w:eastAsia="Calibri" w:hAnsi="Times New Roman" w:cs="Times New Roman"/>
                <w:sz w:val="16"/>
                <w:szCs w:val="16"/>
              </w:rPr>
              <w:t>Задачи, направленные на</w:t>
            </w:r>
          </w:p>
          <w:p w:rsidR="00323F3C" w:rsidRPr="0024650E" w:rsidRDefault="00323F3C" w:rsidP="00D81DF8">
            <w:pPr>
              <w:widowControl w:val="0"/>
              <w:tabs>
                <w:tab w:val="center" w:pos="4677"/>
                <w:tab w:val="right" w:pos="9355"/>
              </w:tabs>
              <w:autoSpaceDE w:val="0"/>
              <w:autoSpaceDN w:val="0"/>
              <w:adjustRightInd w:val="0"/>
              <w:spacing w:after="0" w:line="240" w:lineRule="auto"/>
              <w:jc w:val="center"/>
              <w:rPr>
                <w:rFonts w:ascii="Times New Roman" w:eastAsia="Calibri" w:hAnsi="Times New Roman" w:cs="Times New Roman"/>
                <w:sz w:val="16"/>
                <w:szCs w:val="16"/>
              </w:rPr>
            </w:pPr>
            <w:r w:rsidRPr="0024650E">
              <w:rPr>
                <w:rFonts w:ascii="Times New Roman" w:eastAsia="Calibri" w:hAnsi="Times New Roman" w:cs="Times New Roman"/>
                <w:sz w:val="16"/>
                <w:szCs w:val="16"/>
              </w:rPr>
              <w:t>достижение цели</w:t>
            </w:r>
          </w:p>
        </w:tc>
        <w:tc>
          <w:tcPr>
            <w:tcW w:w="2551" w:type="dxa"/>
            <w:gridSpan w:val="2"/>
          </w:tcPr>
          <w:p w:rsidR="00323F3C" w:rsidRPr="0024650E" w:rsidRDefault="00323F3C" w:rsidP="00D81DF8">
            <w:pPr>
              <w:widowControl w:val="0"/>
              <w:tabs>
                <w:tab w:val="center" w:pos="4677"/>
                <w:tab w:val="right" w:pos="9355"/>
              </w:tabs>
              <w:autoSpaceDE w:val="0"/>
              <w:autoSpaceDN w:val="0"/>
              <w:adjustRightInd w:val="0"/>
              <w:spacing w:after="0" w:line="240" w:lineRule="auto"/>
              <w:jc w:val="center"/>
              <w:rPr>
                <w:rFonts w:ascii="Times New Roman" w:eastAsia="Calibri" w:hAnsi="Times New Roman" w:cs="Times New Roman"/>
                <w:sz w:val="16"/>
                <w:szCs w:val="16"/>
              </w:rPr>
            </w:pPr>
            <w:r w:rsidRPr="0024650E">
              <w:rPr>
                <w:rFonts w:ascii="Times New Roman" w:eastAsia="Calibri" w:hAnsi="Times New Roman" w:cs="Times New Roman"/>
                <w:sz w:val="16"/>
                <w:szCs w:val="16"/>
              </w:rPr>
              <w:t>Планируемый объем финансирования</w:t>
            </w:r>
          </w:p>
          <w:p w:rsidR="00323F3C" w:rsidRPr="0024650E" w:rsidRDefault="00323F3C" w:rsidP="00D81DF8">
            <w:pPr>
              <w:widowControl w:val="0"/>
              <w:tabs>
                <w:tab w:val="center" w:pos="4677"/>
                <w:tab w:val="right" w:pos="9355"/>
              </w:tabs>
              <w:autoSpaceDE w:val="0"/>
              <w:autoSpaceDN w:val="0"/>
              <w:adjustRightInd w:val="0"/>
              <w:spacing w:after="0" w:line="240" w:lineRule="auto"/>
              <w:jc w:val="center"/>
              <w:rPr>
                <w:rFonts w:ascii="Times New Roman" w:eastAsia="Calibri" w:hAnsi="Times New Roman" w:cs="Times New Roman"/>
                <w:sz w:val="16"/>
                <w:szCs w:val="16"/>
              </w:rPr>
            </w:pPr>
            <w:r w:rsidRPr="0024650E">
              <w:rPr>
                <w:rFonts w:ascii="Times New Roman" w:eastAsia="Calibri" w:hAnsi="Times New Roman" w:cs="Times New Roman"/>
                <w:sz w:val="16"/>
                <w:szCs w:val="16"/>
              </w:rPr>
              <w:t>на решение</w:t>
            </w:r>
          </w:p>
          <w:p w:rsidR="00323F3C" w:rsidRPr="0024650E" w:rsidRDefault="00323F3C" w:rsidP="00D81DF8">
            <w:pPr>
              <w:widowControl w:val="0"/>
              <w:tabs>
                <w:tab w:val="center" w:pos="4677"/>
                <w:tab w:val="right" w:pos="9355"/>
              </w:tabs>
              <w:autoSpaceDE w:val="0"/>
              <w:autoSpaceDN w:val="0"/>
              <w:adjustRightInd w:val="0"/>
              <w:spacing w:after="0" w:line="240" w:lineRule="auto"/>
              <w:jc w:val="center"/>
              <w:rPr>
                <w:rFonts w:ascii="Times New Roman" w:eastAsia="Calibri" w:hAnsi="Times New Roman" w:cs="Times New Roman"/>
                <w:sz w:val="16"/>
                <w:szCs w:val="16"/>
              </w:rPr>
            </w:pPr>
            <w:r w:rsidRPr="0024650E">
              <w:rPr>
                <w:rFonts w:ascii="Times New Roman" w:eastAsia="Calibri" w:hAnsi="Times New Roman" w:cs="Times New Roman"/>
                <w:sz w:val="16"/>
                <w:szCs w:val="16"/>
              </w:rPr>
              <w:t>данной задачи</w:t>
            </w:r>
          </w:p>
          <w:p w:rsidR="00323F3C" w:rsidRPr="0024650E" w:rsidRDefault="00323F3C" w:rsidP="00D81DF8">
            <w:pPr>
              <w:widowControl w:val="0"/>
              <w:tabs>
                <w:tab w:val="center" w:pos="4677"/>
                <w:tab w:val="right" w:pos="9355"/>
              </w:tabs>
              <w:autoSpaceDE w:val="0"/>
              <w:autoSpaceDN w:val="0"/>
              <w:adjustRightInd w:val="0"/>
              <w:spacing w:after="0" w:line="240" w:lineRule="auto"/>
              <w:jc w:val="center"/>
              <w:rPr>
                <w:rFonts w:ascii="Times New Roman" w:eastAsia="Calibri" w:hAnsi="Times New Roman" w:cs="Times New Roman"/>
                <w:sz w:val="16"/>
                <w:szCs w:val="16"/>
              </w:rPr>
            </w:pPr>
            <w:r w:rsidRPr="0024650E">
              <w:rPr>
                <w:rFonts w:ascii="Times New Roman" w:eastAsia="Calibri" w:hAnsi="Times New Roman" w:cs="Times New Roman"/>
                <w:sz w:val="16"/>
                <w:szCs w:val="16"/>
              </w:rPr>
              <w:t>(тыс. руб.)</w:t>
            </w:r>
          </w:p>
        </w:tc>
        <w:tc>
          <w:tcPr>
            <w:tcW w:w="2412" w:type="dxa"/>
            <w:vMerge w:val="restart"/>
          </w:tcPr>
          <w:p w:rsidR="00323F3C" w:rsidRPr="0024650E" w:rsidRDefault="00323F3C" w:rsidP="00D81DF8">
            <w:pPr>
              <w:widowControl w:val="0"/>
              <w:tabs>
                <w:tab w:val="center" w:pos="4677"/>
                <w:tab w:val="right" w:pos="9355"/>
              </w:tabs>
              <w:autoSpaceDE w:val="0"/>
              <w:autoSpaceDN w:val="0"/>
              <w:adjustRightInd w:val="0"/>
              <w:spacing w:after="0" w:line="240" w:lineRule="auto"/>
              <w:jc w:val="center"/>
              <w:rPr>
                <w:rFonts w:ascii="Times New Roman" w:eastAsia="Calibri" w:hAnsi="Times New Roman" w:cs="Times New Roman"/>
                <w:sz w:val="16"/>
                <w:szCs w:val="16"/>
              </w:rPr>
            </w:pPr>
            <w:r w:rsidRPr="0024650E">
              <w:rPr>
                <w:rFonts w:ascii="Times New Roman" w:eastAsia="Calibri" w:hAnsi="Times New Roman" w:cs="Times New Roman"/>
                <w:sz w:val="16"/>
                <w:szCs w:val="16"/>
              </w:rPr>
              <w:t>Показатель реализации мероприятий муниципальной программы (подпрограммы)</w:t>
            </w:r>
          </w:p>
        </w:tc>
        <w:tc>
          <w:tcPr>
            <w:tcW w:w="990" w:type="dxa"/>
            <w:vMerge w:val="restart"/>
          </w:tcPr>
          <w:p w:rsidR="00323F3C" w:rsidRPr="0024650E" w:rsidRDefault="00323F3C" w:rsidP="00D81DF8">
            <w:pPr>
              <w:widowControl w:val="0"/>
              <w:tabs>
                <w:tab w:val="center" w:pos="4677"/>
                <w:tab w:val="right" w:pos="9355"/>
              </w:tabs>
              <w:autoSpaceDE w:val="0"/>
              <w:autoSpaceDN w:val="0"/>
              <w:adjustRightInd w:val="0"/>
              <w:spacing w:after="0" w:line="240" w:lineRule="auto"/>
              <w:jc w:val="center"/>
              <w:rPr>
                <w:rFonts w:ascii="Times New Roman" w:eastAsia="Calibri" w:hAnsi="Times New Roman" w:cs="Times New Roman"/>
                <w:sz w:val="16"/>
                <w:szCs w:val="16"/>
              </w:rPr>
            </w:pPr>
            <w:r w:rsidRPr="0024650E">
              <w:rPr>
                <w:rFonts w:ascii="Times New Roman" w:eastAsia="Calibri" w:hAnsi="Times New Roman" w:cs="Times New Roman"/>
                <w:sz w:val="16"/>
                <w:szCs w:val="16"/>
              </w:rPr>
              <w:t>Единица измерения</w:t>
            </w:r>
          </w:p>
        </w:tc>
        <w:tc>
          <w:tcPr>
            <w:tcW w:w="1278" w:type="dxa"/>
            <w:vMerge w:val="restart"/>
          </w:tcPr>
          <w:p w:rsidR="00323F3C" w:rsidRPr="0024650E" w:rsidRDefault="00323F3C" w:rsidP="00D81DF8">
            <w:pPr>
              <w:widowControl w:val="0"/>
              <w:tabs>
                <w:tab w:val="center" w:pos="4677"/>
                <w:tab w:val="right" w:pos="9355"/>
              </w:tabs>
              <w:autoSpaceDE w:val="0"/>
              <w:autoSpaceDN w:val="0"/>
              <w:adjustRightInd w:val="0"/>
              <w:spacing w:after="0" w:line="240" w:lineRule="auto"/>
              <w:jc w:val="center"/>
              <w:rPr>
                <w:rFonts w:ascii="Times New Roman" w:eastAsia="Calibri" w:hAnsi="Times New Roman" w:cs="Times New Roman"/>
                <w:sz w:val="16"/>
                <w:szCs w:val="16"/>
              </w:rPr>
            </w:pPr>
            <w:r w:rsidRPr="0024650E">
              <w:rPr>
                <w:rFonts w:ascii="Times New Roman" w:eastAsia="Calibri" w:hAnsi="Times New Roman" w:cs="Times New Roman"/>
                <w:sz w:val="16"/>
                <w:szCs w:val="16"/>
              </w:rPr>
              <w:t xml:space="preserve">Базовое значение показателя </w:t>
            </w:r>
          </w:p>
          <w:p w:rsidR="00323F3C" w:rsidRPr="0024650E" w:rsidRDefault="00323F3C" w:rsidP="00D81DF8">
            <w:pPr>
              <w:widowControl w:val="0"/>
              <w:tabs>
                <w:tab w:val="center" w:pos="4677"/>
                <w:tab w:val="right" w:pos="9355"/>
              </w:tabs>
              <w:autoSpaceDE w:val="0"/>
              <w:autoSpaceDN w:val="0"/>
              <w:adjustRightInd w:val="0"/>
              <w:spacing w:after="0" w:line="240" w:lineRule="auto"/>
              <w:jc w:val="center"/>
              <w:rPr>
                <w:rFonts w:ascii="Times New Roman" w:eastAsia="Calibri" w:hAnsi="Times New Roman" w:cs="Times New Roman"/>
                <w:sz w:val="16"/>
                <w:szCs w:val="16"/>
              </w:rPr>
            </w:pPr>
            <w:r w:rsidRPr="0024650E">
              <w:rPr>
                <w:rFonts w:ascii="Times New Roman" w:eastAsia="Calibri" w:hAnsi="Times New Roman" w:cs="Times New Roman"/>
                <w:sz w:val="16"/>
                <w:szCs w:val="16"/>
              </w:rPr>
              <w:t>(на начало реализации подпрограммы)</w:t>
            </w:r>
          </w:p>
        </w:tc>
        <w:tc>
          <w:tcPr>
            <w:tcW w:w="5668" w:type="dxa"/>
            <w:gridSpan w:val="7"/>
            <w:vAlign w:val="center"/>
          </w:tcPr>
          <w:p w:rsidR="00323F3C" w:rsidRPr="0024650E" w:rsidRDefault="00323F3C" w:rsidP="00D81DF8">
            <w:pPr>
              <w:widowControl w:val="0"/>
              <w:tabs>
                <w:tab w:val="center" w:pos="4677"/>
                <w:tab w:val="right" w:pos="9355"/>
              </w:tabs>
              <w:autoSpaceDE w:val="0"/>
              <w:autoSpaceDN w:val="0"/>
              <w:adjustRightInd w:val="0"/>
              <w:spacing w:after="0" w:line="240" w:lineRule="auto"/>
              <w:jc w:val="center"/>
              <w:rPr>
                <w:rFonts w:ascii="Times New Roman" w:eastAsia="Calibri" w:hAnsi="Times New Roman" w:cs="Times New Roman"/>
                <w:sz w:val="16"/>
                <w:szCs w:val="16"/>
              </w:rPr>
            </w:pPr>
            <w:r w:rsidRPr="0024650E">
              <w:rPr>
                <w:rFonts w:ascii="Times New Roman" w:eastAsia="Calibri" w:hAnsi="Times New Roman" w:cs="Times New Roman"/>
                <w:sz w:val="16"/>
                <w:szCs w:val="16"/>
              </w:rPr>
              <w:t>Планируемое значение показателя по годам реализации</w:t>
            </w:r>
          </w:p>
        </w:tc>
      </w:tr>
      <w:tr w:rsidR="0024650E" w:rsidRPr="00AC5729" w:rsidTr="003B0CB3">
        <w:trPr>
          <w:trHeight w:val="886"/>
        </w:trPr>
        <w:tc>
          <w:tcPr>
            <w:tcW w:w="565" w:type="dxa"/>
            <w:vMerge/>
          </w:tcPr>
          <w:p w:rsidR="0024650E" w:rsidRPr="0024650E" w:rsidRDefault="0024650E" w:rsidP="00D81DF8">
            <w:pPr>
              <w:widowControl w:val="0"/>
              <w:tabs>
                <w:tab w:val="center" w:pos="4677"/>
                <w:tab w:val="right" w:pos="9355"/>
              </w:tabs>
              <w:autoSpaceDE w:val="0"/>
              <w:autoSpaceDN w:val="0"/>
              <w:adjustRightInd w:val="0"/>
              <w:spacing w:after="0" w:line="240" w:lineRule="auto"/>
              <w:jc w:val="center"/>
              <w:rPr>
                <w:rFonts w:ascii="Times New Roman" w:eastAsia="Calibri" w:hAnsi="Times New Roman" w:cs="Times New Roman"/>
                <w:sz w:val="16"/>
                <w:szCs w:val="16"/>
              </w:rPr>
            </w:pPr>
          </w:p>
        </w:tc>
        <w:tc>
          <w:tcPr>
            <w:tcW w:w="2271" w:type="dxa"/>
            <w:vMerge/>
          </w:tcPr>
          <w:p w:rsidR="0024650E" w:rsidRPr="0024650E" w:rsidRDefault="0024650E" w:rsidP="00D81DF8">
            <w:pPr>
              <w:widowControl w:val="0"/>
              <w:tabs>
                <w:tab w:val="center" w:pos="4677"/>
                <w:tab w:val="right" w:pos="9355"/>
              </w:tabs>
              <w:autoSpaceDE w:val="0"/>
              <w:autoSpaceDN w:val="0"/>
              <w:adjustRightInd w:val="0"/>
              <w:spacing w:after="0" w:line="240" w:lineRule="auto"/>
              <w:jc w:val="center"/>
              <w:rPr>
                <w:rFonts w:ascii="Times New Roman" w:eastAsia="Calibri" w:hAnsi="Times New Roman" w:cs="Times New Roman"/>
                <w:sz w:val="16"/>
                <w:szCs w:val="16"/>
              </w:rPr>
            </w:pPr>
          </w:p>
        </w:tc>
        <w:tc>
          <w:tcPr>
            <w:tcW w:w="1554" w:type="dxa"/>
          </w:tcPr>
          <w:p w:rsidR="0024650E" w:rsidRPr="0024650E" w:rsidRDefault="0024650E" w:rsidP="00D81DF8">
            <w:pPr>
              <w:widowControl w:val="0"/>
              <w:tabs>
                <w:tab w:val="center" w:pos="4677"/>
                <w:tab w:val="right" w:pos="9355"/>
              </w:tabs>
              <w:autoSpaceDE w:val="0"/>
              <w:autoSpaceDN w:val="0"/>
              <w:adjustRightInd w:val="0"/>
              <w:spacing w:after="0" w:line="240" w:lineRule="auto"/>
              <w:jc w:val="center"/>
              <w:rPr>
                <w:rFonts w:ascii="Times New Roman" w:eastAsia="Calibri" w:hAnsi="Times New Roman" w:cs="Times New Roman"/>
                <w:sz w:val="16"/>
                <w:szCs w:val="16"/>
              </w:rPr>
            </w:pPr>
          </w:p>
          <w:p w:rsidR="0024650E" w:rsidRPr="0024650E" w:rsidRDefault="0024650E" w:rsidP="00D81DF8">
            <w:pPr>
              <w:widowControl w:val="0"/>
              <w:tabs>
                <w:tab w:val="center" w:pos="4677"/>
                <w:tab w:val="right" w:pos="9355"/>
              </w:tabs>
              <w:autoSpaceDE w:val="0"/>
              <w:autoSpaceDN w:val="0"/>
              <w:adjustRightInd w:val="0"/>
              <w:spacing w:after="0" w:line="240" w:lineRule="auto"/>
              <w:jc w:val="center"/>
              <w:rPr>
                <w:rFonts w:ascii="Times New Roman" w:eastAsia="Calibri" w:hAnsi="Times New Roman" w:cs="Times New Roman"/>
                <w:sz w:val="16"/>
                <w:szCs w:val="16"/>
              </w:rPr>
            </w:pPr>
            <w:r w:rsidRPr="0024650E">
              <w:rPr>
                <w:rFonts w:ascii="Times New Roman" w:eastAsia="Calibri" w:hAnsi="Times New Roman" w:cs="Times New Roman"/>
                <w:sz w:val="16"/>
                <w:szCs w:val="16"/>
              </w:rPr>
              <w:t xml:space="preserve">Средства бюджета </w:t>
            </w:r>
          </w:p>
        </w:tc>
        <w:tc>
          <w:tcPr>
            <w:tcW w:w="997" w:type="dxa"/>
            <w:vAlign w:val="center"/>
          </w:tcPr>
          <w:p w:rsidR="0024650E" w:rsidRPr="0024650E" w:rsidRDefault="0024650E" w:rsidP="00D81DF8">
            <w:pPr>
              <w:widowControl w:val="0"/>
              <w:tabs>
                <w:tab w:val="center" w:pos="4677"/>
                <w:tab w:val="right" w:pos="9355"/>
              </w:tabs>
              <w:autoSpaceDE w:val="0"/>
              <w:autoSpaceDN w:val="0"/>
              <w:adjustRightInd w:val="0"/>
              <w:spacing w:after="0" w:line="240" w:lineRule="auto"/>
              <w:jc w:val="center"/>
              <w:rPr>
                <w:rFonts w:ascii="Times New Roman" w:eastAsia="Calibri" w:hAnsi="Times New Roman" w:cs="Times New Roman"/>
                <w:sz w:val="16"/>
                <w:szCs w:val="16"/>
              </w:rPr>
            </w:pPr>
            <w:r w:rsidRPr="0024650E">
              <w:rPr>
                <w:rFonts w:ascii="Times New Roman" w:eastAsia="Calibri" w:hAnsi="Times New Roman" w:cs="Times New Roman"/>
                <w:sz w:val="16"/>
                <w:szCs w:val="16"/>
              </w:rPr>
              <w:t xml:space="preserve">Другие </w:t>
            </w:r>
            <w:r w:rsidRPr="0024650E">
              <w:rPr>
                <w:rFonts w:ascii="Times New Roman" w:eastAsia="Calibri" w:hAnsi="Times New Roman" w:cs="Times New Roman"/>
                <w:sz w:val="16"/>
                <w:szCs w:val="16"/>
              </w:rPr>
              <w:br/>
              <w:t>источники</w:t>
            </w:r>
          </w:p>
          <w:p w:rsidR="0024650E" w:rsidRPr="0024650E" w:rsidRDefault="0024650E" w:rsidP="00D81DF8">
            <w:pPr>
              <w:widowControl w:val="0"/>
              <w:tabs>
                <w:tab w:val="center" w:pos="4677"/>
                <w:tab w:val="right" w:pos="9355"/>
              </w:tabs>
              <w:autoSpaceDE w:val="0"/>
              <w:autoSpaceDN w:val="0"/>
              <w:adjustRightInd w:val="0"/>
              <w:spacing w:after="0" w:line="240" w:lineRule="auto"/>
              <w:jc w:val="center"/>
              <w:rPr>
                <w:rFonts w:ascii="Times New Roman" w:eastAsia="Calibri" w:hAnsi="Times New Roman" w:cs="Times New Roman"/>
                <w:sz w:val="16"/>
                <w:szCs w:val="16"/>
              </w:rPr>
            </w:pPr>
            <w:r w:rsidRPr="0024650E">
              <w:rPr>
                <w:rFonts w:ascii="Times New Roman" w:eastAsia="Calibri" w:hAnsi="Times New Roman" w:cs="Times New Roman"/>
                <w:sz w:val="16"/>
                <w:szCs w:val="16"/>
              </w:rPr>
              <w:t xml:space="preserve"> (в разрезе)</w:t>
            </w:r>
          </w:p>
        </w:tc>
        <w:tc>
          <w:tcPr>
            <w:tcW w:w="2412" w:type="dxa"/>
            <w:vMerge/>
          </w:tcPr>
          <w:p w:rsidR="0024650E" w:rsidRPr="0024650E" w:rsidRDefault="0024650E" w:rsidP="00D81DF8">
            <w:pPr>
              <w:widowControl w:val="0"/>
              <w:tabs>
                <w:tab w:val="center" w:pos="4677"/>
                <w:tab w:val="right" w:pos="9355"/>
              </w:tabs>
              <w:autoSpaceDE w:val="0"/>
              <w:autoSpaceDN w:val="0"/>
              <w:adjustRightInd w:val="0"/>
              <w:spacing w:after="0" w:line="240" w:lineRule="auto"/>
              <w:jc w:val="center"/>
              <w:rPr>
                <w:rFonts w:ascii="Times New Roman" w:eastAsia="Calibri" w:hAnsi="Times New Roman" w:cs="Times New Roman"/>
                <w:sz w:val="16"/>
                <w:szCs w:val="16"/>
              </w:rPr>
            </w:pPr>
          </w:p>
        </w:tc>
        <w:tc>
          <w:tcPr>
            <w:tcW w:w="990" w:type="dxa"/>
            <w:vMerge/>
          </w:tcPr>
          <w:p w:rsidR="0024650E" w:rsidRPr="0024650E" w:rsidRDefault="0024650E" w:rsidP="00D81DF8">
            <w:pPr>
              <w:widowControl w:val="0"/>
              <w:tabs>
                <w:tab w:val="center" w:pos="4677"/>
                <w:tab w:val="right" w:pos="9355"/>
              </w:tabs>
              <w:autoSpaceDE w:val="0"/>
              <w:autoSpaceDN w:val="0"/>
              <w:adjustRightInd w:val="0"/>
              <w:spacing w:after="0" w:line="240" w:lineRule="auto"/>
              <w:jc w:val="center"/>
              <w:rPr>
                <w:rFonts w:ascii="Times New Roman" w:eastAsia="Calibri" w:hAnsi="Times New Roman" w:cs="Times New Roman"/>
                <w:sz w:val="16"/>
                <w:szCs w:val="16"/>
              </w:rPr>
            </w:pPr>
          </w:p>
        </w:tc>
        <w:tc>
          <w:tcPr>
            <w:tcW w:w="1278" w:type="dxa"/>
            <w:vMerge/>
          </w:tcPr>
          <w:p w:rsidR="0024650E" w:rsidRPr="0024650E" w:rsidRDefault="0024650E" w:rsidP="00D81DF8">
            <w:pPr>
              <w:widowControl w:val="0"/>
              <w:tabs>
                <w:tab w:val="center" w:pos="4677"/>
                <w:tab w:val="right" w:pos="9355"/>
              </w:tabs>
              <w:autoSpaceDE w:val="0"/>
              <w:autoSpaceDN w:val="0"/>
              <w:adjustRightInd w:val="0"/>
              <w:spacing w:after="0" w:line="240" w:lineRule="auto"/>
              <w:jc w:val="center"/>
              <w:rPr>
                <w:rFonts w:ascii="Times New Roman" w:eastAsia="Calibri" w:hAnsi="Times New Roman" w:cs="Times New Roman"/>
                <w:sz w:val="16"/>
                <w:szCs w:val="16"/>
              </w:rPr>
            </w:pPr>
          </w:p>
        </w:tc>
        <w:tc>
          <w:tcPr>
            <w:tcW w:w="1132" w:type="dxa"/>
            <w:gridSpan w:val="2"/>
          </w:tcPr>
          <w:p w:rsidR="0024650E" w:rsidRPr="0024650E" w:rsidRDefault="0024650E" w:rsidP="00D81DF8">
            <w:pPr>
              <w:spacing w:after="0" w:line="240" w:lineRule="auto"/>
              <w:jc w:val="center"/>
              <w:rPr>
                <w:rFonts w:ascii="Times New Roman" w:eastAsia="Calibri" w:hAnsi="Times New Roman" w:cs="Times New Roman"/>
                <w:sz w:val="16"/>
                <w:szCs w:val="16"/>
              </w:rPr>
            </w:pPr>
            <w:r w:rsidRPr="0024650E">
              <w:rPr>
                <w:rFonts w:ascii="Times New Roman" w:eastAsia="Calibri" w:hAnsi="Times New Roman" w:cs="Times New Roman"/>
                <w:sz w:val="16"/>
                <w:szCs w:val="16"/>
              </w:rPr>
              <w:t>2019г.</w:t>
            </w:r>
          </w:p>
        </w:tc>
        <w:tc>
          <w:tcPr>
            <w:tcW w:w="709" w:type="dxa"/>
          </w:tcPr>
          <w:p w:rsidR="0024650E" w:rsidRPr="0024650E" w:rsidRDefault="0024650E" w:rsidP="00D81DF8">
            <w:pPr>
              <w:spacing w:after="0" w:line="240" w:lineRule="auto"/>
              <w:jc w:val="center"/>
              <w:rPr>
                <w:rFonts w:ascii="Times New Roman" w:eastAsia="Calibri" w:hAnsi="Times New Roman" w:cs="Times New Roman"/>
                <w:sz w:val="16"/>
                <w:szCs w:val="16"/>
              </w:rPr>
            </w:pPr>
            <w:r w:rsidRPr="0024650E">
              <w:rPr>
                <w:rFonts w:ascii="Times New Roman" w:eastAsia="Calibri" w:hAnsi="Times New Roman" w:cs="Times New Roman"/>
                <w:sz w:val="16"/>
                <w:szCs w:val="16"/>
              </w:rPr>
              <w:t>2020г.</w:t>
            </w:r>
          </w:p>
          <w:p w:rsidR="0024650E" w:rsidRPr="0024650E" w:rsidRDefault="0024650E" w:rsidP="00D81DF8">
            <w:pPr>
              <w:spacing w:after="0" w:line="240" w:lineRule="auto"/>
              <w:jc w:val="center"/>
              <w:rPr>
                <w:rFonts w:ascii="Times New Roman" w:eastAsia="Calibri" w:hAnsi="Times New Roman" w:cs="Times New Roman"/>
                <w:sz w:val="16"/>
                <w:szCs w:val="16"/>
              </w:rPr>
            </w:pPr>
          </w:p>
        </w:tc>
        <w:tc>
          <w:tcPr>
            <w:tcW w:w="1134" w:type="dxa"/>
          </w:tcPr>
          <w:p w:rsidR="0024650E" w:rsidRPr="0024650E" w:rsidRDefault="0024650E" w:rsidP="00BF19E7">
            <w:pPr>
              <w:spacing w:after="0" w:line="240" w:lineRule="auto"/>
              <w:jc w:val="center"/>
              <w:rPr>
                <w:rFonts w:ascii="Times New Roman" w:eastAsia="Calibri" w:hAnsi="Times New Roman" w:cs="Times New Roman"/>
                <w:sz w:val="16"/>
                <w:szCs w:val="16"/>
              </w:rPr>
            </w:pPr>
            <w:r w:rsidRPr="0024650E">
              <w:rPr>
                <w:rFonts w:ascii="Times New Roman" w:eastAsia="Calibri" w:hAnsi="Times New Roman" w:cs="Times New Roman"/>
                <w:sz w:val="16"/>
                <w:szCs w:val="16"/>
              </w:rPr>
              <w:t>2021г.</w:t>
            </w:r>
          </w:p>
        </w:tc>
        <w:tc>
          <w:tcPr>
            <w:tcW w:w="851" w:type="dxa"/>
          </w:tcPr>
          <w:p w:rsidR="0024650E" w:rsidRPr="0024650E" w:rsidRDefault="0024650E" w:rsidP="002E355E">
            <w:pPr>
              <w:spacing w:after="0" w:line="240" w:lineRule="auto"/>
              <w:jc w:val="center"/>
              <w:rPr>
                <w:rFonts w:ascii="Times New Roman" w:eastAsia="Calibri" w:hAnsi="Times New Roman" w:cs="Times New Roman"/>
                <w:sz w:val="16"/>
                <w:szCs w:val="16"/>
              </w:rPr>
            </w:pPr>
            <w:r w:rsidRPr="0024650E">
              <w:rPr>
                <w:rFonts w:ascii="Times New Roman" w:eastAsia="Calibri" w:hAnsi="Times New Roman" w:cs="Times New Roman"/>
                <w:sz w:val="16"/>
                <w:szCs w:val="16"/>
              </w:rPr>
              <w:t>2022г.</w:t>
            </w:r>
          </w:p>
        </w:tc>
        <w:tc>
          <w:tcPr>
            <w:tcW w:w="709" w:type="dxa"/>
          </w:tcPr>
          <w:p w:rsidR="0024650E" w:rsidRPr="0024650E" w:rsidRDefault="0024650E" w:rsidP="003213E8">
            <w:pPr>
              <w:spacing w:after="0" w:line="240" w:lineRule="auto"/>
              <w:jc w:val="center"/>
              <w:rPr>
                <w:rFonts w:ascii="Times New Roman" w:eastAsia="Calibri" w:hAnsi="Times New Roman" w:cs="Times New Roman"/>
                <w:sz w:val="16"/>
                <w:szCs w:val="16"/>
              </w:rPr>
            </w:pPr>
            <w:r w:rsidRPr="0024650E">
              <w:rPr>
                <w:rFonts w:ascii="Times New Roman" w:eastAsia="Calibri" w:hAnsi="Times New Roman" w:cs="Times New Roman"/>
                <w:sz w:val="16"/>
                <w:szCs w:val="16"/>
              </w:rPr>
              <w:t>2023г.</w:t>
            </w:r>
          </w:p>
        </w:tc>
        <w:tc>
          <w:tcPr>
            <w:tcW w:w="1133" w:type="dxa"/>
          </w:tcPr>
          <w:p w:rsidR="0024650E" w:rsidRPr="0024650E" w:rsidRDefault="0024650E" w:rsidP="0024650E">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2024</w:t>
            </w:r>
          </w:p>
        </w:tc>
      </w:tr>
      <w:tr w:rsidR="0024650E" w:rsidRPr="00AC5729" w:rsidTr="003B0CB3">
        <w:trPr>
          <w:trHeight w:val="839"/>
        </w:trPr>
        <w:tc>
          <w:tcPr>
            <w:tcW w:w="565" w:type="dxa"/>
          </w:tcPr>
          <w:p w:rsidR="0024650E" w:rsidRPr="0024650E" w:rsidRDefault="0024650E" w:rsidP="00D81DF8">
            <w:pPr>
              <w:widowControl w:val="0"/>
              <w:tabs>
                <w:tab w:val="center" w:pos="4677"/>
                <w:tab w:val="right" w:pos="9355"/>
              </w:tabs>
              <w:autoSpaceDE w:val="0"/>
              <w:autoSpaceDN w:val="0"/>
              <w:adjustRightInd w:val="0"/>
              <w:spacing w:after="0"/>
              <w:jc w:val="center"/>
              <w:rPr>
                <w:rFonts w:ascii="Times New Roman" w:eastAsia="Calibri" w:hAnsi="Times New Roman" w:cs="Times New Roman"/>
                <w:sz w:val="16"/>
                <w:szCs w:val="16"/>
              </w:rPr>
            </w:pPr>
            <w:r w:rsidRPr="0024650E">
              <w:rPr>
                <w:rFonts w:ascii="Times New Roman" w:eastAsia="Calibri" w:hAnsi="Times New Roman" w:cs="Times New Roman"/>
                <w:sz w:val="16"/>
                <w:szCs w:val="16"/>
              </w:rPr>
              <w:t>1</w:t>
            </w:r>
          </w:p>
        </w:tc>
        <w:tc>
          <w:tcPr>
            <w:tcW w:w="2271" w:type="dxa"/>
          </w:tcPr>
          <w:p w:rsidR="0024650E" w:rsidRPr="0024650E" w:rsidRDefault="0024650E" w:rsidP="00D81DF8">
            <w:pPr>
              <w:widowControl w:val="0"/>
              <w:tabs>
                <w:tab w:val="center" w:pos="4677"/>
                <w:tab w:val="right" w:pos="9355"/>
              </w:tabs>
              <w:autoSpaceDE w:val="0"/>
              <w:autoSpaceDN w:val="0"/>
              <w:adjustRightInd w:val="0"/>
              <w:jc w:val="center"/>
              <w:rPr>
                <w:rFonts w:ascii="Times New Roman" w:eastAsia="Calibri" w:hAnsi="Times New Roman" w:cs="Times New Roman"/>
                <w:sz w:val="16"/>
                <w:szCs w:val="16"/>
              </w:rPr>
            </w:pPr>
            <w:r w:rsidRPr="0024650E">
              <w:rPr>
                <w:rFonts w:ascii="Times New Roman" w:eastAsia="Calibri" w:hAnsi="Times New Roman" w:cs="Times New Roman"/>
                <w:sz w:val="16"/>
                <w:szCs w:val="16"/>
              </w:rPr>
              <w:t>2</w:t>
            </w:r>
          </w:p>
        </w:tc>
        <w:tc>
          <w:tcPr>
            <w:tcW w:w="1554" w:type="dxa"/>
          </w:tcPr>
          <w:p w:rsidR="0024650E" w:rsidRPr="0024650E" w:rsidRDefault="0024650E" w:rsidP="00D81DF8">
            <w:pPr>
              <w:widowControl w:val="0"/>
              <w:tabs>
                <w:tab w:val="center" w:pos="4677"/>
                <w:tab w:val="right" w:pos="9355"/>
              </w:tabs>
              <w:autoSpaceDE w:val="0"/>
              <w:autoSpaceDN w:val="0"/>
              <w:adjustRightInd w:val="0"/>
              <w:jc w:val="center"/>
              <w:rPr>
                <w:rFonts w:ascii="Times New Roman" w:eastAsia="Calibri" w:hAnsi="Times New Roman" w:cs="Times New Roman"/>
                <w:sz w:val="16"/>
                <w:szCs w:val="16"/>
              </w:rPr>
            </w:pPr>
            <w:r w:rsidRPr="0024650E">
              <w:rPr>
                <w:rFonts w:ascii="Times New Roman" w:eastAsia="Calibri" w:hAnsi="Times New Roman" w:cs="Times New Roman"/>
                <w:sz w:val="16"/>
                <w:szCs w:val="16"/>
              </w:rPr>
              <w:t>3</w:t>
            </w:r>
          </w:p>
        </w:tc>
        <w:tc>
          <w:tcPr>
            <w:tcW w:w="997" w:type="dxa"/>
          </w:tcPr>
          <w:p w:rsidR="0024650E" w:rsidRPr="0024650E" w:rsidRDefault="0024650E" w:rsidP="00D81DF8">
            <w:pPr>
              <w:widowControl w:val="0"/>
              <w:tabs>
                <w:tab w:val="center" w:pos="4677"/>
                <w:tab w:val="right" w:pos="9355"/>
              </w:tabs>
              <w:autoSpaceDE w:val="0"/>
              <w:autoSpaceDN w:val="0"/>
              <w:adjustRightInd w:val="0"/>
              <w:jc w:val="center"/>
              <w:rPr>
                <w:rFonts w:ascii="Times New Roman" w:eastAsia="Calibri" w:hAnsi="Times New Roman" w:cs="Times New Roman"/>
                <w:sz w:val="16"/>
                <w:szCs w:val="16"/>
              </w:rPr>
            </w:pPr>
            <w:r w:rsidRPr="0024650E">
              <w:rPr>
                <w:rFonts w:ascii="Times New Roman" w:eastAsia="Calibri" w:hAnsi="Times New Roman" w:cs="Times New Roman"/>
                <w:sz w:val="16"/>
                <w:szCs w:val="16"/>
              </w:rPr>
              <w:t>4</w:t>
            </w:r>
          </w:p>
        </w:tc>
        <w:tc>
          <w:tcPr>
            <w:tcW w:w="2412" w:type="dxa"/>
          </w:tcPr>
          <w:p w:rsidR="0024650E" w:rsidRPr="0024650E" w:rsidRDefault="0024650E" w:rsidP="00D81DF8">
            <w:pPr>
              <w:widowControl w:val="0"/>
              <w:tabs>
                <w:tab w:val="center" w:pos="4677"/>
                <w:tab w:val="right" w:pos="9355"/>
              </w:tabs>
              <w:autoSpaceDE w:val="0"/>
              <w:autoSpaceDN w:val="0"/>
              <w:adjustRightInd w:val="0"/>
              <w:jc w:val="center"/>
              <w:rPr>
                <w:rFonts w:ascii="Times New Roman" w:eastAsia="Calibri" w:hAnsi="Times New Roman" w:cs="Times New Roman"/>
                <w:sz w:val="16"/>
                <w:szCs w:val="16"/>
              </w:rPr>
            </w:pPr>
            <w:r w:rsidRPr="0024650E">
              <w:rPr>
                <w:rFonts w:ascii="Times New Roman" w:eastAsia="Calibri" w:hAnsi="Times New Roman" w:cs="Times New Roman"/>
                <w:sz w:val="16"/>
                <w:szCs w:val="16"/>
              </w:rPr>
              <w:t>5</w:t>
            </w:r>
          </w:p>
        </w:tc>
        <w:tc>
          <w:tcPr>
            <w:tcW w:w="990" w:type="dxa"/>
          </w:tcPr>
          <w:p w:rsidR="0024650E" w:rsidRPr="0024650E" w:rsidRDefault="0024650E" w:rsidP="00D81DF8">
            <w:pPr>
              <w:widowControl w:val="0"/>
              <w:tabs>
                <w:tab w:val="center" w:pos="4677"/>
                <w:tab w:val="right" w:pos="9355"/>
              </w:tabs>
              <w:autoSpaceDE w:val="0"/>
              <w:autoSpaceDN w:val="0"/>
              <w:adjustRightInd w:val="0"/>
              <w:jc w:val="center"/>
              <w:rPr>
                <w:rFonts w:ascii="Times New Roman" w:eastAsia="Calibri" w:hAnsi="Times New Roman" w:cs="Times New Roman"/>
                <w:sz w:val="16"/>
                <w:szCs w:val="16"/>
              </w:rPr>
            </w:pPr>
            <w:r w:rsidRPr="0024650E">
              <w:rPr>
                <w:rFonts w:ascii="Times New Roman" w:eastAsia="Calibri" w:hAnsi="Times New Roman" w:cs="Times New Roman"/>
                <w:sz w:val="16"/>
                <w:szCs w:val="16"/>
              </w:rPr>
              <w:t>6</w:t>
            </w:r>
          </w:p>
        </w:tc>
        <w:tc>
          <w:tcPr>
            <w:tcW w:w="1278" w:type="dxa"/>
          </w:tcPr>
          <w:p w:rsidR="0024650E" w:rsidRPr="0024650E" w:rsidRDefault="0024650E" w:rsidP="00D81DF8">
            <w:pPr>
              <w:widowControl w:val="0"/>
              <w:tabs>
                <w:tab w:val="center" w:pos="4677"/>
                <w:tab w:val="right" w:pos="9355"/>
              </w:tabs>
              <w:autoSpaceDE w:val="0"/>
              <w:autoSpaceDN w:val="0"/>
              <w:adjustRightInd w:val="0"/>
              <w:jc w:val="center"/>
              <w:rPr>
                <w:rFonts w:ascii="Times New Roman" w:eastAsia="Calibri" w:hAnsi="Times New Roman" w:cs="Times New Roman"/>
                <w:sz w:val="16"/>
                <w:szCs w:val="16"/>
              </w:rPr>
            </w:pPr>
            <w:r w:rsidRPr="0024650E">
              <w:rPr>
                <w:rFonts w:ascii="Times New Roman" w:eastAsia="Calibri" w:hAnsi="Times New Roman" w:cs="Times New Roman"/>
                <w:sz w:val="16"/>
                <w:szCs w:val="16"/>
              </w:rPr>
              <w:t>7</w:t>
            </w:r>
          </w:p>
        </w:tc>
        <w:tc>
          <w:tcPr>
            <w:tcW w:w="1132" w:type="dxa"/>
            <w:gridSpan w:val="2"/>
          </w:tcPr>
          <w:p w:rsidR="0024650E" w:rsidRPr="0024650E" w:rsidRDefault="0024650E" w:rsidP="00D81DF8">
            <w:pPr>
              <w:widowControl w:val="0"/>
              <w:tabs>
                <w:tab w:val="center" w:pos="4677"/>
                <w:tab w:val="right" w:pos="9355"/>
              </w:tabs>
              <w:autoSpaceDE w:val="0"/>
              <w:autoSpaceDN w:val="0"/>
              <w:adjustRightInd w:val="0"/>
              <w:jc w:val="center"/>
              <w:rPr>
                <w:rFonts w:ascii="Times New Roman" w:eastAsia="Calibri" w:hAnsi="Times New Roman" w:cs="Times New Roman"/>
                <w:sz w:val="16"/>
                <w:szCs w:val="16"/>
              </w:rPr>
            </w:pPr>
            <w:r w:rsidRPr="0024650E">
              <w:rPr>
                <w:rFonts w:ascii="Times New Roman" w:eastAsia="Calibri" w:hAnsi="Times New Roman" w:cs="Times New Roman"/>
                <w:sz w:val="16"/>
                <w:szCs w:val="16"/>
              </w:rPr>
              <w:t>8</w:t>
            </w:r>
          </w:p>
        </w:tc>
        <w:tc>
          <w:tcPr>
            <w:tcW w:w="709" w:type="dxa"/>
          </w:tcPr>
          <w:p w:rsidR="0024650E" w:rsidRPr="0024650E" w:rsidRDefault="0024650E" w:rsidP="00D81DF8">
            <w:pPr>
              <w:widowControl w:val="0"/>
              <w:tabs>
                <w:tab w:val="center" w:pos="4677"/>
                <w:tab w:val="right" w:pos="9355"/>
              </w:tabs>
              <w:autoSpaceDE w:val="0"/>
              <w:autoSpaceDN w:val="0"/>
              <w:adjustRightInd w:val="0"/>
              <w:jc w:val="center"/>
              <w:rPr>
                <w:rFonts w:ascii="Times New Roman" w:eastAsia="Calibri" w:hAnsi="Times New Roman" w:cs="Times New Roman"/>
                <w:sz w:val="16"/>
                <w:szCs w:val="16"/>
              </w:rPr>
            </w:pPr>
            <w:r w:rsidRPr="0024650E">
              <w:rPr>
                <w:rFonts w:ascii="Times New Roman" w:eastAsia="Calibri" w:hAnsi="Times New Roman" w:cs="Times New Roman"/>
                <w:sz w:val="16"/>
                <w:szCs w:val="16"/>
              </w:rPr>
              <w:t>9</w:t>
            </w:r>
          </w:p>
          <w:p w:rsidR="0024650E" w:rsidRPr="0024650E" w:rsidRDefault="0024650E" w:rsidP="00D81DF8">
            <w:pPr>
              <w:widowControl w:val="0"/>
              <w:tabs>
                <w:tab w:val="center" w:pos="4677"/>
                <w:tab w:val="right" w:pos="9355"/>
              </w:tabs>
              <w:autoSpaceDE w:val="0"/>
              <w:autoSpaceDN w:val="0"/>
              <w:adjustRightInd w:val="0"/>
              <w:jc w:val="center"/>
              <w:rPr>
                <w:rFonts w:ascii="Times New Roman" w:eastAsia="Calibri" w:hAnsi="Times New Roman" w:cs="Times New Roman"/>
                <w:sz w:val="16"/>
                <w:szCs w:val="16"/>
              </w:rPr>
            </w:pPr>
          </w:p>
        </w:tc>
        <w:tc>
          <w:tcPr>
            <w:tcW w:w="1134" w:type="dxa"/>
          </w:tcPr>
          <w:p w:rsidR="0024650E" w:rsidRPr="0024650E" w:rsidRDefault="0024650E" w:rsidP="00AC33A1">
            <w:pPr>
              <w:jc w:val="center"/>
              <w:rPr>
                <w:rFonts w:ascii="Times New Roman" w:eastAsia="Calibri" w:hAnsi="Times New Roman" w:cs="Times New Roman"/>
                <w:sz w:val="16"/>
                <w:szCs w:val="16"/>
              </w:rPr>
            </w:pPr>
            <w:r w:rsidRPr="0024650E">
              <w:rPr>
                <w:rFonts w:ascii="Times New Roman" w:eastAsia="Calibri" w:hAnsi="Times New Roman" w:cs="Times New Roman"/>
                <w:sz w:val="16"/>
                <w:szCs w:val="16"/>
              </w:rPr>
              <w:t>10</w:t>
            </w:r>
          </w:p>
          <w:p w:rsidR="0024650E" w:rsidRPr="0024650E" w:rsidRDefault="0024650E" w:rsidP="00BF19E7">
            <w:pPr>
              <w:widowControl w:val="0"/>
              <w:tabs>
                <w:tab w:val="center" w:pos="4677"/>
                <w:tab w:val="right" w:pos="9355"/>
              </w:tabs>
              <w:autoSpaceDE w:val="0"/>
              <w:autoSpaceDN w:val="0"/>
              <w:adjustRightInd w:val="0"/>
              <w:jc w:val="center"/>
              <w:rPr>
                <w:rFonts w:ascii="Times New Roman" w:eastAsia="Calibri" w:hAnsi="Times New Roman" w:cs="Times New Roman"/>
                <w:sz w:val="16"/>
                <w:szCs w:val="16"/>
              </w:rPr>
            </w:pPr>
          </w:p>
        </w:tc>
        <w:tc>
          <w:tcPr>
            <w:tcW w:w="851" w:type="dxa"/>
          </w:tcPr>
          <w:p w:rsidR="0024650E" w:rsidRPr="0024650E" w:rsidRDefault="0024650E" w:rsidP="00C961CC">
            <w:pPr>
              <w:jc w:val="center"/>
              <w:rPr>
                <w:rFonts w:ascii="Times New Roman" w:eastAsia="Calibri" w:hAnsi="Times New Roman" w:cs="Times New Roman"/>
                <w:sz w:val="16"/>
                <w:szCs w:val="16"/>
              </w:rPr>
            </w:pPr>
            <w:r w:rsidRPr="0024650E">
              <w:rPr>
                <w:rFonts w:ascii="Times New Roman" w:eastAsia="Calibri" w:hAnsi="Times New Roman" w:cs="Times New Roman"/>
                <w:sz w:val="16"/>
                <w:szCs w:val="16"/>
              </w:rPr>
              <w:t>11</w:t>
            </w:r>
          </w:p>
          <w:p w:rsidR="0024650E" w:rsidRPr="0024650E" w:rsidRDefault="0024650E" w:rsidP="00C961CC">
            <w:pPr>
              <w:widowControl w:val="0"/>
              <w:tabs>
                <w:tab w:val="center" w:pos="4677"/>
                <w:tab w:val="right" w:pos="9355"/>
              </w:tabs>
              <w:autoSpaceDE w:val="0"/>
              <w:autoSpaceDN w:val="0"/>
              <w:adjustRightInd w:val="0"/>
              <w:jc w:val="center"/>
              <w:rPr>
                <w:rFonts w:ascii="Times New Roman" w:eastAsia="Calibri" w:hAnsi="Times New Roman" w:cs="Times New Roman"/>
                <w:sz w:val="16"/>
                <w:szCs w:val="16"/>
              </w:rPr>
            </w:pPr>
          </w:p>
        </w:tc>
        <w:tc>
          <w:tcPr>
            <w:tcW w:w="709" w:type="dxa"/>
          </w:tcPr>
          <w:p w:rsidR="0024650E" w:rsidRPr="0024650E" w:rsidRDefault="0024650E" w:rsidP="003213E8">
            <w:pPr>
              <w:jc w:val="center"/>
              <w:rPr>
                <w:rFonts w:ascii="Times New Roman" w:eastAsia="Calibri" w:hAnsi="Times New Roman" w:cs="Times New Roman"/>
                <w:sz w:val="16"/>
                <w:szCs w:val="16"/>
              </w:rPr>
            </w:pPr>
            <w:r w:rsidRPr="0024650E">
              <w:rPr>
                <w:rFonts w:ascii="Times New Roman" w:eastAsia="Calibri" w:hAnsi="Times New Roman" w:cs="Times New Roman"/>
                <w:sz w:val="16"/>
                <w:szCs w:val="16"/>
              </w:rPr>
              <w:t>12</w:t>
            </w:r>
          </w:p>
          <w:p w:rsidR="0024650E" w:rsidRPr="0024650E" w:rsidRDefault="0024650E" w:rsidP="003213E8">
            <w:pPr>
              <w:widowControl w:val="0"/>
              <w:tabs>
                <w:tab w:val="center" w:pos="4677"/>
                <w:tab w:val="right" w:pos="9355"/>
              </w:tabs>
              <w:autoSpaceDE w:val="0"/>
              <w:autoSpaceDN w:val="0"/>
              <w:adjustRightInd w:val="0"/>
              <w:jc w:val="center"/>
              <w:rPr>
                <w:rFonts w:ascii="Times New Roman" w:eastAsia="Calibri" w:hAnsi="Times New Roman" w:cs="Times New Roman"/>
                <w:sz w:val="16"/>
                <w:szCs w:val="16"/>
              </w:rPr>
            </w:pPr>
          </w:p>
        </w:tc>
        <w:tc>
          <w:tcPr>
            <w:tcW w:w="1133" w:type="dxa"/>
          </w:tcPr>
          <w:p w:rsidR="0024650E" w:rsidRDefault="0024650E" w:rsidP="003B0CB3">
            <w:pPr>
              <w:jc w:val="center"/>
              <w:rPr>
                <w:rFonts w:ascii="Times New Roman" w:eastAsia="Calibri" w:hAnsi="Times New Roman" w:cs="Times New Roman"/>
                <w:sz w:val="16"/>
                <w:szCs w:val="16"/>
              </w:rPr>
            </w:pPr>
            <w:r>
              <w:rPr>
                <w:rFonts w:ascii="Times New Roman" w:eastAsia="Calibri" w:hAnsi="Times New Roman" w:cs="Times New Roman"/>
                <w:sz w:val="16"/>
                <w:szCs w:val="16"/>
              </w:rPr>
              <w:t>13</w:t>
            </w:r>
          </w:p>
          <w:p w:rsidR="0024650E" w:rsidRPr="0024650E" w:rsidRDefault="0024650E" w:rsidP="0024650E">
            <w:pPr>
              <w:widowControl w:val="0"/>
              <w:tabs>
                <w:tab w:val="center" w:pos="4677"/>
                <w:tab w:val="right" w:pos="9355"/>
              </w:tabs>
              <w:autoSpaceDE w:val="0"/>
              <w:autoSpaceDN w:val="0"/>
              <w:adjustRightInd w:val="0"/>
              <w:jc w:val="center"/>
              <w:rPr>
                <w:rFonts w:ascii="Times New Roman" w:eastAsia="Calibri" w:hAnsi="Times New Roman" w:cs="Times New Roman"/>
                <w:sz w:val="16"/>
                <w:szCs w:val="16"/>
              </w:rPr>
            </w:pPr>
          </w:p>
        </w:tc>
      </w:tr>
      <w:tr w:rsidR="003213E8" w:rsidRPr="00AC5729" w:rsidTr="003B0CB3">
        <w:trPr>
          <w:trHeight w:val="393"/>
        </w:trPr>
        <w:tc>
          <w:tcPr>
            <w:tcW w:w="565" w:type="dxa"/>
          </w:tcPr>
          <w:p w:rsidR="003213E8" w:rsidRPr="0024650E" w:rsidRDefault="003213E8" w:rsidP="00D81DF8">
            <w:pPr>
              <w:widowControl w:val="0"/>
              <w:tabs>
                <w:tab w:val="center" w:pos="4677"/>
                <w:tab w:val="right" w:pos="9355"/>
              </w:tabs>
              <w:autoSpaceDE w:val="0"/>
              <w:autoSpaceDN w:val="0"/>
              <w:adjustRightInd w:val="0"/>
              <w:jc w:val="center"/>
              <w:rPr>
                <w:rFonts w:ascii="Times New Roman" w:eastAsia="Calibri" w:hAnsi="Times New Roman" w:cs="Times New Roman"/>
                <w:sz w:val="16"/>
                <w:szCs w:val="16"/>
              </w:rPr>
            </w:pPr>
          </w:p>
        </w:tc>
        <w:tc>
          <w:tcPr>
            <w:tcW w:w="15170" w:type="dxa"/>
            <w:gridSpan w:val="13"/>
          </w:tcPr>
          <w:p w:rsidR="003213E8" w:rsidRPr="0024650E" w:rsidRDefault="003213E8" w:rsidP="003213E8">
            <w:pPr>
              <w:widowControl w:val="0"/>
              <w:tabs>
                <w:tab w:val="center" w:pos="4677"/>
                <w:tab w:val="right" w:pos="9355"/>
              </w:tabs>
              <w:autoSpaceDE w:val="0"/>
              <w:autoSpaceDN w:val="0"/>
              <w:adjustRightInd w:val="0"/>
              <w:rPr>
                <w:rFonts w:ascii="Times New Roman" w:eastAsia="Calibri" w:hAnsi="Times New Roman" w:cs="Times New Roman"/>
                <w:sz w:val="16"/>
                <w:szCs w:val="16"/>
              </w:rPr>
            </w:pPr>
            <w:r w:rsidRPr="0024650E">
              <w:rPr>
                <w:rFonts w:ascii="Times New Roman" w:eastAsia="Calibri" w:hAnsi="Times New Roman" w:cs="Times New Roman"/>
                <w:b/>
                <w:sz w:val="16"/>
                <w:szCs w:val="16"/>
              </w:rPr>
              <w:t>Цель программы</w:t>
            </w:r>
            <w:r w:rsidRPr="0024650E">
              <w:rPr>
                <w:rFonts w:ascii="Times New Roman" w:eastAsia="Calibri" w:hAnsi="Times New Roman" w:cs="Times New Roman"/>
                <w:sz w:val="16"/>
                <w:szCs w:val="16"/>
              </w:rPr>
              <w:t xml:space="preserve">: </w:t>
            </w:r>
            <w:r w:rsidRPr="0024650E">
              <w:rPr>
                <w:rFonts w:ascii="Times New Roman" w:hAnsi="Times New Roman" w:cs="Times New Roman"/>
                <w:sz w:val="16"/>
                <w:szCs w:val="16"/>
              </w:rPr>
              <w:t>Уменьшение аварийного жилищного фонда в Катав-Ивановском муниципальном районе</w:t>
            </w:r>
          </w:p>
        </w:tc>
      </w:tr>
      <w:tr w:rsidR="0024650E" w:rsidRPr="00AC5729" w:rsidTr="003B0CB3">
        <w:trPr>
          <w:trHeight w:val="1425"/>
        </w:trPr>
        <w:tc>
          <w:tcPr>
            <w:tcW w:w="565" w:type="dxa"/>
            <w:vMerge w:val="restart"/>
            <w:vAlign w:val="center"/>
          </w:tcPr>
          <w:p w:rsidR="0024650E" w:rsidRPr="0024650E" w:rsidRDefault="0024650E" w:rsidP="0067411D">
            <w:pPr>
              <w:widowControl w:val="0"/>
              <w:tabs>
                <w:tab w:val="center" w:pos="4677"/>
                <w:tab w:val="right" w:pos="9355"/>
              </w:tabs>
              <w:autoSpaceDE w:val="0"/>
              <w:autoSpaceDN w:val="0"/>
              <w:adjustRightInd w:val="0"/>
              <w:spacing w:after="0"/>
              <w:rPr>
                <w:rFonts w:ascii="Times New Roman" w:eastAsia="Calibri" w:hAnsi="Times New Roman" w:cs="Times New Roman"/>
                <w:sz w:val="16"/>
                <w:szCs w:val="16"/>
              </w:rPr>
            </w:pPr>
            <w:r w:rsidRPr="0024650E">
              <w:rPr>
                <w:rFonts w:ascii="Times New Roman" w:eastAsia="Calibri" w:hAnsi="Times New Roman" w:cs="Times New Roman"/>
                <w:sz w:val="16"/>
                <w:szCs w:val="16"/>
              </w:rPr>
              <w:t>1.</w:t>
            </w:r>
          </w:p>
        </w:tc>
        <w:tc>
          <w:tcPr>
            <w:tcW w:w="2271" w:type="dxa"/>
            <w:tcBorders>
              <w:bottom w:val="nil"/>
            </w:tcBorders>
            <w:vAlign w:val="center"/>
          </w:tcPr>
          <w:p w:rsidR="0024650E" w:rsidRPr="0024650E" w:rsidRDefault="0024650E" w:rsidP="0067411D">
            <w:pPr>
              <w:widowControl w:val="0"/>
              <w:tabs>
                <w:tab w:val="center" w:pos="4677"/>
                <w:tab w:val="right" w:pos="9355"/>
              </w:tabs>
              <w:autoSpaceDE w:val="0"/>
              <w:autoSpaceDN w:val="0"/>
              <w:adjustRightInd w:val="0"/>
              <w:spacing w:after="0"/>
              <w:rPr>
                <w:rFonts w:ascii="Times New Roman" w:eastAsia="Calibri" w:hAnsi="Times New Roman" w:cs="Times New Roman"/>
                <w:sz w:val="16"/>
                <w:szCs w:val="16"/>
              </w:rPr>
            </w:pPr>
            <w:r w:rsidRPr="0024650E">
              <w:rPr>
                <w:rFonts w:ascii="Times New Roman" w:eastAsia="Calibri" w:hAnsi="Times New Roman" w:cs="Times New Roman"/>
                <w:b/>
                <w:sz w:val="16"/>
                <w:szCs w:val="16"/>
              </w:rPr>
              <w:t xml:space="preserve">Задача </w:t>
            </w:r>
            <w:r w:rsidRPr="0024650E">
              <w:rPr>
                <w:rFonts w:ascii="Times New Roman" w:hAnsi="Times New Roman" w:cs="Times New Roman"/>
                <w:spacing w:val="2"/>
                <w:sz w:val="16"/>
                <w:szCs w:val="16"/>
                <w:shd w:val="clear" w:color="auto" w:fill="FFFFFF"/>
              </w:rPr>
              <w:t xml:space="preserve">Переселение </w:t>
            </w:r>
            <w:r w:rsidRPr="0024650E">
              <w:rPr>
                <w:rFonts w:ascii="Times New Roman" w:hAnsi="Times New Roman" w:cs="Times New Roman"/>
                <w:sz w:val="16"/>
                <w:szCs w:val="16"/>
              </w:rPr>
              <w:t>граждан из аварийного жилищного фонда</w:t>
            </w:r>
          </w:p>
        </w:tc>
        <w:tc>
          <w:tcPr>
            <w:tcW w:w="1554" w:type="dxa"/>
            <w:tcBorders>
              <w:bottom w:val="nil"/>
            </w:tcBorders>
            <w:vAlign w:val="center"/>
          </w:tcPr>
          <w:p w:rsidR="0024650E" w:rsidRPr="0024650E" w:rsidRDefault="0024650E" w:rsidP="00E55239">
            <w:pPr>
              <w:autoSpaceDE w:val="0"/>
              <w:autoSpaceDN w:val="0"/>
              <w:adjustRightInd w:val="0"/>
              <w:spacing w:after="0" w:line="240" w:lineRule="auto"/>
              <w:jc w:val="both"/>
              <w:rPr>
                <w:rFonts w:ascii="Times New Roman" w:hAnsi="Times New Roman" w:cs="Times New Roman"/>
                <w:sz w:val="16"/>
                <w:szCs w:val="16"/>
              </w:rPr>
            </w:pPr>
            <w:r w:rsidRPr="0024650E">
              <w:rPr>
                <w:rFonts w:ascii="Times New Roman" w:hAnsi="Times New Roman" w:cs="Times New Roman"/>
                <w:sz w:val="16"/>
                <w:szCs w:val="16"/>
              </w:rPr>
              <w:t>-средств бюджета Челябинской области:</w:t>
            </w:r>
            <w:r w:rsidRPr="0024650E">
              <w:rPr>
                <w:rFonts w:ascii="Times New Roman" w:hAnsi="Times New Roman" w:cs="Times New Roman"/>
                <w:b/>
                <w:sz w:val="16"/>
                <w:szCs w:val="16"/>
              </w:rPr>
              <w:t xml:space="preserve"> </w:t>
            </w:r>
            <w:r w:rsidRPr="0024650E">
              <w:rPr>
                <w:rFonts w:ascii="Times New Roman" w:hAnsi="Times New Roman" w:cs="Times New Roman"/>
                <w:sz w:val="16"/>
                <w:szCs w:val="16"/>
              </w:rPr>
              <w:t>202099,07 тыс. рублей.</w:t>
            </w:r>
          </w:p>
          <w:p w:rsidR="0024650E" w:rsidRPr="0024650E" w:rsidRDefault="0024650E" w:rsidP="00E55239">
            <w:pPr>
              <w:autoSpaceDE w:val="0"/>
              <w:autoSpaceDN w:val="0"/>
              <w:adjustRightInd w:val="0"/>
              <w:spacing w:after="0" w:line="240" w:lineRule="auto"/>
              <w:jc w:val="both"/>
              <w:rPr>
                <w:rFonts w:ascii="Times New Roman" w:hAnsi="Times New Roman" w:cs="Times New Roman"/>
                <w:sz w:val="16"/>
                <w:szCs w:val="16"/>
              </w:rPr>
            </w:pPr>
            <w:r w:rsidRPr="0024650E">
              <w:rPr>
                <w:rFonts w:ascii="Times New Roman" w:hAnsi="Times New Roman" w:cs="Times New Roman"/>
                <w:sz w:val="16"/>
                <w:szCs w:val="16"/>
              </w:rPr>
              <w:t>-средства местного бюджета: 191,76</w:t>
            </w:r>
            <w:r w:rsidRPr="0024650E">
              <w:rPr>
                <w:rFonts w:ascii="Times New Roman" w:hAnsi="Times New Roman" w:cs="Times New Roman"/>
                <w:b/>
                <w:sz w:val="16"/>
                <w:szCs w:val="16"/>
              </w:rPr>
              <w:t xml:space="preserve"> </w:t>
            </w:r>
            <w:r w:rsidRPr="0024650E">
              <w:rPr>
                <w:rFonts w:ascii="Times New Roman" w:hAnsi="Times New Roman" w:cs="Times New Roman"/>
                <w:sz w:val="16"/>
                <w:szCs w:val="16"/>
              </w:rPr>
              <w:t>тыс. рублей.</w:t>
            </w:r>
          </w:p>
          <w:p w:rsidR="0024650E" w:rsidRPr="0024650E" w:rsidRDefault="0024650E" w:rsidP="0067411D">
            <w:pPr>
              <w:autoSpaceDE w:val="0"/>
              <w:autoSpaceDN w:val="0"/>
              <w:adjustRightInd w:val="0"/>
              <w:spacing w:after="0" w:line="240" w:lineRule="auto"/>
              <w:rPr>
                <w:sz w:val="16"/>
                <w:szCs w:val="16"/>
              </w:rPr>
            </w:pPr>
          </w:p>
        </w:tc>
        <w:tc>
          <w:tcPr>
            <w:tcW w:w="997" w:type="dxa"/>
            <w:tcBorders>
              <w:bottom w:val="nil"/>
            </w:tcBorders>
            <w:vAlign w:val="center"/>
          </w:tcPr>
          <w:p w:rsidR="0024650E" w:rsidRPr="0024650E" w:rsidRDefault="0024650E" w:rsidP="00865C15">
            <w:pPr>
              <w:widowControl w:val="0"/>
              <w:tabs>
                <w:tab w:val="center" w:pos="4677"/>
                <w:tab w:val="right" w:pos="9355"/>
              </w:tabs>
              <w:autoSpaceDE w:val="0"/>
              <w:autoSpaceDN w:val="0"/>
              <w:adjustRightInd w:val="0"/>
              <w:spacing w:after="0"/>
              <w:jc w:val="center"/>
              <w:rPr>
                <w:rFonts w:ascii="Times New Roman" w:eastAsia="Calibri" w:hAnsi="Times New Roman" w:cs="Times New Roman"/>
                <w:sz w:val="16"/>
                <w:szCs w:val="16"/>
              </w:rPr>
            </w:pPr>
            <w:r w:rsidRPr="0024650E">
              <w:rPr>
                <w:rFonts w:ascii="Times New Roman" w:eastAsia="Calibri" w:hAnsi="Times New Roman" w:cs="Times New Roman"/>
                <w:sz w:val="16"/>
                <w:szCs w:val="16"/>
              </w:rPr>
              <w:t>0</w:t>
            </w:r>
          </w:p>
        </w:tc>
        <w:tc>
          <w:tcPr>
            <w:tcW w:w="2412" w:type="dxa"/>
            <w:vAlign w:val="center"/>
          </w:tcPr>
          <w:p w:rsidR="0024650E" w:rsidRPr="0024650E" w:rsidRDefault="0024650E" w:rsidP="00865C15">
            <w:pPr>
              <w:widowControl w:val="0"/>
              <w:tabs>
                <w:tab w:val="center" w:pos="4677"/>
                <w:tab w:val="right" w:pos="9355"/>
              </w:tabs>
              <w:autoSpaceDE w:val="0"/>
              <w:autoSpaceDN w:val="0"/>
              <w:adjustRightInd w:val="0"/>
              <w:spacing w:after="0" w:line="240" w:lineRule="auto"/>
              <w:jc w:val="center"/>
              <w:rPr>
                <w:rFonts w:ascii="Times New Roman" w:eastAsia="Calibri" w:hAnsi="Times New Roman" w:cs="Times New Roman"/>
                <w:sz w:val="16"/>
                <w:szCs w:val="16"/>
              </w:rPr>
            </w:pPr>
            <w:r w:rsidRPr="0024650E">
              <w:rPr>
                <w:rFonts w:ascii="Times New Roman" w:eastAsia="Calibri" w:hAnsi="Times New Roman" w:cs="Times New Roman"/>
                <w:sz w:val="16"/>
                <w:szCs w:val="16"/>
              </w:rPr>
              <w:t>Расселяемая площадь</w:t>
            </w:r>
          </w:p>
        </w:tc>
        <w:tc>
          <w:tcPr>
            <w:tcW w:w="990" w:type="dxa"/>
          </w:tcPr>
          <w:p w:rsidR="0024650E" w:rsidRPr="0024650E" w:rsidRDefault="0024650E" w:rsidP="0067411D">
            <w:pPr>
              <w:widowControl w:val="0"/>
              <w:tabs>
                <w:tab w:val="center" w:pos="4677"/>
                <w:tab w:val="right" w:pos="9355"/>
              </w:tabs>
              <w:autoSpaceDE w:val="0"/>
              <w:autoSpaceDN w:val="0"/>
              <w:adjustRightInd w:val="0"/>
              <w:spacing w:after="0"/>
              <w:rPr>
                <w:rFonts w:ascii="Times New Roman" w:eastAsia="Calibri" w:hAnsi="Times New Roman" w:cs="Times New Roman"/>
                <w:sz w:val="16"/>
                <w:szCs w:val="16"/>
              </w:rPr>
            </w:pPr>
          </w:p>
          <w:p w:rsidR="0024650E" w:rsidRPr="0024650E" w:rsidRDefault="0024650E" w:rsidP="0067411D">
            <w:pPr>
              <w:widowControl w:val="0"/>
              <w:tabs>
                <w:tab w:val="center" w:pos="4677"/>
                <w:tab w:val="right" w:pos="9355"/>
              </w:tabs>
              <w:autoSpaceDE w:val="0"/>
              <w:autoSpaceDN w:val="0"/>
              <w:adjustRightInd w:val="0"/>
              <w:spacing w:after="0"/>
              <w:rPr>
                <w:rFonts w:ascii="Times New Roman" w:eastAsia="Calibri" w:hAnsi="Times New Roman" w:cs="Times New Roman"/>
                <w:sz w:val="16"/>
                <w:szCs w:val="16"/>
              </w:rPr>
            </w:pPr>
          </w:p>
          <w:p w:rsidR="0024650E" w:rsidRPr="0024650E" w:rsidRDefault="0024650E" w:rsidP="00865C15">
            <w:pPr>
              <w:widowControl w:val="0"/>
              <w:tabs>
                <w:tab w:val="center" w:pos="4677"/>
                <w:tab w:val="right" w:pos="9355"/>
              </w:tabs>
              <w:autoSpaceDE w:val="0"/>
              <w:autoSpaceDN w:val="0"/>
              <w:adjustRightInd w:val="0"/>
              <w:spacing w:after="0"/>
              <w:jc w:val="center"/>
              <w:rPr>
                <w:rFonts w:ascii="Times New Roman" w:eastAsia="Calibri" w:hAnsi="Times New Roman" w:cs="Times New Roman"/>
                <w:sz w:val="16"/>
                <w:szCs w:val="16"/>
              </w:rPr>
            </w:pPr>
            <w:r w:rsidRPr="0024650E">
              <w:rPr>
                <w:rFonts w:ascii="Times New Roman" w:eastAsia="Calibri" w:hAnsi="Times New Roman" w:cs="Times New Roman"/>
                <w:sz w:val="16"/>
                <w:szCs w:val="16"/>
              </w:rPr>
              <w:t>Кв.м.</w:t>
            </w:r>
          </w:p>
        </w:tc>
        <w:tc>
          <w:tcPr>
            <w:tcW w:w="1278" w:type="dxa"/>
          </w:tcPr>
          <w:p w:rsidR="0024650E" w:rsidRPr="0024650E" w:rsidRDefault="0024650E" w:rsidP="00CE2708">
            <w:pPr>
              <w:spacing w:after="0"/>
              <w:jc w:val="center"/>
              <w:rPr>
                <w:rFonts w:ascii="Times New Roman" w:hAnsi="Times New Roman" w:cs="Times New Roman"/>
                <w:sz w:val="16"/>
                <w:szCs w:val="16"/>
              </w:rPr>
            </w:pPr>
          </w:p>
          <w:p w:rsidR="0024650E" w:rsidRPr="0024650E" w:rsidRDefault="0024650E" w:rsidP="00CE2708">
            <w:pPr>
              <w:spacing w:after="0"/>
              <w:jc w:val="center"/>
              <w:rPr>
                <w:rFonts w:ascii="Times New Roman" w:hAnsi="Times New Roman" w:cs="Times New Roman"/>
                <w:sz w:val="16"/>
                <w:szCs w:val="16"/>
              </w:rPr>
            </w:pPr>
          </w:p>
          <w:p w:rsidR="0024650E" w:rsidRPr="0024650E" w:rsidRDefault="003B0CB3" w:rsidP="00CE2708">
            <w:pPr>
              <w:spacing w:after="0"/>
              <w:jc w:val="center"/>
              <w:rPr>
                <w:rFonts w:ascii="Times New Roman" w:eastAsia="Calibri" w:hAnsi="Times New Roman" w:cs="Times New Roman"/>
                <w:sz w:val="16"/>
                <w:szCs w:val="16"/>
              </w:rPr>
            </w:pPr>
            <w:r>
              <w:rPr>
                <w:rFonts w:ascii="Times New Roman" w:hAnsi="Times New Roman" w:cs="Times New Roman"/>
                <w:sz w:val="16"/>
                <w:szCs w:val="16"/>
              </w:rPr>
              <w:t>15317,22</w:t>
            </w:r>
          </w:p>
        </w:tc>
        <w:tc>
          <w:tcPr>
            <w:tcW w:w="990" w:type="dxa"/>
          </w:tcPr>
          <w:p w:rsidR="0024650E" w:rsidRPr="0024650E" w:rsidRDefault="0024650E" w:rsidP="00CE2708">
            <w:pPr>
              <w:spacing w:after="0"/>
              <w:jc w:val="center"/>
              <w:rPr>
                <w:rFonts w:ascii="Times New Roman" w:hAnsi="Times New Roman" w:cs="Times New Roman"/>
                <w:sz w:val="16"/>
                <w:szCs w:val="16"/>
              </w:rPr>
            </w:pPr>
          </w:p>
          <w:p w:rsidR="0024650E" w:rsidRPr="0024650E" w:rsidRDefault="0024650E" w:rsidP="00CE2708">
            <w:pPr>
              <w:spacing w:after="0"/>
              <w:jc w:val="center"/>
              <w:rPr>
                <w:rFonts w:ascii="Times New Roman" w:hAnsi="Times New Roman" w:cs="Times New Roman"/>
                <w:sz w:val="16"/>
                <w:szCs w:val="16"/>
              </w:rPr>
            </w:pPr>
          </w:p>
          <w:p w:rsidR="0024650E" w:rsidRPr="0024650E" w:rsidRDefault="0024650E" w:rsidP="00BF19E7">
            <w:pPr>
              <w:spacing w:after="0"/>
              <w:jc w:val="center"/>
              <w:rPr>
                <w:rFonts w:ascii="Times New Roman" w:eastAsia="Calibri" w:hAnsi="Times New Roman" w:cs="Times New Roman"/>
                <w:sz w:val="16"/>
                <w:szCs w:val="16"/>
              </w:rPr>
            </w:pPr>
            <w:r w:rsidRPr="0024650E">
              <w:rPr>
                <w:rFonts w:ascii="Times New Roman" w:eastAsia="Calibri" w:hAnsi="Times New Roman" w:cs="Times New Roman"/>
                <w:sz w:val="16"/>
                <w:szCs w:val="16"/>
              </w:rPr>
              <w:t>938,8 (признаны аварийными после 01.01.2017г.)</w:t>
            </w:r>
          </w:p>
        </w:tc>
        <w:tc>
          <w:tcPr>
            <w:tcW w:w="851" w:type="dxa"/>
            <w:gridSpan w:val="2"/>
          </w:tcPr>
          <w:p w:rsidR="0024650E" w:rsidRPr="0024650E" w:rsidRDefault="0024650E" w:rsidP="00CE2708">
            <w:pPr>
              <w:widowControl w:val="0"/>
              <w:tabs>
                <w:tab w:val="center" w:pos="4677"/>
                <w:tab w:val="right" w:pos="9355"/>
              </w:tabs>
              <w:autoSpaceDE w:val="0"/>
              <w:autoSpaceDN w:val="0"/>
              <w:adjustRightInd w:val="0"/>
              <w:spacing w:after="0"/>
              <w:jc w:val="center"/>
              <w:rPr>
                <w:rFonts w:ascii="Times New Roman" w:eastAsia="Calibri" w:hAnsi="Times New Roman" w:cs="Times New Roman"/>
                <w:sz w:val="16"/>
                <w:szCs w:val="16"/>
              </w:rPr>
            </w:pPr>
          </w:p>
          <w:p w:rsidR="0024650E" w:rsidRPr="0024650E" w:rsidRDefault="0024650E" w:rsidP="00CE2708">
            <w:pPr>
              <w:widowControl w:val="0"/>
              <w:tabs>
                <w:tab w:val="center" w:pos="4677"/>
                <w:tab w:val="right" w:pos="9355"/>
              </w:tabs>
              <w:autoSpaceDE w:val="0"/>
              <w:autoSpaceDN w:val="0"/>
              <w:adjustRightInd w:val="0"/>
              <w:spacing w:after="0"/>
              <w:jc w:val="center"/>
              <w:rPr>
                <w:rFonts w:ascii="Times New Roman" w:eastAsia="Calibri" w:hAnsi="Times New Roman" w:cs="Times New Roman"/>
                <w:sz w:val="16"/>
                <w:szCs w:val="16"/>
              </w:rPr>
            </w:pPr>
          </w:p>
          <w:p w:rsidR="0024650E" w:rsidRPr="0024650E" w:rsidRDefault="00B62314" w:rsidP="00BF19E7">
            <w:pPr>
              <w:widowControl w:val="0"/>
              <w:tabs>
                <w:tab w:val="center" w:pos="4677"/>
                <w:tab w:val="right" w:pos="9355"/>
              </w:tabs>
              <w:autoSpaceDE w:val="0"/>
              <w:autoSpaceDN w:val="0"/>
              <w:adjustRightInd w:val="0"/>
              <w:spacing w:after="0"/>
              <w:jc w:val="center"/>
              <w:rPr>
                <w:rFonts w:ascii="Times New Roman" w:eastAsia="Calibri" w:hAnsi="Times New Roman" w:cs="Times New Roman"/>
                <w:sz w:val="16"/>
                <w:szCs w:val="16"/>
              </w:rPr>
            </w:pPr>
            <w:r>
              <w:rPr>
                <w:rFonts w:ascii="Times New Roman" w:eastAsia="Calibri" w:hAnsi="Times New Roman" w:cs="Times New Roman"/>
                <w:sz w:val="16"/>
                <w:szCs w:val="16"/>
              </w:rPr>
              <w:t>0</w:t>
            </w:r>
          </w:p>
        </w:tc>
        <w:tc>
          <w:tcPr>
            <w:tcW w:w="1134" w:type="dxa"/>
          </w:tcPr>
          <w:p w:rsidR="0024650E" w:rsidRPr="0024650E" w:rsidRDefault="003B0CB3" w:rsidP="00CE2708">
            <w:pPr>
              <w:widowControl w:val="0"/>
              <w:tabs>
                <w:tab w:val="center" w:pos="4677"/>
                <w:tab w:val="right" w:pos="9355"/>
              </w:tabs>
              <w:autoSpaceDE w:val="0"/>
              <w:autoSpaceDN w:val="0"/>
              <w:adjustRightInd w:val="0"/>
              <w:spacing w:after="0"/>
              <w:jc w:val="center"/>
              <w:rPr>
                <w:rFonts w:ascii="Times New Roman" w:eastAsia="Calibri" w:hAnsi="Times New Roman" w:cs="Times New Roman"/>
                <w:sz w:val="16"/>
                <w:szCs w:val="16"/>
              </w:rPr>
            </w:pPr>
            <w:r>
              <w:rPr>
                <w:rFonts w:ascii="Times New Roman" w:eastAsia="Calibri" w:hAnsi="Times New Roman" w:cs="Times New Roman"/>
                <w:sz w:val="16"/>
                <w:szCs w:val="16"/>
              </w:rPr>
              <w:t>3849,4</w:t>
            </w:r>
            <w:r w:rsidR="0024650E" w:rsidRPr="0024650E">
              <w:rPr>
                <w:rFonts w:ascii="Times New Roman" w:eastAsia="Calibri" w:hAnsi="Times New Roman" w:cs="Times New Roman"/>
                <w:sz w:val="16"/>
                <w:szCs w:val="16"/>
              </w:rPr>
              <w:t>2</w:t>
            </w:r>
          </w:p>
          <w:p w:rsidR="0024650E" w:rsidRPr="0024650E" w:rsidRDefault="0024650E" w:rsidP="00CE2708">
            <w:pPr>
              <w:widowControl w:val="0"/>
              <w:tabs>
                <w:tab w:val="center" w:pos="4677"/>
                <w:tab w:val="right" w:pos="9355"/>
              </w:tabs>
              <w:autoSpaceDE w:val="0"/>
              <w:autoSpaceDN w:val="0"/>
              <w:adjustRightInd w:val="0"/>
              <w:spacing w:after="0"/>
              <w:jc w:val="center"/>
              <w:rPr>
                <w:rFonts w:ascii="Times New Roman" w:eastAsia="Calibri" w:hAnsi="Times New Roman" w:cs="Times New Roman"/>
                <w:sz w:val="16"/>
                <w:szCs w:val="16"/>
              </w:rPr>
            </w:pPr>
            <w:r w:rsidRPr="0024650E">
              <w:rPr>
                <w:rFonts w:ascii="Times New Roman" w:eastAsia="Calibri" w:hAnsi="Times New Roman" w:cs="Times New Roman"/>
                <w:sz w:val="16"/>
                <w:szCs w:val="16"/>
              </w:rPr>
              <w:t xml:space="preserve">(признаны до 01.01.2017г.) </w:t>
            </w:r>
          </w:p>
        </w:tc>
        <w:tc>
          <w:tcPr>
            <w:tcW w:w="851" w:type="dxa"/>
          </w:tcPr>
          <w:p w:rsidR="0024650E" w:rsidRPr="0024650E" w:rsidRDefault="00B62314" w:rsidP="00CE2708">
            <w:pPr>
              <w:widowControl w:val="0"/>
              <w:tabs>
                <w:tab w:val="center" w:pos="4677"/>
                <w:tab w:val="right" w:pos="9355"/>
              </w:tabs>
              <w:autoSpaceDE w:val="0"/>
              <w:autoSpaceDN w:val="0"/>
              <w:adjustRightInd w:val="0"/>
              <w:spacing w:after="0"/>
              <w:jc w:val="center"/>
              <w:rPr>
                <w:rFonts w:ascii="Times New Roman" w:eastAsia="Calibri" w:hAnsi="Times New Roman" w:cs="Times New Roman"/>
                <w:sz w:val="16"/>
                <w:szCs w:val="16"/>
              </w:rPr>
            </w:pPr>
            <w:r>
              <w:rPr>
                <w:rFonts w:ascii="Times New Roman" w:eastAsia="Calibri" w:hAnsi="Times New Roman" w:cs="Times New Roman"/>
                <w:sz w:val="16"/>
                <w:szCs w:val="16"/>
              </w:rPr>
              <w:t>0</w:t>
            </w:r>
          </w:p>
        </w:tc>
        <w:tc>
          <w:tcPr>
            <w:tcW w:w="709" w:type="dxa"/>
          </w:tcPr>
          <w:p w:rsidR="003B0CB3" w:rsidRPr="0024650E" w:rsidRDefault="00B62314" w:rsidP="003B0CB3">
            <w:pPr>
              <w:widowControl w:val="0"/>
              <w:tabs>
                <w:tab w:val="center" w:pos="4677"/>
                <w:tab w:val="right" w:pos="9355"/>
              </w:tabs>
              <w:autoSpaceDE w:val="0"/>
              <w:autoSpaceDN w:val="0"/>
              <w:adjustRightInd w:val="0"/>
              <w:spacing w:after="0"/>
              <w:jc w:val="center"/>
              <w:rPr>
                <w:rFonts w:ascii="Times New Roman" w:eastAsia="Calibri" w:hAnsi="Times New Roman" w:cs="Times New Roman"/>
                <w:sz w:val="16"/>
                <w:szCs w:val="16"/>
              </w:rPr>
            </w:pPr>
            <w:r>
              <w:rPr>
                <w:rFonts w:ascii="Times New Roman" w:hAnsi="Times New Roman" w:cs="Times New Roman"/>
                <w:sz w:val="16"/>
                <w:szCs w:val="16"/>
              </w:rPr>
              <w:t>184,</w:t>
            </w:r>
            <w:r w:rsidR="00751788">
              <w:rPr>
                <w:rFonts w:ascii="Times New Roman" w:hAnsi="Times New Roman" w:cs="Times New Roman"/>
                <w:sz w:val="16"/>
                <w:szCs w:val="16"/>
              </w:rPr>
              <w:t>0</w:t>
            </w:r>
          </w:p>
          <w:p w:rsidR="0024650E" w:rsidRPr="0024650E" w:rsidRDefault="0024650E" w:rsidP="00CE2708">
            <w:pPr>
              <w:widowControl w:val="0"/>
              <w:tabs>
                <w:tab w:val="center" w:pos="4677"/>
                <w:tab w:val="right" w:pos="9355"/>
              </w:tabs>
              <w:autoSpaceDE w:val="0"/>
              <w:autoSpaceDN w:val="0"/>
              <w:adjustRightInd w:val="0"/>
              <w:spacing w:after="0"/>
              <w:jc w:val="center"/>
              <w:rPr>
                <w:rFonts w:ascii="Times New Roman" w:eastAsia="Calibri" w:hAnsi="Times New Roman" w:cs="Times New Roman"/>
                <w:sz w:val="16"/>
                <w:szCs w:val="16"/>
              </w:rPr>
            </w:pPr>
          </w:p>
        </w:tc>
        <w:tc>
          <w:tcPr>
            <w:tcW w:w="1133" w:type="dxa"/>
          </w:tcPr>
          <w:p w:rsidR="003B0CB3" w:rsidRDefault="003B0CB3" w:rsidP="003B0CB3">
            <w:pPr>
              <w:widowControl w:val="0"/>
              <w:tabs>
                <w:tab w:val="center" w:pos="4677"/>
                <w:tab w:val="right" w:pos="9355"/>
              </w:tabs>
              <w:autoSpaceDE w:val="0"/>
              <w:autoSpaceDN w:val="0"/>
              <w:adjustRightInd w:val="0"/>
              <w:spacing w:after="0"/>
              <w:jc w:val="center"/>
              <w:rPr>
                <w:rFonts w:ascii="Times New Roman" w:eastAsia="Calibri" w:hAnsi="Times New Roman" w:cs="Times New Roman"/>
                <w:sz w:val="16"/>
                <w:szCs w:val="16"/>
              </w:rPr>
            </w:pPr>
            <w:r>
              <w:rPr>
                <w:rFonts w:ascii="Times New Roman" w:eastAsia="Calibri" w:hAnsi="Times New Roman" w:cs="Times New Roman"/>
                <w:sz w:val="16"/>
                <w:szCs w:val="16"/>
              </w:rPr>
              <w:t>10345,0</w:t>
            </w:r>
            <w:r>
              <w:rPr>
                <w:rFonts w:ascii="Times New Roman" w:hAnsi="Times New Roman" w:cs="Times New Roman"/>
                <w:sz w:val="16"/>
                <w:szCs w:val="16"/>
              </w:rPr>
              <w:t>0</w:t>
            </w:r>
            <w:r w:rsidRPr="0024650E">
              <w:rPr>
                <w:rFonts w:ascii="Times New Roman" w:eastAsia="Calibri" w:hAnsi="Times New Roman" w:cs="Times New Roman"/>
                <w:sz w:val="16"/>
                <w:szCs w:val="16"/>
              </w:rPr>
              <w:t xml:space="preserve"> (признаны аварийными после</w:t>
            </w:r>
          </w:p>
          <w:p w:rsidR="0024650E" w:rsidRDefault="003B0CB3" w:rsidP="003B0CB3">
            <w:pPr>
              <w:rPr>
                <w:rFonts w:ascii="Times New Roman" w:eastAsia="Calibri" w:hAnsi="Times New Roman" w:cs="Times New Roman"/>
                <w:sz w:val="16"/>
                <w:szCs w:val="16"/>
              </w:rPr>
            </w:pPr>
            <w:r w:rsidRPr="0024650E">
              <w:rPr>
                <w:rFonts w:ascii="Times New Roman" w:eastAsia="Calibri" w:hAnsi="Times New Roman" w:cs="Times New Roman"/>
                <w:sz w:val="16"/>
                <w:szCs w:val="16"/>
              </w:rPr>
              <w:t>01.01.2017г.)</w:t>
            </w:r>
          </w:p>
          <w:p w:rsidR="0024650E" w:rsidRPr="0024650E" w:rsidRDefault="0024650E" w:rsidP="0024650E">
            <w:pPr>
              <w:widowControl w:val="0"/>
              <w:tabs>
                <w:tab w:val="center" w:pos="4677"/>
                <w:tab w:val="right" w:pos="9355"/>
              </w:tabs>
              <w:autoSpaceDE w:val="0"/>
              <w:autoSpaceDN w:val="0"/>
              <w:adjustRightInd w:val="0"/>
              <w:spacing w:after="0"/>
              <w:jc w:val="center"/>
              <w:rPr>
                <w:rFonts w:ascii="Times New Roman" w:eastAsia="Calibri" w:hAnsi="Times New Roman" w:cs="Times New Roman"/>
                <w:sz w:val="16"/>
                <w:szCs w:val="16"/>
              </w:rPr>
            </w:pPr>
          </w:p>
        </w:tc>
      </w:tr>
      <w:tr w:rsidR="0024650E" w:rsidRPr="00AC5729" w:rsidTr="003B0CB3">
        <w:trPr>
          <w:trHeight w:val="380"/>
        </w:trPr>
        <w:tc>
          <w:tcPr>
            <w:tcW w:w="565" w:type="dxa"/>
            <w:vMerge/>
            <w:vAlign w:val="center"/>
          </w:tcPr>
          <w:p w:rsidR="0024650E" w:rsidRPr="0024650E" w:rsidRDefault="0024650E" w:rsidP="00372890">
            <w:pPr>
              <w:widowControl w:val="0"/>
              <w:tabs>
                <w:tab w:val="center" w:pos="4677"/>
                <w:tab w:val="right" w:pos="9355"/>
              </w:tabs>
              <w:autoSpaceDE w:val="0"/>
              <w:autoSpaceDN w:val="0"/>
              <w:adjustRightInd w:val="0"/>
              <w:spacing w:after="0"/>
              <w:jc w:val="center"/>
              <w:rPr>
                <w:rFonts w:ascii="Times New Roman" w:eastAsia="Calibri" w:hAnsi="Times New Roman" w:cs="Times New Roman"/>
                <w:sz w:val="16"/>
                <w:szCs w:val="16"/>
              </w:rPr>
            </w:pPr>
          </w:p>
        </w:tc>
        <w:tc>
          <w:tcPr>
            <w:tcW w:w="2271" w:type="dxa"/>
            <w:vMerge w:val="restart"/>
            <w:tcBorders>
              <w:top w:val="nil"/>
            </w:tcBorders>
            <w:vAlign w:val="center"/>
          </w:tcPr>
          <w:p w:rsidR="0024650E" w:rsidRPr="0024650E" w:rsidRDefault="0024650E" w:rsidP="00372890">
            <w:pPr>
              <w:widowControl w:val="0"/>
              <w:tabs>
                <w:tab w:val="center" w:pos="4677"/>
                <w:tab w:val="right" w:pos="9355"/>
              </w:tabs>
              <w:autoSpaceDE w:val="0"/>
              <w:autoSpaceDN w:val="0"/>
              <w:adjustRightInd w:val="0"/>
              <w:spacing w:after="0"/>
              <w:jc w:val="center"/>
              <w:rPr>
                <w:rFonts w:ascii="Times New Roman" w:eastAsia="Calibri" w:hAnsi="Times New Roman" w:cs="Times New Roman"/>
                <w:sz w:val="16"/>
                <w:szCs w:val="16"/>
              </w:rPr>
            </w:pPr>
          </w:p>
        </w:tc>
        <w:tc>
          <w:tcPr>
            <w:tcW w:w="1554" w:type="dxa"/>
            <w:vMerge w:val="restart"/>
            <w:tcBorders>
              <w:top w:val="nil"/>
            </w:tcBorders>
            <w:vAlign w:val="center"/>
          </w:tcPr>
          <w:p w:rsidR="0024650E" w:rsidRPr="0024650E" w:rsidRDefault="0024650E" w:rsidP="00372890">
            <w:pPr>
              <w:widowControl w:val="0"/>
              <w:tabs>
                <w:tab w:val="center" w:pos="4677"/>
                <w:tab w:val="right" w:pos="9355"/>
              </w:tabs>
              <w:autoSpaceDE w:val="0"/>
              <w:autoSpaceDN w:val="0"/>
              <w:adjustRightInd w:val="0"/>
              <w:spacing w:after="0"/>
              <w:jc w:val="center"/>
              <w:rPr>
                <w:rFonts w:ascii="Times New Roman" w:eastAsia="Calibri" w:hAnsi="Times New Roman" w:cs="Times New Roman"/>
                <w:sz w:val="16"/>
                <w:szCs w:val="16"/>
              </w:rPr>
            </w:pPr>
          </w:p>
        </w:tc>
        <w:tc>
          <w:tcPr>
            <w:tcW w:w="997" w:type="dxa"/>
            <w:vMerge w:val="restart"/>
            <w:tcBorders>
              <w:top w:val="nil"/>
            </w:tcBorders>
            <w:vAlign w:val="center"/>
          </w:tcPr>
          <w:p w:rsidR="0024650E" w:rsidRPr="0024650E" w:rsidRDefault="0024650E" w:rsidP="00372890">
            <w:pPr>
              <w:widowControl w:val="0"/>
              <w:tabs>
                <w:tab w:val="center" w:pos="4677"/>
                <w:tab w:val="right" w:pos="9355"/>
              </w:tabs>
              <w:autoSpaceDE w:val="0"/>
              <w:autoSpaceDN w:val="0"/>
              <w:adjustRightInd w:val="0"/>
              <w:spacing w:after="0"/>
              <w:jc w:val="center"/>
              <w:rPr>
                <w:rFonts w:ascii="Times New Roman" w:eastAsia="Calibri" w:hAnsi="Times New Roman" w:cs="Times New Roman"/>
                <w:sz w:val="16"/>
                <w:szCs w:val="16"/>
              </w:rPr>
            </w:pPr>
          </w:p>
        </w:tc>
        <w:tc>
          <w:tcPr>
            <w:tcW w:w="2412" w:type="dxa"/>
            <w:vMerge w:val="restart"/>
            <w:vAlign w:val="center"/>
          </w:tcPr>
          <w:p w:rsidR="0024650E" w:rsidRPr="0024650E" w:rsidRDefault="0024650E" w:rsidP="00372890">
            <w:pPr>
              <w:widowControl w:val="0"/>
              <w:tabs>
                <w:tab w:val="center" w:pos="4677"/>
                <w:tab w:val="right" w:pos="9355"/>
              </w:tabs>
              <w:autoSpaceDE w:val="0"/>
              <w:autoSpaceDN w:val="0"/>
              <w:adjustRightInd w:val="0"/>
              <w:spacing w:after="0" w:line="240" w:lineRule="auto"/>
              <w:jc w:val="center"/>
              <w:rPr>
                <w:rFonts w:ascii="Times New Roman" w:eastAsia="Calibri" w:hAnsi="Times New Roman" w:cs="Times New Roman"/>
                <w:sz w:val="16"/>
                <w:szCs w:val="16"/>
              </w:rPr>
            </w:pPr>
            <w:r w:rsidRPr="0024650E">
              <w:rPr>
                <w:rFonts w:ascii="Times New Roman" w:eastAsia="Calibri" w:hAnsi="Times New Roman" w:cs="Times New Roman"/>
                <w:sz w:val="16"/>
                <w:szCs w:val="16"/>
              </w:rPr>
              <w:t>Расселение из аварийных многоквартирных домов</w:t>
            </w:r>
          </w:p>
        </w:tc>
        <w:tc>
          <w:tcPr>
            <w:tcW w:w="990" w:type="dxa"/>
          </w:tcPr>
          <w:p w:rsidR="0024650E" w:rsidRPr="0024650E" w:rsidRDefault="0024650E" w:rsidP="00372890">
            <w:pPr>
              <w:widowControl w:val="0"/>
              <w:tabs>
                <w:tab w:val="center" w:pos="4677"/>
                <w:tab w:val="right" w:pos="9355"/>
              </w:tabs>
              <w:autoSpaceDE w:val="0"/>
              <w:autoSpaceDN w:val="0"/>
              <w:adjustRightInd w:val="0"/>
              <w:spacing w:after="0"/>
              <w:jc w:val="center"/>
              <w:rPr>
                <w:rFonts w:ascii="Times New Roman" w:eastAsia="Calibri" w:hAnsi="Times New Roman" w:cs="Times New Roman"/>
                <w:sz w:val="16"/>
                <w:szCs w:val="16"/>
              </w:rPr>
            </w:pPr>
            <w:r w:rsidRPr="0024650E">
              <w:rPr>
                <w:rFonts w:ascii="Times New Roman" w:eastAsia="Calibri" w:hAnsi="Times New Roman" w:cs="Times New Roman"/>
                <w:sz w:val="16"/>
                <w:szCs w:val="16"/>
              </w:rPr>
              <w:t>человек</w:t>
            </w:r>
          </w:p>
        </w:tc>
        <w:tc>
          <w:tcPr>
            <w:tcW w:w="1278" w:type="dxa"/>
          </w:tcPr>
          <w:p w:rsidR="0024650E" w:rsidRPr="0024650E" w:rsidRDefault="003B0CB3" w:rsidP="00372890">
            <w:pPr>
              <w:widowControl w:val="0"/>
              <w:tabs>
                <w:tab w:val="center" w:pos="4677"/>
                <w:tab w:val="right" w:pos="9355"/>
              </w:tabs>
              <w:autoSpaceDE w:val="0"/>
              <w:autoSpaceDN w:val="0"/>
              <w:adjustRightInd w:val="0"/>
              <w:spacing w:after="0"/>
              <w:jc w:val="center"/>
              <w:rPr>
                <w:rFonts w:ascii="Times New Roman" w:eastAsia="Calibri" w:hAnsi="Times New Roman" w:cs="Times New Roman"/>
                <w:sz w:val="16"/>
                <w:szCs w:val="16"/>
              </w:rPr>
            </w:pPr>
            <w:r>
              <w:rPr>
                <w:rFonts w:ascii="Times New Roman" w:eastAsia="Calibri" w:hAnsi="Times New Roman" w:cs="Times New Roman"/>
                <w:sz w:val="16"/>
                <w:szCs w:val="16"/>
              </w:rPr>
              <w:t>741</w:t>
            </w:r>
          </w:p>
        </w:tc>
        <w:tc>
          <w:tcPr>
            <w:tcW w:w="990" w:type="dxa"/>
          </w:tcPr>
          <w:p w:rsidR="0024650E" w:rsidRPr="0024650E" w:rsidRDefault="0024650E" w:rsidP="00372890">
            <w:pPr>
              <w:widowControl w:val="0"/>
              <w:tabs>
                <w:tab w:val="center" w:pos="4677"/>
                <w:tab w:val="right" w:pos="9355"/>
              </w:tabs>
              <w:autoSpaceDE w:val="0"/>
              <w:autoSpaceDN w:val="0"/>
              <w:adjustRightInd w:val="0"/>
              <w:spacing w:after="0"/>
              <w:jc w:val="center"/>
              <w:rPr>
                <w:rFonts w:ascii="Times New Roman" w:eastAsia="Calibri" w:hAnsi="Times New Roman" w:cs="Times New Roman"/>
                <w:sz w:val="16"/>
                <w:szCs w:val="16"/>
              </w:rPr>
            </w:pPr>
            <w:r w:rsidRPr="0024650E">
              <w:rPr>
                <w:rFonts w:ascii="Times New Roman" w:eastAsia="Calibri" w:hAnsi="Times New Roman" w:cs="Times New Roman"/>
                <w:sz w:val="16"/>
                <w:szCs w:val="16"/>
              </w:rPr>
              <w:t>52</w:t>
            </w:r>
          </w:p>
        </w:tc>
        <w:tc>
          <w:tcPr>
            <w:tcW w:w="851" w:type="dxa"/>
            <w:gridSpan w:val="2"/>
          </w:tcPr>
          <w:p w:rsidR="0024650E" w:rsidRPr="0024650E" w:rsidRDefault="0024650E" w:rsidP="00372890">
            <w:pPr>
              <w:widowControl w:val="0"/>
              <w:tabs>
                <w:tab w:val="center" w:pos="4677"/>
                <w:tab w:val="right" w:pos="9355"/>
              </w:tabs>
              <w:autoSpaceDE w:val="0"/>
              <w:autoSpaceDN w:val="0"/>
              <w:adjustRightInd w:val="0"/>
              <w:spacing w:after="0"/>
              <w:jc w:val="center"/>
              <w:rPr>
                <w:rFonts w:ascii="Times New Roman" w:eastAsia="Calibri" w:hAnsi="Times New Roman" w:cs="Times New Roman"/>
                <w:sz w:val="16"/>
                <w:szCs w:val="16"/>
              </w:rPr>
            </w:pPr>
            <w:r w:rsidRPr="0024650E">
              <w:rPr>
                <w:rFonts w:ascii="Times New Roman" w:eastAsia="Calibri" w:hAnsi="Times New Roman" w:cs="Times New Roman"/>
                <w:sz w:val="16"/>
                <w:szCs w:val="16"/>
              </w:rPr>
              <w:t>0</w:t>
            </w:r>
          </w:p>
        </w:tc>
        <w:tc>
          <w:tcPr>
            <w:tcW w:w="1134" w:type="dxa"/>
          </w:tcPr>
          <w:p w:rsidR="0024650E" w:rsidRPr="0024650E" w:rsidRDefault="0024650E" w:rsidP="00372890">
            <w:pPr>
              <w:widowControl w:val="0"/>
              <w:tabs>
                <w:tab w:val="center" w:pos="4677"/>
                <w:tab w:val="right" w:pos="9355"/>
              </w:tabs>
              <w:autoSpaceDE w:val="0"/>
              <w:autoSpaceDN w:val="0"/>
              <w:adjustRightInd w:val="0"/>
              <w:spacing w:after="0"/>
              <w:jc w:val="center"/>
              <w:rPr>
                <w:rFonts w:ascii="Times New Roman" w:eastAsia="Calibri" w:hAnsi="Times New Roman" w:cs="Times New Roman"/>
                <w:sz w:val="16"/>
                <w:szCs w:val="16"/>
              </w:rPr>
            </w:pPr>
            <w:r w:rsidRPr="0024650E">
              <w:rPr>
                <w:rFonts w:ascii="Times New Roman" w:eastAsia="Calibri" w:hAnsi="Times New Roman" w:cs="Times New Roman"/>
                <w:sz w:val="16"/>
                <w:szCs w:val="16"/>
              </w:rPr>
              <w:t>275</w:t>
            </w:r>
          </w:p>
        </w:tc>
        <w:tc>
          <w:tcPr>
            <w:tcW w:w="851" w:type="dxa"/>
          </w:tcPr>
          <w:p w:rsidR="0024650E" w:rsidRPr="0024650E" w:rsidRDefault="0024650E" w:rsidP="002E355E">
            <w:pPr>
              <w:widowControl w:val="0"/>
              <w:tabs>
                <w:tab w:val="center" w:pos="4677"/>
                <w:tab w:val="right" w:pos="9355"/>
              </w:tabs>
              <w:autoSpaceDE w:val="0"/>
              <w:autoSpaceDN w:val="0"/>
              <w:adjustRightInd w:val="0"/>
              <w:spacing w:after="0"/>
              <w:jc w:val="center"/>
              <w:rPr>
                <w:rFonts w:ascii="Times New Roman" w:eastAsia="Calibri" w:hAnsi="Times New Roman" w:cs="Times New Roman"/>
                <w:sz w:val="16"/>
                <w:szCs w:val="16"/>
              </w:rPr>
            </w:pPr>
            <w:r w:rsidRPr="0024650E">
              <w:rPr>
                <w:rFonts w:ascii="Times New Roman" w:eastAsia="Calibri" w:hAnsi="Times New Roman" w:cs="Times New Roman"/>
                <w:sz w:val="16"/>
                <w:szCs w:val="16"/>
              </w:rPr>
              <w:t>0</w:t>
            </w:r>
          </w:p>
        </w:tc>
        <w:tc>
          <w:tcPr>
            <w:tcW w:w="709" w:type="dxa"/>
          </w:tcPr>
          <w:p w:rsidR="0024650E" w:rsidRPr="0024650E" w:rsidRDefault="00B62314" w:rsidP="003213E8">
            <w:pPr>
              <w:widowControl w:val="0"/>
              <w:tabs>
                <w:tab w:val="center" w:pos="4677"/>
                <w:tab w:val="right" w:pos="9355"/>
              </w:tabs>
              <w:autoSpaceDE w:val="0"/>
              <w:autoSpaceDN w:val="0"/>
              <w:adjustRightInd w:val="0"/>
              <w:spacing w:after="0"/>
              <w:jc w:val="center"/>
              <w:rPr>
                <w:rFonts w:ascii="Times New Roman" w:eastAsia="Calibri" w:hAnsi="Times New Roman" w:cs="Times New Roman"/>
                <w:sz w:val="16"/>
                <w:szCs w:val="16"/>
              </w:rPr>
            </w:pPr>
            <w:r>
              <w:rPr>
                <w:rFonts w:ascii="Times New Roman" w:eastAsia="Calibri" w:hAnsi="Times New Roman" w:cs="Times New Roman"/>
                <w:sz w:val="16"/>
                <w:szCs w:val="16"/>
              </w:rPr>
              <w:t>4</w:t>
            </w:r>
          </w:p>
        </w:tc>
        <w:tc>
          <w:tcPr>
            <w:tcW w:w="1133" w:type="dxa"/>
          </w:tcPr>
          <w:p w:rsidR="0024650E" w:rsidRPr="0024650E" w:rsidRDefault="003B0CB3" w:rsidP="0024650E">
            <w:pPr>
              <w:widowControl w:val="0"/>
              <w:tabs>
                <w:tab w:val="center" w:pos="4677"/>
                <w:tab w:val="right" w:pos="9355"/>
              </w:tabs>
              <w:autoSpaceDE w:val="0"/>
              <w:autoSpaceDN w:val="0"/>
              <w:adjustRightInd w:val="0"/>
              <w:spacing w:after="0"/>
              <w:jc w:val="center"/>
              <w:rPr>
                <w:rFonts w:ascii="Times New Roman" w:eastAsia="Calibri" w:hAnsi="Times New Roman" w:cs="Times New Roman"/>
                <w:sz w:val="16"/>
                <w:szCs w:val="16"/>
              </w:rPr>
            </w:pPr>
            <w:r>
              <w:rPr>
                <w:rFonts w:ascii="Times New Roman" w:eastAsia="Calibri" w:hAnsi="Times New Roman" w:cs="Times New Roman"/>
                <w:sz w:val="16"/>
                <w:szCs w:val="16"/>
              </w:rPr>
              <w:t>410</w:t>
            </w:r>
          </w:p>
        </w:tc>
      </w:tr>
      <w:tr w:rsidR="0024650E" w:rsidRPr="00AC5729" w:rsidTr="003B0CB3">
        <w:trPr>
          <w:trHeight w:val="255"/>
        </w:trPr>
        <w:tc>
          <w:tcPr>
            <w:tcW w:w="565" w:type="dxa"/>
            <w:vMerge/>
            <w:vAlign w:val="center"/>
          </w:tcPr>
          <w:p w:rsidR="0024650E" w:rsidRPr="0024650E" w:rsidRDefault="0024650E" w:rsidP="00372890">
            <w:pPr>
              <w:widowControl w:val="0"/>
              <w:tabs>
                <w:tab w:val="center" w:pos="4677"/>
                <w:tab w:val="right" w:pos="9355"/>
              </w:tabs>
              <w:autoSpaceDE w:val="0"/>
              <w:autoSpaceDN w:val="0"/>
              <w:adjustRightInd w:val="0"/>
              <w:spacing w:after="0"/>
              <w:jc w:val="center"/>
              <w:rPr>
                <w:rFonts w:ascii="Times New Roman" w:eastAsia="Calibri" w:hAnsi="Times New Roman" w:cs="Times New Roman"/>
                <w:sz w:val="16"/>
                <w:szCs w:val="16"/>
              </w:rPr>
            </w:pPr>
          </w:p>
        </w:tc>
        <w:tc>
          <w:tcPr>
            <w:tcW w:w="2271" w:type="dxa"/>
            <w:vMerge/>
            <w:vAlign w:val="center"/>
          </w:tcPr>
          <w:p w:rsidR="0024650E" w:rsidRPr="0024650E" w:rsidRDefault="0024650E" w:rsidP="00372890">
            <w:pPr>
              <w:widowControl w:val="0"/>
              <w:tabs>
                <w:tab w:val="center" w:pos="4677"/>
                <w:tab w:val="right" w:pos="9355"/>
              </w:tabs>
              <w:autoSpaceDE w:val="0"/>
              <w:autoSpaceDN w:val="0"/>
              <w:adjustRightInd w:val="0"/>
              <w:spacing w:after="0"/>
              <w:jc w:val="center"/>
              <w:rPr>
                <w:rFonts w:ascii="Times New Roman" w:eastAsia="Calibri" w:hAnsi="Times New Roman" w:cs="Times New Roman"/>
                <w:sz w:val="16"/>
                <w:szCs w:val="16"/>
              </w:rPr>
            </w:pPr>
          </w:p>
        </w:tc>
        <w:tc>
          <w:tcPr>
            <w:tcW w:w="1554" w:type="dxa"/>
            <w:vMerge/>
            <w:vAlign w:val="center"/>
          </w:tcPr>
          <w:p w:rsidR="0024650E" w:rsidRPr="0024650E" w:rsidRDefault="0024650E" w:rsidP="00372890">
            <w:pPr>
              <w:widowControl w:val="0"/>
              <w:tabs>
                <w:tab w:val="center" w:pos="4677"/>
                <w:tab w:val="right" w:pos="9355"/>
              </w:tabs>
              <w:autoSpaceDE w:val="0"/>
              <w:autoSpaceDN w:val="0"/>
              <w:adjustRightInd w:val="0"/>
              <w:spacing w:after="0"/>
              <w:jc w:val="center"/>
              <w:rPr>
                <w:rFonts w:ascii="Times New Roman" w:eastAsia="Calibri" w:hAnsi="Times New Roman" w:cs="Times New Roman"/>
                <w:sz w:val="16"/>
                <w:szCs w:val="16"/>
              </w:rPr>
            </w:pPr>
          </w:p>
        </w:tc>
        <w:tc>
          <w:tcPr>
            <w:tcW w:w="997" w:type="dxa"/>
            <w:vMerge/>
            <w:vAlign w:val="center"/>
          </w:tcPr>
          <w:p w:rsidR="0024650E" w:rsidRPr="0024650E" w:rsidRDefault="0024650E" w:rsidP="00372890">
            <w:pPr>
              <w:widowControl w:val="0"/>
              <w:tabs>
                <w:tab w:val="center" w:pos="4677"/>
                <w:tab w:val="right" w:pos="9355"/>
              </w:tabs>
              <w:autoSpaceDE w:val="0"/>
              <w:autoSpaceDN w:val="0"/>
              <w:adjustRightInd w:val="0"/>
              <w:spacing w:after="0"/>
              <w:jc w:val="center"/>
              <w:rPr>
                <w:rFonts w:ascii="Times New Roman" w:eastAsia="Calibri" w:hAnsi="Times New Roman" w:cs="Times New Roman"/>
                <w:sz w:val="16"/>
                <w:szCs w:val="16"/>
              </w:rPr>
            </w:pPr>
          </w:p>
        </w:tc>
        <w:tc>
          <w:tcPr>
            <w:tcW w:w="2412" w:type="dxa"/>
            <w:vMerge/>
            <w:vAlign w:val="center"/>
          </w:tcPr>
          <w:p w:rsidR="0024650E" w:rsidRPr="0024650E" w:rsidRDefault="0024650E" w:rsidP="00372890">
            <w:pPr>
              <w:widowControl w:val="0"/>
              <w:tabs>
                <w:tab w:val="center" w:pos="4677"/>
                <w:tab w:val="right" w:pos="9355"/>
              </w:tabs>
              <w:autoSpaceDE w:val="0"/>
              <w:autoSpaceDN w:val="0"/>
              <w:adjustRightInd w:val="0"/>
              <w:spacing w:after="0" w:line="240" w:lineRule="auto"/>
              <w:jc w:val="center"/>
              <w:rPr>
                <w:rFonts w:ascii="Times New Roman" w:eastAsia="Calibri" w:hAnsi="Times New Roman" w:cs="Times New Roman"/>
                <w:sz w:val="16"/>
                <w:szCs w:val="16"/>
              </w:rPr>
            </w:pPr>
          </w:p>
        </w:tc>
        <w:tc>
          <w:tcPr>
            <w:tcW w:w="990" w:type="dxa"/>
          </w:tcPr>
          <w:p w:rsidR="0024650E" w:rsidRPr="0024650E" w:rsidRDefault="0024650E" w:rsidP="00372890">
            <w:pPr>
              <w:widowControl w:val="0"/>
              <w:tabs>
                <w:tab w:val="center" w:pos="4677"/>
                <w:tab w:val="right" w:pos="9355"/>
              </w:tabs>
              <w:autoSpaceDE w:val="0"/>
              <w:autoSpaceDN w:val="0"/>
              <w:adjustRightInd w:val="0"/>
              <w:spacing w:after="0"/>
              <w:jc w:val="center"/>
              <w:rPr>
                <w:rFonts w:ascii="Times New Roman" w:eastAsia="Calibri" w:hAnsi="Times New Roman" w:cs="Times New Roman"/>
                <w:sz w:val="16"/>
                <w:szCs w:val="16"/>
              </w:rPr>
            </w:pPr>
            <w:r w:rsidRPr="0024650E">
              <w:rPr>
                <w:rFonts w:ascii="Times New Roman" w:eastAsia="Calibri" w:hAnsi="Times New Roman" w:cs="Times New Roman"/>
                <w:sz w:val="16"/>
                <w:szCs w:val="16"/>
              </w:rPr>
              <w:t>%</w:t>
            </w:r>
          </w:p>
        </w:tc>
        <w:tc>
          <w:tcPr>
            <w:tcW w:w="1278" w:type="dxa"/>
          </w:tcPr>
          <w:p w:rsidR="0024650E" w:rsidRPr="0024650E" w:rsidRDefault="0024650E" w:rsidP="00372890">
            <w:pPr>
              <w:widowControl w:val="0"/>
              <w:tabs>
                <w:tab w:val="center" w:pos="4677"/>
                <w:tab w:val="right" w:pos="9355"/>
              </w:tabs>
              <w:autoSpaceDE w:val="0"/>
              <w:autoSpaceDN w:val="0"/>
              <w:adjustRightInd w:val="0"/>
              <w:spacing w:after="0"/>
              <w:jc w:val="center"/>
              <w:rPr>
                <w:rFonts w:ascii="Times New Roman" w:eastAsia="Calibri" w:hAnsi="Times New Roman" w:cs="Times New Roman"/>
                <w:sz w:val="16"/>
                <w:szCs w:val="16"/>
              </w:rPr>
            </w:pPr>
            <w:r w:rsidRPr="0024650E">
              <w:rPr>
                <w:rFonts w:ascii="Times New Roman" w:eastAsia="Calibri" w:hAnsi="Times New Roman" w:cs="Times New Roman"/>
                <w:sz w:val="16"/>
                <w:szCs w:val="16"/>
              </w:rPr>
              <w:t>100</w:t>
            </w:r>
          </w:p>
        </w:tc>
        <w:tc>
          <w:tcPr>
            <w:tcW w:w="990" w:type="dxa"/>
          </w:tcPr>
          <w:p w:rsidR="0024650E" w:rsidRPr="0024650E" w:rsidRDefault="00751788" w:rsidP="00372890">
            <w:pPr>
              <w:widowControl w:val="0"/>
              <w:tabs>
                <w:tab w:val="center" w:pos="4677"/>
                <w:tab w:val="right" w:pos="9355"/>
              </w:tabs>
              <w:autoSpaceDE w:val="0"/>
              <w:autoSpaceDN w:val="0"/>
              <w:adjustRightInd w:val="0"/>
              <w:spacing w:after="0"/>
              <w:jc w:val="center"/>
              <w:rPr>
                <w:rFonts w:ascii="Times New Roman" w:eastAsia="Calibri" w:hAnsi="Times New Roman" w:cs="Times New Roman"/>
                <w:sz w:val="16"/>
                <w:szCs w:val="16"/>
              </w:rPr>
            </w:pPr>
            <w:r>
              <w:rPr>
                <w:rFonts w:ascii="Times New Roman" w:eastAsia="Calibri" w:hAnsi="Times New Roman" w:cs="Times New Roman"/>
                <w:sz w:val="16"/>
                <w:szCs w:val="16"/>
              </w:rPr>
              <w:t>6,1</w:t>
            </w:r>
          </w:p>
        </w:tc>
        <w:tc>
          <w:tcPr>
            <w:tcW w:w="851" w:type="dxa"/>
            <w:gridSpan w:val="2"/>
          </w:tcPr>
          <w:p w:rsidR="0024650E" w:rsidRPr="0024650E" w:rsidRDefault="0024650E" w:rsidP="00372890">
            <w:pPr>
              <w:widowControl w:val="0"/>
              <w:tabs>
                <w:tab w:val="center" w:pos="4677"/>
                <w:tab w:val="right" w:pos="9355"/>
              </w:tabs>
              <w:autoSpaceDE w:val="0"/>
              <w:autoSpaceDN w:val="0"/>
              <w:adjustRightInd w:val="0"/>
              <w:spacing w:after="0"/>
              <w:jc w:val="center"/>
              <w:rPr>
                <w:rFonts w:ascii="Times New Roman" w:eastAsia="Calibri" w:hAnsi="Times New Roman" w:cs="Times New Roman"/>
                <w:sz w:val="16"/>
                <w:szCs w:val="16"/>
              </w:rPr>
            </w:pPr>
            <w:r w:rsidRPr="0024650E">
              <w:rPr>
                <w:rFonts w:ascii="Times New Roman" w:eastAsia="Calibri" w:hAnsi="Times New Roman" w:cs="Times New Roman"/>
                <w:sz w:val="16"/>
                <w:szCs w:val="16"/>
              </w:rPr>
              <w:t>0</w:t>
            </w:r>
          </w:p>
        </w:tc>
        <w:tc>
          <w:tcPr>
            <w:tcW w:w="1134" w:type="dxa"/>
          </w:tcPr>
          <w:p w:rsidR="0024650E" w:rsidRPr="0024650E" w:rsidRDefault="00751788" w:rsidP="00372890">
            <w:pPr>
              <w:widowControl w:val="0"/>
              <w:tabs>
                <w:tab w:val="center" w:pos="4677"/>
                <w:tab w:val="right" w:pos="9355"/>
              </w:tabs>
              <w:autoSpaceDE w:val="0"/>
              <w:autoSpaceDN w:val="0"/>
              <w:adjustRightInd w:val="0"/>
              <w:spacing w:after="0"/>
              <w:jc w:val="center"/>
              <w:rPr>
                <w:rFonts w:ascii="Times New Roman" w:eastAsia="Calibri" w:hAnsi="Times New Roman" w:cs="Times New Roman"/>
                <w:sz w:val="16"/>
                <w:szCs w:val="16"/>
              </w:rPr>
            </w:pPr>
            <w:r>
              <w:rPr>
                <w:rFonts w:ascii="Times New Roman" w:eastAsia="Calibri" w:hAnsi="Times New Roman" w:cs="Times New Roman"/>
                <w:sz w:val="16"/>
                <w:szCs w:val="16"/>
              </w:rPr>
              <w:t>25,1</w:t>
            </w:r>
          </w:p>
        </w:tc>
        <w:tc>
          <w:tcPr>
            <w:tcW w:w="851" w:type="dxa"/>
          </w:tcPr>
          <w:p w:rsidR="0024650E" w:rsidRPr="0024650E" w:rsidRDefault="0024650E" w:rsidP="002E355E">
            <w:pPr>
              <w:widowControl w:val="0"/>
              <w:tabs>
                <w:tab w:val="center" w:pos="4677"/>
                <w:tab w:val="right" w:pos="9355"/>
              </w:tabs>
              <w:autoSpaceDE w:val="0"/>
              <w:autoSpaceDN w:val="0"/>
              <w:adjustRightInd w:val="0"/>
              <w:spacing w:after="0"/>
              <w:jc w:val="center"/>
              <w:rPr>
                <w:rFonts w:ascii="Times New Roman" w:eastAsia="Calibri" w:hAnsi="Times New Roman" w:cs="Times New Roman"/>
                <w:sz w:val="16"/>
                <w:szCs w:val="16"/>
              </w:rPr>
            </w:pPr>
            <w:r w:rsidRPr="0024650E">
              <w:rPr>
                <w:rFonts w:ascii="Times New Roman" w:eastAsia="Calibri" w:hAnsi="Times New Roman" w:cs="Times New Roman"/>
                <w:sz w:val="16"/>
                <w:szCs w:val="16"/>
              </w:rPr>
              <w:t>0</w:t>
            </w:r>
          </w:p>
        </w:tc>
        <w:tc>
          <w:tcPr>
            <w:tcW w:w="709" w:type="dxa"/>
          </w:tcPr>
          <w:p w:rsidR="0024650E" w:rsidRPr="0024650E" w:rsidRDefault="00751788" w:rsidP="003213E8">
            <w:pPr>
              <w:widowControl w:val="0"/>
              <w:tabs>
                <w:tab w:val="center" w:pos="4677"/>
                <w:tab w:val="right" w:pos="9355"/>
              </w:tabs>
              <w:autoSpaceDE w:val="0"/>
              <w:autoSpaceDN w:val="0"/>
              <w:adjustRightInd w:val="0"/>
              <w:spacing w:after="0"/>
              <w:jc w:val="center"/>
              <w:rPr>
                <w:rFonts w:ascii="Times New Roman" w:eastAsia="Calibri" w:hAnsi="Times New Roman" w:cs="Times New Roman"/>
                <w:sz w:val="16"/>
                <w:szCs w:val="16"/>
              </w:rPr>
            </w:pPr>
            <w:r>
              <w:rPr>
                <w:rFonts w:ascii="Times New Roman" w:eastAsia="Calibri" w:hAnsi="Times New Roman" w:cs="Times New Roman"/>
                <w:sz w:val="16"/>
                <w:szCs w:val="16"/>
              </w:rPr>
              <w:t>1,0</w:t>
            </w:r>
          </w:p>
        </w:tc>
        <w:tc>
          <w:tcPr>
            <w:tcW w:w="1133" w:type="dxa"/>
          </w:tcPr>
          <w:p w:rsidR="0024650E" w:rsidRPr="0024650E" w:rsidRDefault="00751788" w:rsidP="0024650E">
            <w:pPr>
              <w:widowControl w:val="0"/>
              <w:tabs>
                <w:tab w:val="center" w:pos="4677"/>
                <w:tab w:val="right" w:pos="9355"/>
              </w:tabs>
              <w:autoSpaceDE w:val="0"/>
              <w:autoSpaceDN w:val="0"/>
              <w:adjustRightInd w:val="0"/>
              <w:spacing w:after="0"/>
              <w:jc w:val="center"/>
              <w:rPr>
                <w:rFonts w:ascii="Times New Roman" w:eastAsia="Calibri" w:hAnsi="Times New Roman" w:cs="Times New Roman"/>
                <w:sz w:val="16"/>
                <w:szCs w:val="16"/>
              </w:rPr>
            </w:pPr>
            <w:r>
              <w:rPr>
                <w:rFonts w:ascii="Times New Roman" w:eastAsia="Calibri" w:hAnsi="Times New Roman" w:cs="Times New Roman"/>
                <w:sz w:val="16"/>
                <w:szCs w:val="16"/>
              </w:rPr>
              <w:t>67,6</w:t>
            </w:r>
          </w:p>
        </w:tc>
      </w:tr>
    </w:tbl>
    <w:p w:rsidR="009D357A" w:rsidRDefault="009D357A" w:rsidP="00207CF2">
      <w:pPr>
        <w:pStyle w:val="1"/>
        <w:spacing w:after="0"/>
        <w:jc w:val="left"/>
        <w:rPr>
          <w:rFonts w:ascii="Times New Roman" w:hAnsi="Times New Roman" w:cs="Times New Roman"/>
          <w:b w:val="0"/>
          <w:color w:val="auto"/>
          <w:sz w:val="20"/>
          <w:szCs w:val="20"/>
        </w:rPr>
      </w:pPr>
    </w:p>
    <w:p w:rsidR="0024650E" w:rsidRDefault="0024650E" w:rsidP="004A0D4B">
      <w:pPr>
        <w:pStyle w:val="1"/>
        <w:spacing w:after="0"/>
        <w:ind w:left="10206"/>
        <w:jc w:val="right"/>
        <w:rPr>
          <w:rFonts w:ascii="Times New Roman" w:hAnsi="Times New Roman" w:cs="Times New Roman"/>
          <w:b w:val="0"/>
          <w:color w:val="auto"/>
          <w:sz w:val="20"/>
          <w:szCs w:val="20"/>
        </w:rPr>
      </w:pPr>
    </w:p>
    <w:p w:rsidR="0024650E" w:rsidRDefault="0024650E" w:rsidP="004A0D4B">
      <w:pPr>
        <w:pStyle w:val="1"/>
        <w:spacing w:after="0"/>
        <w:ind w:left="10206"/>
        <w:jc w:val="right"/>
        <w:rPr>
          <w:rFonts w:ascii="Times New Roman" w:hAnsi="Times New Roman" w:cs="Times New Roman"/>
          <w:b w:val="0"/>
          <w:color w:val="auto"/>
          <w:sz w:val="20"/>
          <w:szCs w:val="20"/>
        </w:rPr>
      </w:pPr>
    </w:p>
    <w:p w:rsidR="0024650E" w:rsidRDefault="0024650E" w:rsidP="004A0D4B">
      <w:pPr>
        <w:pStyle w:val="1"/>
        <w:spacing w:after="0"/>
        <w:ind w:left="10206"/>
        <w:jc w:val="right"/>
        <w:rPr>
          <w:rFonts w:ascii="Times New Roman" w:hAnsi="Times New Roman" w:cs="Times New Roman"/>
          <w:b w:val="0"/>
          <w:color w:val="auto"/>
          <w:sz w:val="20"/>
          <w:szCs w:val="20"/>
        </w:rPr>
      </w:pPr>
    </w:p>
    <w:p w:rsidR="0024650E" w:rsidRDefault="0024650E" w:rsidP="004A0D4B">
      <w:pPr>
        <w:pStyle w:val="1"/>
        <w:spacing w:after="0"/>
        <w:ind w:left="10206"/>
        <w:jc w:val="right"/>
        <w:rPr>
          <w:rFonts w:ascii="Times New Roman" w:hAnsi="Times New Roman" w:cs="Times New Roman"/>
          <w:b w:val="0"/>
          <w:color w:val="auto"/>
          <w:sz w:val="20"/>
          <w:szCs w:val="20"/>
        </w:rPr>
      </w:pPr>
    </w:p>
    <w:p w:rsidR="0024650E" w:rsidRDefault="0024650E" w:rsidP="004A0D4B">
      <w:pPr>
        <w:pStyle w:val="1"/>
        <w:spacing w:after="0"/>
        <w:ind w:left="10206"/>
        <w:jc w:val="right"/>
        <w:rPr>
          <w:rFonts w:ascii="Times New Roman" w:hAnsi="Times New Roman" w:cs="Times New Roman"/>
          <w:b w:val="0"/>
          <w:color w:val="auto"/>
          <w:sz w:val="20"/>
          <w:szCs w:val="20"/>
        </w:rPr>
      </w:pPr>
    </w:p>
    <w:p w:rsidR="00B62314" w:rsidRPr="00B62314" w:rsidRDefault="00B62314" w:rsidP="00B62314"/>
    <w:p w:rsidR="001733EE" w:rsidRPr="00AC5729" w:rsidRDefault="001733EE" w:rsidP="004A0D4B">
      <w:pPr>
        <w:pStyle w:val="1"/>
        <w:spacing w:after="0"/>
        <w:ind w:left="10206"/>
        <w:jc w:val="right"/>
        <w:rPr>
          <w:rFonts w:ascii="Times New Roman" w:hAnsi="Times New Roman" w:cs="Times New Roman"/>
          <w:b w:val="0"/>
          <w:color w:val="auto"/>
          <w:sz w:val="20"/>
          <w:szCs w:val="20"/>
        </w:rPr>
      </w:pPr>
      <w:r w:rsidRPr="00AC5729">
        <w:rPr>
          <w:rFonts w:ascii="Times New Roman" w:hAnsi="Times New Roman" w:cs="Times New Roman"/>
          <w:b w:val="0"/>
          <w:color w:val="auto"/>
          <w:sz w:val="20"/>
          <w:szCs w:val="20"/>
        </w:rPr>
        <w:lastRenderedPageBreak/>
        <w:t xml:space="preserve">Приложение № 3 </w:t>
      </w:r>
    </w:p>
    <w:p w:rsidR="000D772E" w:rsidRPr="00AC5729" w:rsidRDefault="001733EE" w:rsidP="004A0D4B">
      <w:pPr>
        <w:spacing w:after="0" w:line="240" w:lineRule="auto"/>
        <w:ind w:left="10348"/>
        <w:jc w:val="right"/>
        <w:rPr>
          <w:rFonts w:ascii="Times New Roman" w:hAnsi="Times New Roman" w:cs="Times New Roman"/>
          <w:bCs/>
          <w:sz w:val="20"/>
          <w:szCs w:val="20"/>
        </w:rPr>
      </w:pPr>
      <w:r w:rsidRPr="00AC5729">
        <w:rPr>
          <w:rFonts w:ascii="Times New Roman" w:hAnsi="Times New Roman" w:cs="Times New Roman"/>
          <w:sz w:val="20"/>
          <w:szCs w:val="20"/>
        </w:rPr>
        <w:t>к муниципальной программе "Переселение в 2019</w:t>
      </w:r>
      <w:r w:rsidR="0024650E">
        <w:rPr>
          <w:rFonts w:ascii="Times New Roman" w:hAnsi="Times New Roman" w:cs="Times New Roman"/>
          <w:sz w:val="20"/>
          <w:szCs w:val="20"/>
        </w:rPr>
        <w:t>-2024</w:t>
      </w:r>
      <w:r w:rsidR="00DC4081" w:rsidRPr="00AC5729">
        <w:rPr>
          <w:rFonts w:ascii="Times New Roman" w:hAnsi="Times New Roman" w:cs="Times New Roman"/>
          <w:sz w:val="20"/>
          <w:szCs w:val="20"/>
        </w:rPr>
        <w:t xml:space="preserve"> годы</w:t>
      </w:r>
      <w:r w:rsidRPr="00AC5729">
        <w:rPr>
          <w:rFonts w:ascii="Times New Roman" w:hAnsi="Times New Roman" w:cs="Times New Roman"/>
          <w:sz w:val="20"/>
          <w:szCs w:val="20"/>
        </w:rPr>
        <w:t xml:space="preserve"> граждан из жилищного фонда Катав-Ивановского муниципального района, признанного непригодным для проживания</w:t>
      </w:r>
      <w:r w:rsidR="007A3743">
        <w:rPr>
          <w:rFonts w:ascii="Times New Roman" w:hAnsi="Times New Roman" w:cs="Times New Roman"/>
          <w:sz w:val="20"/>
          <w:szCs w:val="20"/>
        </w:rPr>
        <w:t>»</w:t>
      </w:r>
    </w:p>
    <w:p w:rsidR="001816CC" w:rsidRPr="00AC5729" w:rsidRDefault="001816CC" w:rsidP="004A0D4B">
      <w:pPr>
        <w:spacing w:after="0" w:line="240" w:lineRule="auto"/>
        <w:rPr>
          <w:rFonts w:ascii="Times New Roman" w:hAnsi="Times New Roman" w:cs="Times New Roman"/>
          <w:bCs/>
          <w:sz w:val="28"/>
          <w:szCs w:val="28"/>
        </w:rPr>
      </w:pPr>
    </w:p>
    <w:p w:rsidR="001816CC" w:rsidRPr="00BB5BB9" w:rsidRDefault="00FC2107" w:rsidP="00232D97">
      <w:pPr>
        <w:spacing w:after="0" w:line="240" w:lineRule="auto"/>
        <w:ind w:left="720"/>
        <w:jc w:val="center"/>
        <w:rPr>
          <w:rFonts w:ascii="Times New Roman" w:hAnsi="Times New Roman" w:cs="Times New Roman"/>
          <w:b/>
        </w:rPr>
      </w:pPr>
      <w:r w:rsidRPr="008935DA">
        <w:rPr>
          <w:rFonts w:ascii="Times New Roman" w:hAnsi="Times New Roman" w:cs="Times New Roman"/>
          <w:b/>
          <w:sz w:val="27"/>
          <w:szCs w:val="27"/>
        </w:rPr>
        <w:t xml:space="preserve"> </w:t>
      </w:r>
      <w:r w:rsidRPr="00BB5BB9">
        <w:rPr>
          <w:rFonts w:ascii="Times New Roman" w:hAnsi="Times New Roman" w:cs="Times New Roman"/>
          <w:b/>
        </w:rPr>
        <w:t>О</w:t>
      </w:r>
      <w:r w:rsidR="001816CC" w:rsidRPr="00BB5BB9">
        <w:rPr>
          <w:rFonts w:ascii="Times New Roman" w:hAnsi="Times New Roman" w:cs="Times New Roman"/>
          <w:b/>
        </w:rPr>
        <w:t>сновных мероприятий муниципальной программы</w:t>
      </w:r>
      <w:r w:rsidR="004A0D4B" w:rsidRPr="00BB5BB9">
        <w:rPr>
          <w:rFonts w:ascii="Times New Roman" w:hAnsi="Times New Roman" w:cs="Times New Roman"/>
          <w:b/>
        </w:rPr>
        <w:t xml:space="preserve"> </w:t>
      </w:r>
    </w:p>
    <w:p w:rsidR="004A0D4B" w:rsidRPr="00BB5BB9" w:rsidRDefault="004A0D4B" w:rsidP="00BB5BB9">
      <w:pPr>
        <w:pStyle w:val="1"/>
        <w:spacing w:after="0"/>
        <w:rPr>
          <w:rFonts w:ascii="Times New Roman" w:hAnsi="Times New Roman" w:cs="Times New Roman"/>
          <w:color w:val="auto"/>
          <w:sz w:val="22"/>
          <w:szCs w:val="22"/>
        </w:rPr>
      </w:pPr>
      <w:r w:rsidRPr="00BB5BB9">
        <w:rPr>
          <w:rFonts w:ascii="Times New Roman" w:hAnsi="Times New Roman" w:cs="Times New Roman"/>
          <w:b w:val="0"/>
          <w:color w:val="auto"/>
          <w:sz w:val="22"/>
          <w:szCs w:val="22"/>
        </w:rPr>
        <w:t>«</w:t>
      </w:r>
      <w:r w:rsidR="007B1D94">
        <w:rPr>
          <w:rFonts w:ascii="Times New Roman" w:hAnsi="Times New Roman" w:cs="Times New Roman"/>
          <w:color w:val="auto"/>
          <w:sz w:val="22"/>
          <w:szCs w:val="22"/>
        </w:rPr>
        <w:t>Переселение в 2019-2024</w:t>
      </w:r>
      <w:r w:rsidRPr="00BB5BB9">
        <w:rPr>
          <w:rFonts w:ascii="Times New Roman" w:hAnsi="Times New Roman" w:cs="Times New Roman"/>
          <w:color w:val="auto"/>
          <w:sz w:val="22"/>
          <w:szCs w:val="22"/>
        </w:rPr>
        <w:t xml:space="preserve"> годы граждан из жилищного фонда Катав-Ивановского муниципального района, признанного непригодным для проживания»</w:t>
      </w:r>
      <w:r w:rsidR="00BB5BB9" w:rsidRPr="00BB5BB9">
        <w:rPr>
          <w:rFonts w:ascii="Times New Roman" w:hAnsi="Times New Roman" w:cs="Times New Roman"/>
          <w:color w:val="auto"/>
          <w:sz w:val="22"/>
          <w:szCs w:val="22"/>
        </w:rPr>
        <w:t xml:space="preserve"> </w:t>
      </w:r>
      <w:r w:rsidR="009A2DF9" w:rsidRPr="00BB5BB9">
        <w:rPr>
          <w:rFonts w:ascii="Times New Roman" w:hAnsi="Times New Roman" w:cs="Times New Roman"/>
          <w:color w:val="auto"/>
          <w:sz w:val="22"/>
          <w:szCs w:val="22"/>
        </w:rPr>
        <w:t xml:space="preserve">в рамках национального проекта «Жилье и городская среда» и </w:t>
      </w:r>
      <w:hyperlink r:id="rId15" w:history="1">
        <w:r w:rsidR="009A2DF9" w:rsidRPr="00BB5BB9">
          <w:rPr>
            <w:rStyle w:val="ab"/>
            <w:rFonts w:ascii="Times New Roman" w:hAnsi="Times New Roman" w:cs="Times New Roman"/>
            <w:color w:val="auto"/>
            <w:sz w:val="22"/>
            <w:szCs w:val="22"/>
            <w:u w:val="none"/>
            <w:shd w:val="clear" w:color="auto" w:fill="FFFFFF"/>
          </w:rPr>
          <w:t>регионального проекта «Обеспечение устойчивого сокращения непригодного для проживания жилищного фонда (Челябинская область)».</w:t>
        </w:r>
      </w:hyperlink>
    </w:p>
    <w:tbl>
      <w:tblPr>
        <w:tblW w:w="1574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24"/>
        <w:gridCol w:w="1415"/>
        <w:gridCol w:w="991"/>
        <w:gridCol w:w="992"/>
        <w:gridCol w:w="992"/>
        <w:gridCol w:w="992"/>
        <w:gridCol w:w="709"/>
        <w:gridCol w:w="141"/>
        <w:gridCol w:w="568"/>
        <w:gridCol w:w="856"/>
        <w:gridCol w:w="708"/>
        <w:gridCol w:w="993"/>
        <w:gridCol w:w="709"/>
        <w:gridCol w:w="710"/>
        <w:gridCol w:w="840"/>
        <w:gridCol w:w="10"/>
        <w:gridCol w:w="700"/>
        <w:gridCol w:w="10"/>
        <w:gridCol w:w="830"/>
        <w:gridCol w:w="10"/>
        <w:gridCol w:w="8"/>
        <w:gridCol w:w="851"/>
        <w:gridCol w:w="6"/>
        <w:gridCol w:w="1276"/>
      </w:tblGrid>
      <w:tr w:rsidR="006B7160" w:rsidRPr="00AB2F57" w:rsidTr="009C5CD8">
        <w:trPr>
          <w:trHeight w:val="1558"/>
        </w:trPr>
        <w:tc>
          <w:tcPr>
            <w:tcW w:w="424" w:type="dxa"/>
            <w:vMerge w:val="restart"/>
            <w:shd w:val="clear" w:color="auto" w:fill="auto"/>
          </w:tcPr>
          <w:p w:rsidR="006B7160" w:rsidRPr="005B7700" w:rsidRDefault="006B7160" w:rsidP="004A0D4B">
            <w:pPr>
              <w:spacing w:after="0"/>
              <w:jc w:val="both"/>
              <w:rPr>
                <w:rFonts w:ascii="Times New Roman" w:hAnsi="Times New Roman" w:cs="Times New Roman"/>
                <w:sz w:val="16"/>
                <w:szCs w:val="16"/>
              </w:rPr>
            </w:pPr>
            <w:r w:rsidRPr="005B7700">
              <w:rPr>
                <w:rFonts w:ascii="Times New Roman" w:hAnsi="Times New Roman" w:cs="Times New Roman"/>
                <w:sz w:val="16"/>
                <w:szCs w:val="16"/>
              </w:rPr>
              <w:t>№ п/п</w:t>
            </w:r>
          </w:p>
        </w:tc>
        <w:tc>
          <w:tcPr>
            <w:tcW w:w="1415" w:type="dxa"/>
            <w:vMerge w:val="restart"/>
            <w:shd w:val="clear" w:color="auto" w:fill="auto"/>
          </w:tcPr>
          <w:p w:rsidR="006B7160" w:rsidRPr="005B7700" w:rsidRDefault="006B7160" w:rsidP="00D81DF8">
            <w:pPr>
              <w:jc w:val="both"/>
              <w:rPr>
                <w:rFonts w:ascii="Times New Roman" w:hAnsi="Times New Roman" w:cs="Times New Roman"/>
                <w:sz w:val="16"/>
                <w:szCs w:val="16"/>
              </w:rPr>
            </w:pPr>
            <w:r w:rsidRPr="005B7700">
              <w:rPr>
                <w:rFonts w:ascii="Times New Roman" w:hAnsi="Times New Roman" w:cs="Times New Roman"/>
                <w:sz w:val="16"/>
                <w:szCs w:val="16"/>
              </w:rPr>
              <w:t>Наименования целей, задач, мероприятий муниципальной программы</w:t>
            </w:r>
          </w:p>
        </w:tc>
        <w:tc>
          <w:tcPr>
            <w:tcW w:w="991" w:type="dxa"/>
            <w:vMerge w:val="restart"/>
            <w:shd w:val="clear" w:color="auto" w:fill="auto"/>
          </w:tcPr>
          <w:p w:rsidR="006B7160" w:rsidRPr="005B7700" w:rsidRDefault="006B7160" w:rsidP="00D81DF8">
            <w:pPr>
              <w:jc w:val="both"/>
              <w:rPr>
                <w:rFonts w:ascii="Times New Roman" w:hAnsi="Times New Roman" w:cs="Times New Roman"/>
                <w:sz w:val="16"/>
                <w:szCs w:val="16"/>
              </w:rPr>
            </w:pPr>
            <w:r w:rsidRPr="005B7700">
              <w:rPr>
                <w:rFonts w:ascii="Times New Roman" w:hAnsi="Times New Roman" w:cs="Times New Roman"/>
                <w:sz w:val="16"/>
                <w:szCs w:val="16"/>
              </w:rPr>
              <w:t>Источник финансирования</w:t>
            </w:r>
          </w:p>
        </w:tc>
        <w:tc>
          <w:tcPr>
            <w:tcW w:w="5958" w:type="dxa"/>
            <w:gridSpan w:val="8"/>
            <w:shd w:val="clear" w:color="auto" w:fill="auto"/>
          </w:tcPr>
          <w:p w:rsidR="006B7160" w:rsidRPr="005B7700" w:rsidRDefault="006B7160" w:rsidP="00903B50">
            <w:pPr>
              <w:rPr>
                <w:rFonts w:ascii="Times New Roman" w:hAnsi="Times New Roman" w:cs="Times New Roman"/>
                <w:sz w:val="16"/>
                <w:szCs w:val="16"/>
              </w:rPr>
            </w:pPr>
          </w:p>
          <w:p w:rsidR="006B7160" w:rsidRPr="005B7700" w:rsidRDefault="006B7160" w:rsidP="00903B50">
            <w:pPr>
              <w:jc w:val="center"/>
              <w:rPr>
                <w:rFonts w:ascii="Times New Roman" w:hAnsi="Times New Roman" w:cs="Times New Roman"/>
                <w:sz w:val="16"/>
                <w:szCs w:val="16"/>
              </w:rPr>
            </w:pPr>
            <w:r w:rsidRPr="005B7700">
              <w:rPr>
                <w:rFonts w:ascii="Times New Roman" w:hAnsi="Times New Roman" w:cs="Times New Roman"/>
                <w:sz w:val="16"/>
                <w:szCs w:val="16"/>
              </w:rPr>
              <w:t>Объемы финансирования, тыс. руб.</w:t>
            </w:r>
          </w:p>
          <w:p w:rsidR="006B7160" w:rsidRPr="005B7700" w:rsidRDefault="006B7160">
            <w:pPr>
              <w:rPr>
                <w:rFonts w:ascii="Times New Roman" w:hAnsi="Times New Roman" w:cs="Times New Roman"/>
                <w:sz w:val="16"/>
                <w:szCs w:val="16"/>
              </w:rPr>
            </w:pPr>
          </w:p>
          <w:p w:rsidR="006B7160" w:rsidRPr="005B7700" w:rsidRDefault="006B7160" w:rsidP="006B7160">
            <w:pPr>
              <w:jc w:val="center"/>
              <w:rPr>
                <w:rFonts w:ascii="Times New Roman" w:hAnsi="Times New Roman" w:cs="Times New Roman"/>
                <w:sz w:val="16"/>
                <w:szCs w:val="16"/>
              </w:rPr>
            </w:pPr>
          </w:p>
        </w:tc>
        <w:tc>
          <w:tcPr>
            <w:tcW w:w="5677" w:type="dxa"/>
            <w:gridSpan w:val="12"/>
            <w:shd w:val="clear" w:color="auto" w:fill="auto"/>
          </w:tcPr>
          <w:p w:rsidR="006B7160" w:rsidRPr="005B7700" w:rsidRDefault="006B7160" w:rsidP="00903B50">
            <w:pPr>
              <w:rPr>
                <w:rFonts w:ascii="Times New Roman" w:hAnsi="Times New Roman" w:cs="Times New Roman"/>
                <w:sz w:val="16"/>
                <w:szCs w:val="16"/>
              </w:rPr>
            </w:pPr>
          </w:p>
          <w:p w:rsidR="006B7160" w:rsidRPr="005B7700" w:rsidRDefault="006B7160" w:rsidP="00D81DF8">
            <w:pPr>
              <w:jc w:val="center"/>
              <w:rPr>
                <w:rFonts w:ascii="Times New Roman" w:hAnsi="Times New Roman" w:cs="Times New Roman"/>
                <w:sz w:val="16"/>
                <w:szCs w:val="16"/>
              </w:rPr>
            </w:pPr>
            <w:r w:rsidRPr="005B7700">
              <w:rPr>
                <w:rFonts w:ascii="Times New Roman" w:hAnsi="Times New Roman" w:cs="Times New Roman"/>
                <w:sz w:val="16"/>
                <w:szCs w:val="16"/>
              </w:rPr>
              <w:t>Показатели (индикаторы) результативности выполнения задач</w:t>
            </w:r>
          </w:p>
        </w:tc>
        <w:tc>
          <w:tcPr>
            <w:tcW w:w="1276" w:type="dxa"/>
          </w:tcPr>
          <w:p w:rsidR="006B7160" w:rsidRPr="005B7700" w:rsidRDefault="006B7160" w:rsidP="00A02EDB">
            <w:pPr>
              <w:spacing w:line="240" w:lineRule="auto"/>
              <w:rPr>
                <w:rFonts w:ascii="Times New Roman" w:hAnsi="Times New Roman" w:cs="Times New Roman"/>
                <w:sz w:val="16"/>
                <w:szCs w:val="16"/>
              </w:rPr>
            </w:pPr>
            <w:r w:rsidRPr="005B7700">
              <w:rPr>
                <w:rFonts w:ascii="Times New Roman" w:hAnsi="Times New Roman" w:cs="Times New Roman"/>
                <w:sz w:val="16"/>
                <w:szCs w:val="16"/>
              </w:rPr>
              <w:t>Исполнители, перечень организаций, участвующих в реализации основных  мероприятий</w:t>
            </w:r>
          </w:p>
        </w:tc>
      </w:tr>
      <w:tr w:rsidR="00213954" w:rsidRPr="00AB2F57" w:rsidTr="009C5CD8">
        <w:tc>
          <w:tcPr>
            <w:tcW w:w="424" w:type="dxa"/>
            <w:vMerge/>
            <w:shd w:val="clear" w:color="auto" w:fill="auto"/>
          </w:tcPr>
          <w:p w:rsidR="00213954" w:rsidRPr="005B7700" w:rsidRDefault="00213954" w:rsidP="00D81DF8">
            <w:pPr>
              <w:jc w:val="both"/>
              <w:rPr>
                <w:rFonts w:ascii="Times New Roman" w:hAnsi="Times New Roman" w:cs="Times New Roman"/>
                <w:sz w:val="16"/>
                <w:szCs w:val="16"/>
              </w:rPr>
            </w:pPr>
          </w:p>
        </w:tc>
        <w:tc>
          <w:tcPr>
            <w:tcW w:w="1415" w:type="dxa"/>
            <w:vMerge/>
            <w:shd w:val="clear" w:color="auto" w:fill="auto"/>
          </w:tcPr>
          <w:p w:rsidR="00213954" w:rsidRPr="005B7700" w:rsidRDefault="00213954" w:rsidP="00D81DF8">
            <w:pPr>
              <w:jc w:val="both"/>
              <w:rPr>
                <w:rFonts w:ascii="Times New Roman" w:hAnsi="Times New Roman" w:cs="Times New Roman"/>
                <w:sz w:val="16"/>
                <w:szCs w:val="16"/>
              </w:rPr>
            </w:pPr>
          </w:p>
        </w:tc>
        <w:tc>
          <w:tcPr>
            <w:tcW w:w="991" w:type="dxa"/>
            <w:vMerge/>
            <w:shd w:val="clear" w:color="auto" w:fill="auto"/>
          </w:tcPr>
          <w:p w:rsidR="00213954" w:rsidRPr="005B7700" w:rsidRDefault="00213954" w:rsidP="00D81DF8">
            <w:pPr>
              <w:jc w:val="both"/>
              <w:rPr>
                <w:rFonts w:ascii="Times New Roman" w:hAnsi="Times New Roman" w:cs="Times New Roman"/>
                <w:sz w:val="16"/>
                <w:szCs w:val="16"/>
              </w:rPr>
            </w:pPr>
          </w:p>
        </w:tc>
        <w:tc>
          <w:tcPr>
            <w:tcW w:w="992" w:type="dxa"/>
            <w:shd w:val="clear" w:color="auto" w:fill="auto"/>
          </w:tcPr>
          <w:p w:rsidR="00213954" w:rsidRPr="005B7700" w:rsidRDefault="00213954" w:rsidP="00D81DF8">
            <w:pPr>
              <w:jc w:val="center"/>
              <w:rPr>
                <w:rFonts w:ascii="Times New Roman" w:hAnsi="Times New Roman" w:cs="Times New Roman"/>
                <w:sz w:val="16"/>
                <w:szCs w:val="16"/>
              </w:rPr>
            </w:pPr>
            <w:r w:rsidRPr="005B7700">
              <w:rPr>
                <w:rFonts w:ascii="Times New Roman" w:hAnsi="Times New Roman" w:cs="Times New Roman"/>
                <w:sz w:val="16"/>
                <w:szCs w:val="16"/>
              </w:rPr>
              <w:t>всего</w:t>
            </w:r>
          </w:p>
        </w:tc>
        <w:tc>
          <w:tcPr>
            <w:tcW w:w="992" w:type="dxa"/>
            <w:shd w:val="clear" w:color="auto" w:fill="auto"/>
          </w:tcPr>
          <w:p w:rsidR="00213954" w:rsidRPr="005B7700" w:rsidRDefault="00213954" w:rsidP="00D81DF8">
            <w:pPr>
              <w:jc w:val="center"/>
              <w:rPr>
                <w:rFonts w:ascii="Times New Roman" w:hAnsi="Times New Roman" w:cs="Times New Roman"/>
                <w:sz w:val="16"/>
                <w:szCs w:val="16"/>
              </w:rPr>
            </w:pPr>
            <w:r w:rsidRPr="005B7700">
              <w:rPr>
                <w:rFonts w:ascii="Times New Roman" w:hAnsi="Times New Roman" w:cs="Times New Roman"/>
                <w:sz w:val="16"/>
                <w:szCs w:val="16"/>
              </w:rPr>
              <w:t>2019г</w:t>
            </w:r>
          </w:p>
        </w:tc>
        <w:tc>
          <w:tcPr>
            <w:tcW w:w="992" w:type="dxa"/>
            <w:shd w:val="clear" w:color="auto" w:fill="auto"/>
          </w:tcPr>
          <w:p w:rsidR="00213954" w:rsidRPr="005B7700" w:rsidRDefault="00213954" w:rsidP="00D81DF8">
            <w:pPr>
              <w:jc w:val="center"/>
              <w:rPr>
                <w:rFonts w:ascii="Times New Roman" w:hAnsi="Times New Roman" w:cs="Times New Roman"/>
                <w:sz w:val="16"/>
                <w:szCs w:val="16"/>
              </w:rPr>
            </w:pPr>
            <w:r w:rsidRPr="005B7700">
              <w:rPr>
                <w:rFonts w:ascii="Times New Roman" w:hAnsi="Times New Roman" w:cs="Times New Roman"/>
                <w:sz w:val="16"/>
                <w:szCs w:val="16"/>
              </w:rPr>
              <w:t>2020г.</w:t>
            </w:r>
          </w:p>
        </w:tc>
        <w:tc>
          <w:tcPr>
            <w:tcW w:w="850" w:type="dxa"/>
            <w:gridSpan w:val="2"/>
            <w:tcBorders>
              <w:right w:val="single" w:sz="4" w:space="0" w:color="auto"/>
            </w:tcBorders>
            <w:shd w:val="clear" w:color="auto" w:fill="auto"/>
          </w:tcPr>
          <w:p w:rsidR="00213954" w:rsidRPr="005B7700" w:rsidRDefault="00213954" w:rsidP="00D81DF8">
            <w:pPr>
              <w:jc w:val="center"/>
              <w:rPr>
                <w:rFonts w:ascii="Times New Roman" w:hAnsi="Times New Roman" w:cs="Times New Roman"/>
                <w:sz w:val="16"/>
                <w:szCs w:val="16"/>
              </w:rPr>
            </w:pPr>
            <w:r w:rsidRPr="005B7700">
              <w:rPr>
                <w:rFonts w:ascii="Times New Roman" w:hAnsi="Times New Roman" w:cs="Times New Roman"/>
                <w:sz w:val="16"/>
                <w:szCs w:val="16"/>
              </w:rPr>
              <w:t>2021г.</w:t>
            </w:r>
          </w:p>
        </w:tc>
        <w:tc>
          <w:tcPr>
            <w:tcW w:w="568" w:type="dxa"/>
            <w:tcBorders>
              <w:left w:val="single" w:sz="4" w:space="0" w:color="auto"/>
              <w:right w:val="single" w:sz="4" w:space="0" w:color="auto"/>
            </w:tcBorders>
            <w:shd w:val="clear" w:color="auto" w:fill="auto"/>
          </w:tcPr>
          <w:p w:rsidR="00213954" w:rsidRPr="005B7700" w:rsidRDefault="00213954" w:rsidP="006B7160">
            <w:pPr>
              <w:jc w:val="center"/>
              <w:rPr>
                <w:rFonts w:ascii="Times New Roman" w:hAnsi="Times New Roman" w:cs="Times New Roman"/>
                <w:sz w:val="16"/>
                <w:szCs w:val="16"/>
              </w:rPr>
            </w:pPr>
            <w:r w:rsidRPr="005B7700">
              <w:rPr>
                <w:rFonts w:ascii="Times New Roman" w:hAnsi="Times New Roman" w:cs="Times New Roman"/>
                <w:sz w:val="16"/>
                <w:szCs w:val="16"/>
              </w:rPr>
              <w:t>2022г.</w:t>
            </w:r>
          </w:p>
        </w:tc>
        <w:tc>
          <w:tcPr>
            <w:tcW w:w="856" w:type="dxa"/>
            <w:tcBorders>
              <w:left w:val="single" w:sz="4" w:space="0" w:color="auto"/>
              <w:right w:val="single" w:sz="4" w:space="0" w:color="auto"/>
            </w:tcBorders>
            <w:shd w:val="clear" w:color="auto" w:fill="auto"/>
          </w:tcPr>
          <w:p w:rsidR="00213954" w:rsidRPr="005B7700" w:rsidRDefault="00213954" w:rsidP="006B7160">
            <w:pPr>
              <w:jc w:val="center"/>
              <w:rPr>
                <w:rFonts w:ascii="Times New Roman" w:hAnsi="Times New Roman" w:cs="Times New Roman"/>
                <w:sz w:val="16"/>
                <w:szCs w:val="16"/>
              </w:rPr>
            </w:pPr>
            <w:r w:rsidRPr="005B7700">
              <w:rPr>
                <w:rFonts w:ascii="Times New Roman" w:hAnsi="Times New Roman" w:cs="Times New Roman"/>
                <w:sz w:val="16"/>
                <w:szCs w:val="16"/>
              </w:rPr>
              <w:t>2023г.</w:t>
            </w:r>
          </w:p>
        </w:tc>
        <w:tc>
          <w:tcPr>
            <w:tcW w:w="708" w:type="dxa"/>
            <w:tcBorders>
              <w:left w:val="single" w:sz="4" w:space="0" w:color="auto"/>
            </w:tcBorders>
            <w:shd w:val="clear" w:color="auto" w:fill="auto"/>
          </w:tcPr>
          <w:p w:rsidR="00213954" w:rsidRPr="005B7700" w:rsidRDefault="00213954" w:rsidP="00213954">
            <w:pPr>
              <w:jc w:val="center"/>
              <w:rPr>
                <w:rFonts w:ascii="Times New Roman" w:hAnsi="Times New Roman" w:cs="Times New Roman"/>
                <w:sz w:val="16"/>
                <w:szCs w:val="16"/>
              </w:rPr>
            </w:pPr>
            <w:r>
              <w:rPr>
                <w:rFonts w:ascii="Times New Roman" w:hAnsi="Times New Roman" w:cs="Times New Roman"/>
                <w:sz w:val="16"/>
                <w:szCs w:val="16"/>
              </w:rPr>
              <w:t>2024г.</w:t>
            </w:r>
          </w:p>
        </w:tc>
        <w:tc>
          <w:tcPr>
            <w:tcW w:w="993" w:type="dxa"/>
            <w:shd w:val="clear" w:color="auto" w:fill="auto"/>
          </w:tcPr>
          <w:p w:rsidR="00213954" w:rsidRPr="005B7700" w:rsidRDefault="00213954" w:rsidP="001669FE">
            <w:pPr>
              <w:spacing w:line="240" w:lineRule="auto"/>
              <w:jc w:val="both"/>
              <w:rPr>
                <w:rFonts w:ascii="Times New Roman" w:eastAsia="Calibri" w:hAnsi="Times New Roman" w:cs="Times New Roman"/>
                <w:sz w:val="16"/>
                <w:szCs w:val="16"/>
              </w:rPr>
            </w:pPr>
            <w:r w:rsidRPr="005B7700">
              <w:rPr>
                <w:rFonts w:ascii="Times New Roman" w:eastAsia="Calibri" w:hAnsi="Times New Roman" w:cs="Times New Roman"/>
                <w:sz w:val="16"/>
                <w:szCs w:val="16"/>
              </w:rPr>
              <w:t>Расселяемая площадь (ед. измер.)</w:t>
            </w:r>
          </w:p>
        </w:tc>
        <w:tc>
          <w:tcPr>
            <w:tcW w:w="709" w:type="dxa"/>
          </w:tcPr>
          <w:p w:rsidR="00213954" w:rsidRPr="005B7700" w:rsidRDefault="00213954" w:rsidP="00D81DF8">
            <w:pPr>
              <w:jc w:val="center"/>
              <w:rPr>
                <w:rFonts w:ascii="Times New Roman" w:hAnsi="Times New Roman" w:cs="Times New Roman"/>
                <w:sz w:val="16"/>
                <w:szCs w:val="16"/>
              </w:rPr>
            </w:pPr>
            <w:r w:rsidRPr="005B7700">
              <w:rPr>
                <w:rFonts w:ascii="Times New Roman" w:hAnsi="Times New Roman" w:cs="Times New Roman"/>
                <w:sz w:val="16"/>
                <w:szCs w:val="16"/>
              </w:rPr>
              <w:t>2019г.</w:t>
            </w:r>
          </w:p>
        </w:tc>
        <w:tc>
          <w:tcPr>
            <w:tcW w:w="710" w:type="dxa"/>
            <w:tcBorders>
              <w:right w:val="single" w:sz="4" w:space="0" w:color="auto"/>
            </w:tcBorders>
          </w:tcPr>
          <w:p w:rsidR="00213954" w:rsidRPr="005B7700" w:rsidRDefault="00213954" w:rsidP="00D81DF8">
            <w:pPr>
              <w:jc w:val="center"/>
              <w:rPr>
                <w:rFonts w:ascii="Times New Roman" w:hAnsi="Times New Roman" w:cs="Times New Roman"/>
                <w:sz w:val="16"/>
                <w:szCs w:val="16"/>
              </w:rPr>
            </w:pPr>
            <w:r w:rsidRPr="005B7700">
              <w:rPr>
                <w:rFonts w:ascii="Times New Roman" w:hAnsi="Times New Roman" w:cs="Times New Roman"/>
                <w:sz w:val="16"/>
                <w:szCs w:val="16"/>
              </w:rPr>
              <w:t>2020г.</w:t>
            </w:r>
          </w:p>
        </w:tc>
        <w:tc>
          <w:tcPr>
            <w:tcW w:w="850" w:type="dxa"/>
            <w:gridSpan w:val="2"/>
            <w:tcBorders>
              <w:left w:val="single" w:sz="4" w:space="0" w:color="auto"/>
              <w:right w:val="single" w:sz="4" w:space="0" w:color="auto"/>
            </w:tcBorders>
          </w:tcPr>
          <w:p w:rsidR="00213954" w:rsidRPr="005B7700" w:rsidRDefault="00213954" w:rsidP="00BC4B92">
            <w:pPr>
              <w:jc w:val="center"/>
              <w:rPr>
                <w:rFonts w:ascii="Times New Roman" w:hAnsi="Times New Roman" w:cs="Times New Roman"/>
                <w:sz w:val="16"/>
                <w:szCs w:val="16"/>
              </w:rPr>
            </w:pPr>
            <w:r w:rsidRPr="005B7700">
              <w:rPr>
                <w:rFonts w:ascii="Times New Roman" w:hAnsi="Times New Roman" w:cs="Times New Roman"/>
                <w:sz w:val="16"/>
                <w:szCs w:val="16"/>
              </w:rPr>
              <w:t>2021г.</w:t>
            </w:r>
          </w:p>
        </w:tc>
        <w:tc>
          <w:tcPr>
            <w:tcW w:w="710" w:type="dxa"/>
            <w:gridSpan w:val="2"/>
            <w:tcBorders>
              <w:left w:val="single" w:sz="4" w:space="0" w:color="auto"/>
              <w:right w:val="single" w:sz="4" w:space="0" w:color="auto"/>
            </w:tcBorders>
          </w:tcPr>
          <w:p w:rsidR="00213954" w:rsidRPr="005B7700" w:rsidRDefault="00213954" w:rsidP="00D85D69">
            <w:pPr>
              <w:jc w:val="center"/>
              <w:rPr>
                <w:rFonts w:ascii="Times New Roman" w:hAnsi="Times New Roman" w:cs="Times New Roman"/>
                <w:sz w:val="16"/>
                <w:szCs w:val="16"/>
              </w:rPr>
            </w:pPr>
            <w:r w:rsidRPr="005B7700">
              <w:rPr>
                <w:rFonts w:ascii="Times New Roman" w:hAnsi="Times New Roman" w:cs="Times New Roman"/>
                <w:sz w:val="16"/>
                <w:szCs w:val="16"/>
              </w:rPr>
              <w:t>2022г.</w:t>
            </w:r>
          </w:p>
        </w:tc>
        <w:tc>
          <w:tcPr>
            <w:tcW w:w="840" w:type="dxa"/>
            <w:gridSpan w:val="2"/>
            <w:tcBorders>
              <w:left w:val="single" w:sz="4" w:space="0" w:color="auto"/>
              <w:right w:val="single" w:sz="4" w:space="0" w:color="auto"/>
            </w:tcBorders>
          </w:tcPr>
          <w:p w:rsidR="00213954" w:rsidRPr="005B7700" w:rsidRDefault="00213954" w:rsidP="00D85D69">
            <w:pPr>
              <w:jc w:val="center"/>
              <w:rPr>
                <w:rFonts w:ascii="Times New Roman" w:hAnsi="Times New Roman" w:cs="Times New Roman"/>
                <w:sz w:val="16"/>
                <w:szCs w:val="16"/>
              </w:rPr>
            </w:pPr>
            <w:r w:rsidRPr="005B7700">
              <w:rPr>
                <w:rFonts w:ascii="Times New Roman" w:hAnsi="Times New Roman" w:cs="Times New Roman"/>
                <w:sz w:val="16"/>
                <w:szCs w:val="16"/>
              </w:rPr>
              <w:t>2023г.</w:t>
            </w:r>
          </w:p>
        </w:tc>
        <w:tc>
          <w:tcPr>
            <w:tcW w:w="865" w:type="dxa"/>
            <w:gridSpan w:val="3"/>
            <w:tcBorders>
              <w:left w:val="single" w:sz="4" w:space="0" w:color="auto"/>
            </w:tcBorders>
          </w:tcPr>
          <w:p w:rsidR="00213954" w:rsidRPr="005B7700" w:rsidRDefault="00213954" w:rsidP="00213954">
            <w:pPr>
              <w:jc w:val="center"/>
              <w:rPr>
                <w:rFonts w:ascii="Times New Roman" w:hAnsi="Times New Roman" w:cs="Times New Roman"/>
                <w:sz w:val="16"/>
                <w:szCs w:val="16"/>
              </w:rPr>
            </w:pPr>
            <w:r>
              <w:rPr>
                <w:rFonts w:ascii="Times New Roman" w:hAnsi="Times New Roman" w:cs="Times New Roman"/>
                <w:sz w:val="16"/>
                <w:szCs w:val="16"/>
              </w:rPr>
              <w:t>2024г.</w:t>
            </w:r>
          </w:p>
        </w:tc>
        <w:tc>
          <w:tcPr>
            <w:tcW w:w="1276" w:type="dxa"/>
          </w:tcPr>
          <w:p w:rsidR="00213954" w:rsidRPr="005B7700" w:rsidRDefault="00213954" w:rsidP="00D81DF8">
            <w:pPr>
              <w:jc w:val="both"/>
              <w:rPr>
                <w:rFonts w:ascii="Times New Roman" w:hAnsi="Times New Roman" w:cs="Times New Roman"/>
                <w:sz w:val="16"/>
                <w:szCs w:val="16"/>
              </w:rPr>
            </w:pPr>
          </w:p>
        </w:tc>
      </w:tr>
      <w:tr w:rsidR="00213954" w:rsidRPr="00AB2F57" w:rsidTr="009C5CD8">
        <w:trPr>
          <w:trHeight w:val="195"/>
        </w:trPr>
        <w:tc>
          <w:tcPr>
            <w:tcW w:w="424" w:type="dxa"/>
            <w:shd w:val="clear" w:color="auto" w:fill="auto"/>
          </w:tcPr>
          <w:p w:rsidR="00213954" w:rsidRPr="005B7700" w:rsidRDefault="00213954" w:rsidP="00D81DF8">
            <w:pPr>
              <w:jc w:val="center"/>
              <w:rPr>
                <w:rFonts w:ascii="Times New Roman" w:hAnsi="Times New Roman" w:cs="Times New Roman"/>
                <w:sz w:val="16"/>
                <w:szCs w:val="16"/>
              </w:rPr>
            </w:pPr>
            <w:r w:rsidRPr="005B7700">
              <w:rPr>
                <w:rFonts w:ascii="Times New Roman" w:hAnsi="Times New Roman" w:cs="Times New Roman"/>
                <w:sz w:val="16"/>
                <w:szCs w:val="16"/>
              </w:rPr>
              <w:t>1</w:t>
            </w:r>
          </w:p>
        </w:tc>
        <w:tc>
          <w:tcPr>
            <w:tcW w:w="1415" w:type="dxa"/>
            <w:shd w:val="clear" w:color="auto" w:fill="auto"/>
          </w:tcPr>
          <w:p w:rsidR="00213954" w:rsidRPr="005B7700" w:rsidRDefault="00213954" w:rsidP="00D81DF8">
            <w:pPr>
              <w:jc w:val="center"/>
              <w:rPr>
                <w:rFonts w:ascii="Times New Roman" w:hAnsi="Times New Roman" w:cs="Times New Roman"/>
                <w:sz w:val="16"/>
                <w:szCs w:val="16"/>
              </w:rPr>
            </w:pPr>
            <w:r w:rsidRPr="005B7700">
              <w:rPr>
                <w:rFonts w:ascii="Times New Roman" w:hAnsi="Times New Roman" w:cs="Times New Roman"/>
                <w:sz w:val="16"/>
                <w:szCs w:val="16"/>
              </w:rPr>
              <w:t>2</w:t>
            </w:r>
          </w:p>
        </w:tc>
        <w:tc>
          <w:tcPr>
            <w:tcW w:w="991" w:type="dxa"/>
            <w:shd w:val="clear" w:color="auto" w:fill="auto"/>
          </w:tcPr>
          <w:p w:rsidR="00213954" w:rsidRPr="005B7700" w:rsidRDefault="00213954" w:rsidP="00D81DF8">
            <w:pPr>
              <w:jc w:val="center"/>
              <w:rPr>
                <w:rFonts w:ascii="Times New Roman" w:hAnsi="Times New Roman" w:cs="Times New Roman"/>
                <w:sz w:val="16"/>
                <w:szCs w:val="16"/>
              </w:rPr>
            </w:pPr>
            <w:r w:rsidRPr="005B7700">
              <w:rPr>
                <w:rFonts w:ascii="Times New Roman" w:hAnsi="Times New Roman" w:cs="Times New Roman"/>
                <w:sz w:val="16"/>
                <w:szCs w:val="16"/>
              </w:rPr>
              <w:t>3</w:t>
            </w:r>
          </w:p>
        </w:tc>
        <w:tc>
          <w:tcPr>
            <w:tcW w:w="992" w:type="dxa"/>
            <w:shd w:val="clear" w:color="auto" w:fill="auto"/>
          </w:tcPr>
          <w:p w:rsidR="00213954" w:rsidRPr="005B7700" w:rsidRDefault="00213954" w:rsidP="00D81DF8">
            <w:pPr>
              <w:jc w:val="center"/>
              <w:rPr>
                <w:rFonts w:ascii="Times New Roman" w:hAnsi="Times New Roman" w:cs="Times New Roman"/>
                <w:sz w:val="16"/>
                <w:szCs w:val="16"/>
              </w:rPr>
            </w:pPr>
            <w:r w:rsidRPr="005B7700">
              <w:rPr>
                <w:rFonts w:ascii="Times New Roman" w:hAnsi="Times New Roman" w:cs="Times New Roman"/>
                <w:sz w:val="16"/>
                <w:szCs w:val="16"/>
              </w:rPr>
              <w:t>4</w:t>
            </w:r>
          </w:p>
        </w:tc>
        <w:tc>
          <w:tcPr>
            <w:tcW w:w="992" w:type="dxa"/>
            <w:shd w:val="clear" w:color="auto" w:fill="auto"/>
          </w:tcPr>
          <w:p w:rsidR="00213954" w:rsidRPr="005B7700" w:rsidRDefault="00213954" w:rsidP="00D81DF8">
            <w:pPr>
              <w:jc w:val="center"/>
              <w:rPr>
                <w:rFonts w:ascii="Times New Roman" w:hAnsi="Times New Roman" w:cs="Times New Roman"/>
                <w:sz w:val="16"/>
                <w:szCs w:val="16"/>
              </w:rPr>
            </w:pPr>
            <w:r w:rsidRPr="005B7700">
              <w:rPr>
                <w:rFonts w:ascii="Times New Roman" w:hAnsi="Times New Roman" w:cs="Times New Roman"/>
                <w:sz w:val="16"/>
                <w:szCs w:val="16"/>
              </w:rPr>
              <w:t>5</w:t>
            </w:r>
          </w:p>
        </w:tc>
        <w:tc>
          <w:tcPr>
            <w:tcW w:w="992" w:type="dxa"/>
            <w:shd w:val="clear" w:color="auto" w:fill="auto"/>
          </w:tcPr>
          <w:p w:rsidR="00213954" w:rsidRPr="005B7700" w:rsidRDefault="00213954" w:rsidP="00D81DF8">
            <w:pPr>
              <w:jc w:val="center"/>
              <w:rPr>
                <w:rFonts w:ascii="Times New Roman" w:hAnsi="Times New Roman" w:cs="Times New Roman"/>
                <w:sz w:val="16"/>
                <w:szCs w:val="16"/>
              </w:rPr>
            </w:pPr>
            <w:r w:rsidRPr="005B7700">
              <w:rPr>
                <w:rFonts w:ascii="Times New Roman" w:hAnsi="Times New Roman" w:cs="Times New Roman"/>
                <w:sz w:val="16"/>
                <w:szCs w:val="16"/>
              </w:rPr>
              <w:t>6</w:t>
            </w:r>
          </w:p>
        </w:tc>
        <w:tc>
          <w:tcPr>
            <w:tcW w:w="850" w:type="dxa"/>
            <w:gridSpan w:val="2"/>
            <w:tcBorders>
              <w:right w:val="single" w:sz="4" w:space="0" w:color="auto"/>
            </w:tcBorders>
            <w:shd w:val="clear" w:color="auto" w:fill="auto"/>
          </w:tcPr>
          <w:p w:rsidR="00213954" w:rsidRPr="005B7700" w:rsidRDefault="00213954" w:rsidP="00586D00">
            <w:pPr>
              <w:jc w:val="center"/>
              <w:rPr>
                <w:rFonts w:ascii="Times New Roman" w:hAnsi="Times New Roman" w:cs="Times New Roman"/>
                <w:sz w:val="16"/>
                <w:szCs w:val="16"/>
              </w:rPr>
            </w:pPr>
            <w:r w:rsidRPr="005B7700">
              <w:rPr>
                <w:rFonts w:ascii="Times New Roman" w:hAnsi="Times New Roman" w:cs="Times New Roman"/>
                <w:sz w:val="16"/>
                <w:szCs w:val="16"/>
              </w:rPr>
              <w:t>7</w:t>
            </w:r>
          </w:p>
        </w:tc>
        <w:tc>
          <w:tcPr>
            <w:tcW w:w="568" w:type="dxa"/>
            <w:tcBorders>
              <w:left w:val="single" w:sz="4" w:space="0" w:color="auto"/>
              <w:right w:val="single" w:sz="4" w:space="0" w:color="auto"/>
            </w:tcBorders>
            <w:shd w:val="clear" w:color="auto" w:fill="auto"/>
          </w:tcPr>
          <w:p w:rsidR="00213954" w:rsidRPr="005B7700" w:rsidRDefault="00213954" w:rsidP="00586D00">
            <w:pPr>
              <w:jc w:val="center"/>
              <w:rPr>
                <w:rFonts w:ascii="Times New Roman" w:hAnsi="Times New Roman" w:cs="Times New Roman"/>
                <w:sz w:val="16"/>
                <w:szCs w:val="16"/>
              </w:rPr>
            </w:pPr>
            <w:r w:rsidRPr="005B7700">
              <w:rPr>
                <w:rFonts w:ascii="Times New Roman" w:hAnsi="Times New Roman" w:cs="Times New Roman"/>
                <w:sz w:val="16"/>
                <w:szCs w:val="16"/>
              </w:rPr>
              <w:t>8</w:t>
            </w:r>
          </w:p>
        </w:tc>
        <w:tc>
          <w:tcPr>
            <w:tcW w:w="856" w:type="dxa"/>
            <w:tcBorders>
              <w:left w:val="single" w:sz="4" w:space="0" w:color="auto"/>
              <w:right w:val="single" w:sz="4" w:space="0" w:color="auto"/>
            </w:tcBorders>
            <w:shd w:val="clear" w:color="auto" w:fill="auto"/>
          </w:tcPr>
          <w:p w:rsidR="00213954" w:rsidRPr="005B7700" w:rsidRDefault="00213954" w:rsidP="00586D00">
            <w:pPr>
              <w:jc w:val="center"/>
              <w:rPr>
                <w:rFonts w:ascii="Times New Roman" w:hAnsi="Times New Roman" w:cs="Times New Roman"/>
                <w:sz w:val="16"/>
                <w:szCs w:val="16"/>
              </w:rPr>
            </w:pPr>
            <w:r w:rsidRPr="005B7700">
              <w:rPr>
                <w:rFonts w:ascii="Times New Roman" w:hAnsi="Times New Roman" w:cs="Times New Roman"/>
                <w:sz w:val="16"/>
                <w:szCs w:val="16"/>
              </w:rPr>
              <w:t>9</w:t>
            </w:r>
          </w:p>
        </w:tc>
        <w:tc>
          <w:tcPr>
            <w:tcW w:w="708" w:type="dxa"/>
            <w:tcBorders>
              <w:left w:val="single" w:sz="4" w:space="0" w:color="auto"/>
            </w:tcBorders>
            <w:shd w:val="clear" w:color="auto" w:fill="auto"/>
          </w:tcPr>
          <w:p w:rsidR="00213954" w:rsidRPr="005B7700" w:rsidRDefault="001B1A38" w:rsidP="00213954">
            <w:pPr>
              <w:jc w:val="center"/>
              <w:rPr>
                <w:rFonts w:ascii="Times New Roman" w:hAnsi="Times New Roman" w:cs="Times New Roman"/>
                <w:sz w:val="16"/>
                <w:szCs w:val="16"/>
              </w:rPr>
            </w:pPr>
            <w:r>
              <w:rPr>
                <w:rFonts w:ascii="Times New Roman" w:hAnsi="Times New Roman" w:cs="Times New Roman"/>
                <w:sz w:val="16"/>
                <w:szCs w:val="16"/>
              </w:rPr>
              <w:t>10</w:t>
            </w:r>
          </w:p>
        </w:tc>
        <w:tc>
          <w:tcPr>
            <w:tcW w:w="993" w:type="dxa"/>
            <w:shd w:val="clear" w:color="auto" w:fill="auto"/>
          </w:tcPr>
          <w:p w:rsidR="00213954" w:rsidRPr="005B7700" w:rsidRDefault="00213954" w:rsidP="00D81DF8">
            <w:pPr>
              <w:jc w:val="center"/>
              <w:rPr>
                <w:rFonts w:ascii="Times New Roman" w:hAnsi="Times New Roman" w:cs="Times New Roman"/>
                <w:sz w:val="16"/>
                <w:szCs w:val="16"/>
              </w:rPr>
            </w:pPr>
            <w:r w:rsidRPr="005B7700">
              <w:rPr>
                <w:rFonts w:ascii="Times New Roman" w:hAnsi="Times New Roman" w:cs="Times New Roman"/>
                <w:sz w:val="16"/>
                <w:szCs w:val="16"/>
              </w:rPr>
              <w:t>1</w:t>
            </w:r>
            <w:r w:rsidR="001B1A38">
              <w:rPr>
                <w:rFonts w:ascii="Times New Roman" w:hAnsi="Times New Roman" w:cs="Times New Roman"/>
                <w:sz w:val="16"/>
                <w:szCs w:val="16"/>
              </w:rPr>
              <w:t>1</w:t>
            </w:r>
          </w:p>
        </w:tc>
        <w:tc>
          <w:tcPr>
            <w:tcW w:w="709" w:type="dxa"/>
          </w:tcPr>
          <w:p w:rsidR="00213954" w:rsidRPr="005B7700" w:rsidRDefault="00213954" w:rsidP="00D81DF8">
            <w:pPr>
              <w:jc w:val="center"/>
              <w:rPr>
                <w:rFonts w:ascii="Times New Roman" w:hAnsi="Times New Roman" w:cs="Times New Roman"/>
                <w:sz w:val="16"/>
                <w:szCs w:val="16"/>
              </w:rPr>
            </w:pPr>
            <w:r w:rsidRPr="005B7700">
              <w:rPr>
                <w:rFonts w:ascii="Times New Roman" w:hAnsi="Times New Roman" w:cs="Times New Roman"/>
                <w:sz w:val="16"/>
                <w:szCs w:val="16"/>
              </w:rPr>
              <w:t>1</w:t>
            </w:r>
            <w:r w:rsidR="001B1A38">
              <w:rPr>
                <w:rFonts w:ascii="Times New Roman" w:hAnsi="Times New Roman" w:cs="Times New Roman"/>
                <w:sz w:val="16"/>
                <w:szCs w:val="16"/>
              </w:rPr>
              <w:t>2</w:t>
            </w:r>
          </w:p>
        </w:tc>
        <w:tc>
          <w:tcPr>
            <w:tcW w:w="710" w:type="dxa"/>
            <w:tcBorders>
              <w:right w:val="single" w:sz="4" w:space="0" w:color="auto"/>
            </w:tcBorders>
          </w:tcPr>
          <w:p w:rsidR="00213954" w:rsidRPr="005B7700" w:rsidRDefault="00213954" w:rsidP="00D81DF8">
            <w:pPr>
              <w:jc w:val="center"/>
              <w:rPr>
                <w:rFonts w:ascii="Times New Roman" w:hAnsi="Times New Roman" w:cs="Times New Roman"/>
                <w:sz w:val="16"/>
                <w:szCs w:val="16"/>
              </w:rPr>
            </w:pPr>
            <w:r w:rsidRPr="005B7700">
              <w:rPr>
                <w:rFonts w:ascii="Times New Roman" w:hAnsi="Times New Roman" w:cs="Times New Roman"/>
                <w:sz w:val="16"/>
                <w:szCs w:val="16"/>
              </w:rPr>
              <w:t>1</w:t>
            </w:r>
            <w:r w:rsidR="001B1A38">
              <w:rPr>
                <w:rFonts w:ascii="Times New Roman" w:hAnsi="Times New Roman" w:cs="Times New Roman"/>
                <w:sz w:val="16"/>
                <w:szCs w:val="16"/>
              </w:rPr>
              <w:t>3</w:t>
            </w:r>
          </w:p>
        </w:tc>
        <w:tc>
          <w:tcPr>
            <w:tcW w:w="850" w:type="dxa"/>
            <w:gridSpan w:val="2"/>
            <w:tcBorders>
              <w:left w:val="single" w:sz="4" w:space="0" w:color="auto"/>
              <w:right w:val="single" w:sz="4" w:space="0" w:color="auto"/>
            </w:tcBorders>
          </w:tcPr>
          <w:p w:rsidR="00213954" w:rsidRPr="005B7700" w:rsidRDefault="00213954" w:rsidP="00BC4B92">
            <w:pPr>
              <w:jc w:val="center"/>
              <w:rPr>
                <w:rFonts w:ascii="Times New Roman" w:hAnsi="Times New Roman" w:cs="Times New Roman"/>
                <w:sz w:val="16"/>
                <w:szCs w:val="16"/>
              </w:rPr>
            </w:pPr>
            <w:r w:rsidRPr="005B7700">
              <w:rPr>
                <w:rFonts w:ascii="Times New Roman" w:hAnsi="Times New Roman" w:cs="Times New Roman"/>
                <w:sz w:val="16"/>
                <w:szCs w:val="16"/>
              </w:rPr>
              <w:t>1</w:t>
            </w:r>
            <w:r w:rsidR="001B1A38">
              <w:rPr>
                <w:rFonts w:ascii="Times New Roman" w:hAnsi="Times New Roman" w:cs="Times New Roman"/>
                <w:sz w:val="16"/>
                <w:szCs w:val="16"/>
              </w:rPr>
              <w:t>4</w:t>
            </w:r>
          </w:p>
        </w:tc>
        <w:tc>
          <w:tcPr>
            <w:tcW w:w="710" w:type="dxa"/>
            <w:gridSpan w:val="2"/>
            <w:tcBorders>
              <w:left w:val="single" w:sz="4" w:space="0" w:color="auto"/>
              <w:right w:val="single" w:sz="4" w:space="0" w:color="auto"/>
            </w:tcBorders>
          </w:tcPr>
          <w:p w:rsidR="00213954" w:rsidRPr="005B7700" w:rsidRDefault="00213954" w:rsidP="00D85D69">
            <w:pPr>
              <w:jc w:val="center"/>
              <w:rPr>
                <w:rFonts w:ascii="Times New Roman" w:hAnsi="Times New Roman" w:cs="Times New Roman"/>
                <w:sz w:val="16"/>
                <w:szCs w:val="16"/>
              </w:rPr>
            </w:pPr>
            <w:r w:rsidRPr="005B7700">
              <w:rPr>
                <w:rFonts w:ascii="Times New Roman" w:hAnsi="Times New Roman" w:cs="Times New Roman"/>
                <w:sz w:val="16"/>
                <w:szCs w:val="16"/>
              </w:rPr>
              <w:t>1</w:t>
            </w:r>
            <w:r w:rsidR="001B1A38">
              <w:rPr>
                <w:rFonts w:ascii="Times New Roman" w:hAnsi="Times New Roman" w:cs="Times New Roman"/>
                <w:sz w:val="16"/>
                <w:szCs w:val="16"/>
              </w:rPr>
              <w:t>5</w:t>
            </w:r>
          </w:p>
        </w:tc>
        <w:tc>
          <w:tcPr>
            <w:tcW w:w="840" w:type="dxa"/>
            <w:gridSpan w:val="2"/>
            <w:tcBorders>
              <w:left w:val="single" w:sz="4" w:space="0" w:color="auto"/>
              <w:right w:val="single" w:sz="4" w:space="0" w:color="auto"/>
            </w:tcBorders>
          </w:tcPr>
          <w:p w:rsidR="00213954" w:rsidRPr="005B7700" w:rsidRDefault="00213954" w:rsidP="00D85D69">
            <w:pPr>
              <w:jc w:val="center"/>
              <w:rPr>
                <w:rFonts w:ascii="Times New Roman" w:hAnsi="Times New Roman" w:cs="Times New Roman"/>
                <w:sz w:val="16"/>
                <w:szCs w:val="16"/>
              </w:rPr>
            </w:pPr>
            <w:r w:rsidRPr="005B7700">
              <w:rPr>
                <w:rFonts w:ascii="Times New Roman" w:hAnsi="Times New Roman" w:cs="Times New Roman"/>
                <w:sz w:val="16"/>
                <w:szCs w:val="16"/>
              </w:rPr>
              <w:t>1</w:t>
            </w:r>
            <w:r w:rsidR="001B1A38">
              <w:rPr>
                <w:rFonts w:ascii="Times New Roman" w:hAnsi="Times New Roman" w:cs="Times New Roman"/>
                <w:sz w:val="16"/>
                <w:szCs w:val="16"/>
              </w:rPr>
              <w:t>6</w:t>
            </w:r>
          </w:p>
        </w:tc>
        <w:tc>
          <w:tcPr>
            <w:tcW w:w="865" w:type="dxa"/>
            <w:gridSpan w:val="3"/>
            <w:tcBorders>
              <w:left w:val="single" w:sz="4" w:space="0" w:color="auto"/>
            </w:tcBorders>
          </w:tcPr>
          <w:p w:rsidR="00213954" w:rsidRPr="005B7700" w:rsidRDefault="00213954" w:rsidP="00213954">
            <w:pPr>
              <w:jc w:val="center"/>
              <w:rPr>
                <w:rFonts w:ascii="Times New Roman" w:hAnsi="Times New Roman" w:cs="Times New Roman"/>
                <w:sz w:val="16"/>
                <w:szCs w:val="16"/>
              </w:rPr>
            </w:pPr>
            <w:r>
              <w:rPr>
                <w:rFonts w:ascii="Times New Roman" w:hAnsi="Times New Roman" w:cs="Times New Roman"/>
                <w:sz w:val="16"/>
                <w:szCs w:val="16"/>
              </w:rPr>
              <w:t>1</w:t>
            </w:r>
            <w:r w:rsidR="001B1A38">
              <w:rPr>
                <w:rFonts w:ascii="Times New Roman" w:hAnsi="Times New Roman" w:cs="Times New Roman"/>
                <w:sz w:val="16"/>
                <w:szCs w:val="16"/>
              </w:rPr>
              <w:t>7</w:t>
            </w:r>
          </w:p>
        </w:tc>
        <w:tc>
          <w:tcPr>
            <w:tcW w:w="1276" w:type="dxa"/>
          </w:tcPr>
          <w:p w:rsidR="00213954" w:rsidRPr="005B7700" w:rsidRDefault="00213954" w:rsidP="00D81DF8">
            <w:pPr>
              <w:jc w:val="center"/>
              <w:rPr>
                <w:rFonts w:ascii="Times New Roman" w:hAnsi="Times New Roman" w:cs="Times New Roman"/>
                <w:sz w:val="16"/>
                <w:szCs w:val="16"/>
              </w:rPr>
            </w:pPr>
            <w:r w:rsidRPr="005B7700">
              <w:rPr>
                <w:rFonts w:ascii="Times New Roman" w:hAnsi="Times New Roman" w:cs="Times New Roman"/>
                <w:sz w:val="16"/>
                <w:szCs w:val="16"/>
              </w:rPr>
              <w:t>1</w:t>
            </w:r>
            <w:r w:rsidR="001B1A38">
              <w:rPr>
                <w:rFonts w:ascii="Times New Roman" w:hAnsi="Times New Roman" w:cs="Times New Roman"/>
                <w:sz w:val="16"/>
                <w:szCs w:val="16"/>
              </w:rPr>
              <w:t>8</w:t>
            </w:r>
          </w:p>
        </w:tc>
      </w:tr>
      <w:tr w:rsidR="00213954" w:rsidRPr="00AB2F57" w:rsidTr="00DE3D19">
        <w:trPr>
          <w:trHeight w:val="429"/>
        </w:trPr>
        <w:tc>
          <w:tcPr>
            <w:tcW w:w="424" w:type="dxa"/>
            <w:shd w:val="clear" w:color="auto" w:fill="auto"/>
          </w:tcPr>
          <w:p w:rsidR="00213954" w:rsidRPr="005B7700" w:rsidRDefault="00213954" w:rsidP="00D81DF8">
            <w:pPr>
              <w:jc w:val="both"/>
              <w:rPr>
                <w:rFonts w:ascii="Times New Roman" w:hAnsi="Times New Roman" w:cs="Times New Roman"/>
                <w:sz w:val="16"/>
                <w:szCs w:val="16"/>
              </w:rPr>
            </w:pPr>
          </w:p>
        </w:tc>
        <w:tc>
          <w:tcPr>
            <w:tcW w:w="9357" w:type="dxa"/>
            <w:gridSpan w:val="11"/>
            <w:shd w:val="clear" w:color="auto" w:fill="auto"/>
          </w:tcPr>
          <w:p w:rsidR="00213954" w:rsidRPr="005B7700" w:rsidRDefault="00213954" w:rsidP="00D81DF8">
            <w:pPr>
              <w:jc w:val="both"/>
              <w:rPr>
                <w:rFonts w:ascii="Times New Roman" w:hAnsi="Times New Roman" w:cs="Times New Roman"/>
                <w:sz w:val="16"/>
                <w:szCs w:val="16"/>
              </w:rPr>
            </w:pPr>
            <w:r w:rsidRPr="005B7700">
              <w:rPr>
                <w:rFonts w:ascii="Times New Roman" w:hAnsi="Times New Roman" w:cs="Times New Roman"/>
                <w:b/>
                <w:sz w:val="16"/>
                <w:szCs w:val="16"/>
              </w:rPr>
              <w:t>Цель подпрограммы:</w:t>
            </w:r>
            <w:r w:rsidRPr="005B7700">
              <w:rPr>
                <w:rFonts w:ascii="Times New Roman" w:hAnsi="Times New Roman" w:cs="Times New Roman"/>
                <w:sz w:val="16"/>
                <w:szCs w:val="16"/>
              </w:rPr>
              <w:t xml:space="preserve"> Уменьшение аварийного жилищного фонда в Катав-Ивановском муниципальном районе</w:t>
            </w:r>
          </w:p>
        </w:tc>
        <w:tc>
          <w:tcPr>
            <w:tcW w:w="709" w:type="dxa"/>
          </w:tcPr>
          <w:p w:rsidR="00213954" w:rsidRPr="005B7700" w:rsidRDefault="00213954" w:rsidP="00D81DF8">
            <w:pPr>
              <w:jc w:val="both"/>
              <w:rPr>
                <w:rFonts w:ascii="Times New Roman" w:hAnsi="Times New Roman" w:cs="Times New Roman"/>
                <w:b/>
                <w:sz w:val="16"/>
                <w:szCs w:val="16"/>
              </w:rPr>
            </w:pPr>
          </w:p>
        </w:tc>
        <w:tc>
          <w:tcPr>
            <w:tcW w:w="710" w:type="dxa"/>
            <w:tcBorders>
              <w:right w:val="single" w:sz="4" w:space="0" w:color="auto"/>
            </w:tcBorders>
          </w:tcPr>
          <w:p w:rsidR="00213954" w:rsidRPr="005B7700" w:rsidRDefault="00213954" w:rsidP="00D81DF8">
            <w:pPr>
              <w:jc w:val="both"/>
              <w:rPr>
                <w:rFonts w:ascii="Times New Roman" w:hAnsi="Times New Roman" w:cs="Times New Roman"/>
                <w:b/>
                <w:sz w:val="16"/>
                <w:szCs w:val="16"/>
              </w:rPr>
            </w:pPr>
          </w:p>
        </w:tc>
        <w:tc>
          <w:tcPr>
            <w:tcW w:w="840" w:type="dxa"/>
            <w:tcBorders>
              <w:left w:val="single" w:sz="4" w:space="0" w:color="auto"/>
              <w:right w:val="single" w:sz="4" w:space="0" w:color="auto"/>
            </w:tcBorders>
          </w:tcPr>
          <w:p w:rsidR="00213954" w:rsidRPr="005B7700" w:rsidRDefault="00213954" w:rsidP="00D81DF8">
            <w:pPr>
              <w:jc w:val="both"/>
              <w:rPr>
                <w:rFonts w:ascii="Times New Roman" w:hAnsi="Times New Roman" w:cs="Times New Roman"/>
                <w:b/>
                <w:sz w:val="16"/>
                <w:szCs w:val="16"/>
              </w:rPr>
            </w:pPr>
          </w:p>
        </w:tc>
        <w:tc>
          <w:tcPr>
            <w:tcW w:w="710" w:type="dxa"/>
            <w:gridSpan w:val="2"/>
            <w:tcBorders>
              <w:left w:val="single" w:sz="4" w:space="0" w:color="auto"/>
              <w:right w:val="single" w:sz="4" w:space="0" w:color="auto"/>
            </w:tcBorders>
          </w:tcPr>
          <w:p w:rsidR="00213954" w:rsidRPr="005B7700" w:rsidRDefault="00213954" w:rsidP="00D81DF8">
            <w:pPr>
              <w:jc w:val="both"/>
              <w:rPr>
                <w:rFonts w:ascii="Times New Roman" w:hAnsi="Times New Roman" w:cs="Times New Roman"/>
                <w:b/>
                <w:sz w:val="16"/>
                <w:szCs w:val="16"/>
              </w:rPr>
            </w:pPr>
          </w:p>
        </w:tc>
        <w:tc>
          <w:tcPr>
            <w:tcW w:w="858" w:type="dxa"/>
            <w:gridSpan w:val="4"/>
            <w:tcBorders>
              <w:left w:val="single" w:sz="4" w:space="0" w:color="auto"/>
              <w:right w:val="single" w:sz="4" w:space="0" w:color="auto"/>
            </w:tcBorders>
          </w:tcPr>
          <w:p w:rsidR="00213954" w:rsidRPr="005B7700" w:rsidRDefault="00213954" w:rsidP="00D81DF8">
            <w:pPr>
              <w:jc w:val="both"/>
              <w:rPr>
                <w:rFonts w:ascii="Times New Roman" w:hAnsi="Times New Roman" w:cs="Times New Roman"/>
                <w:b/>
                <w:sz w:val="16"/>
                <w:szCs w:val="16"/>
              </w:rPr>
            </w:pPr>
          </w:p>
        </w:tc>
        <w:tc>
          <w:tcPr>
            <w:tcW w:w="851" w:type="dxa"/>
            <w:tcBorders>
              <w:left w:val="single" w:sz="4" w:space="0" w:color="auto"/>
            </w:tcBorders>
          </w:tcPr>
          <w:p w:rsidR="00213954" w:rsidRPr="005B7700" w:rsidRDefault="00213954" w:rsidP="00D81DF8">
            <w:pPr>
              <w:jc w:val="both"/>
              <w:rPr>
                <w:rFonts w:ascii="Times New Roman" w:hAnsi="Times New Roman" w:cs="Times New Roman"/>
                <w:b/>
                <w:sz w:val="16"/>
                <w:szCs w:val="16"/>
              </w:rPr>
            </w:pPr>
          </w:p>
        </w:tc>
        <w:tc>
          <w:tcPr>
            <w:tcW w:w="1282" w:type="dxa"/>
            <w:gridSpan w:val="2"/>
          </w:tcPr>
          <w:p w:rsidR="00213954" w:rsidRPr="005B7700" w:rsidRDefault="00213954" w:rsidP="00D81DF8">
            <w:pPr>
              <w:jc w:val="both"/>
              <w:rPr>
                <w:rFonts w:ascii="Times New Roman" w:hAnsi="Times New Roman" w:cs="Times New Roman"/>
                <w:b/>
                <w:sz w:val="16"/>
                <w:szCs w:val="16"/>
              </w:rPr>
            </w:pPr>
          </w:p>
        </w:tc>
      </w:tr>
      <w:tr w:rsidR="006B7160" w:rsidRPr="00AB2F57" w:rsidTr="009C5CD8">
        <w:trPr>
          <w:trHeight w:val="70"/>
        </w:trPr>
        <w:tc>
          <w:tcPr>
            <w:tcW w:w="424" w:type="dxa"/>
            <w:shd w:val="clear" w:color="auto" w:fill="auto"/>
          </w:tcPr>
          <w:p w:rsidR="006B7160" w:rsidRPr="005B7700" w:rsidRDefault="006B7160" w:rsidP="00D81DF8">
            <w:pPr>
              <w:jc w:val="both"/>
              <w:rPr>
                <w:rFonts w:ascii="Times New Roman" w:hAnsi="Times New Roman" w:cs="Times New Roman"/>
                <w:sz w:val="16"/>
                <w:szCs w:val="16"/>
              </w:rPr>
            </w:pPr>
          </w:p>
        </w:tc>
        <w:tc>
          <w:tcPr>
            <w:tcW w:w="15317" w:type="dxa"/>
            <w:gridSpan w:val="23"/>
            <w:shd w:val="clear" w:color="auto" w:fill="auto"/>
          </w:tcPr>
          <w:p w:rsidR="006B7160" w:rsidRPr="005B7700" w:rsidRDefault="006B7160" w:rsidP="006B7160">
            <w:pPr>
              <w:autoSpaceDE w:val="0"/>
              <w:autoSpaceDN w:val="0"/>
              <w:adjustRightInd w:val="0"/>
              <w:spacing w:after="0" w:line="240" w:lineRule="auto"/>
              <w:jc w:val="both"/>
              <w:rPr>
                <w:rFonts w:ascii="Times New Roman" w:hAnsi="Times New Roman" w:cs="Times New Roman"/>
                <w:spacing w:val="2"/>
                <w:sz w:val="16"/>
                <w:szCs w:val="16"/>
                <w:shd w:val="clear" w:color="auto" w:fill="FFFFFF"/>
              </w:rPr>
            </w:pPr>
            <w:r w:rsidRPr="005B7700">
              <w:rPr>
                <w:rFonts w:ascii="Times New Roman" w:hAnsi="Times New Roman" w:cs="Times New Roman"/>
                <w:b/>
                <w:sz w:val="16"/>
                <w:szCs w:val="16"/>
              </w:rPr>
              <w:t>Задача программы</w:t>
            </w:r>
            <w:r w:rsidRPr="005B7700">
              <w:rPr>
                <w:rFonts w:ascii="Times New Roman" w:hAnsi="Times New Roman" w:cs="Times New Roman"/>
                <w:sz w:val="16"/>
                <w:szCs w:val="16"/>
              </w:rPr>
              <w:t xml:space="preserve">: </w:t>
            </w:r>
            <w:r w:rsidRPr="005B7700">
              <w:rPr>
                <w:rFonts w:ascii="Times New Roman" w:hAnsi="Times New Roman" w:cs="Times New Roman"/>
                <w:spacing w:val="2"/>
                <w:sz w:val="16"/>
                <w:szCs w:val="16"/>
                <w:shd w:val="clear" w:color="auto" w:fill="FFFFFF"/>
              </w:rPr>
              <w:t xml:space="preserve">Переселение </w:t>
            </w:r>
            <w:r w:rsidRPr="005B7700">
              <w:rPr>
                <w:rFonts w:ascii="Times New Roman" w:hAnsi="Times New Roman" w:cs="Times New Roman"/>
                <w:sz w:val="16"/>
                <w:szCs w:val="16"/>
              </w:rPr>
              <w:t>граждан из аварийного жилищного фонда</w:t>
            </w:r>
          </w:p>
        </w:tc>
      </w:tr>
      <w:tr w:rsidR="00213954" w:rsidRPr="00AB2F57" w:rsidTr="009C5CD8">
        <w:trPr>
          <w:trHeight w:val="352"/>
        </w:trPr>
        <w:tc>
          <w:tcPr>
            <w:tcW w:w="424" w:type="dxa"/>
            <w:vMerge w:val="restart"/>
            <w:shd w:val="clear" w:color="auto" w:fill="auto"/>
          </w:tcPr>
          <w:p w:rsidR="00213954" w:rsidRPr="005B7700" w:rsidRDefault="00213954" w:rsidP="00D81DF8">
            <w:pPr>
              <w:jc w:val="both"/>
              <w:rPr>
                <w:rFonts w:ascii="Times New Roman" w:hAnsi="Times New Roman" w:cs="Times New Roman"/>
                <w:sz w:val="16"/>
                <w:szCs w:val="16"/>
              </w:rPr>
            </w:pPr>
          </w:p>
        </w:tc>
        <w:tc>
          <w:tcPr>
            <w:tcW w:w="1415" w:type="dxa"/>
            <w:vMerge w:val="restart"/>
            <w:shd w:val="clear" w:color="auto" w:fill="auto"/>
          </w:tcPr>
          <w:p w:rsidR="00213954" w:rsidRPr="005B7700" w:rsidRDefault="00213954" w:rsidP="002829E8">
            <w:pPr>
              <w:spacing w:line="240" w:lineRule="auto"/>
              <w:jc w:val="both"/>
              <w:rPr>
                <w:rFonts w:ascii="Times New Roman" w:hAnsi="Times New Roman" w:cs="Times New Roman"/>
                <w:sz w:val="16"/>
                <w:szCs w:val="16"/>
              </w:rPr>
            </w:pPr>
            <w:r w:rsidRPr="005B7700">
              <w:rPr>
                <w:rFonts w:ascii="Times New Roman" w:hAnsi="Times New Roman" w:cs="Times New Roman"/>
                <w:sz w:val="16"/>
                <w:szCs w:val="16"/>
              </w:rPr>
              <w:t>Приобретение жилых помещений на вторичном рынке недвижимости</w:t>
            </w:r>
          </w:p>
        </w:tc>
        <w:tc>
          <w:tcPr>
            <w:tcW w:w="991" w:type="dxa"/>
            <w:shd w:val="clear" w:color="auto" w:fill="auto"/>
          </w:tcPr>
          <w:p w:rsidR="00213954" w:rsidRPr="005B7700" w:rsidRDefault="00213954" w:rsidP="00D81DF8">
            <w:pPr>
              <w:jc w:val="both"/>
              <w:rPr>
                <w:rFonts w:ascii="Times New Roman" w:hAnsi="Times New Roman" w:cs="Times New Roman"/>
                <w:sz w:val="16"/>
                <w:szCs w:val="16"/>
              </w:rPr>
            </w:pPr>
            <w:r w:rsidRPr="005B7700">
              <w:rPr>
                <w:rFonts w:ascii="Times New Roman" w:hAnsi="Times New Roman" w:cs="Times New Roman"/>
                <w:sz w:val="16"/>
                <w:szCs w:val="16"/>
              </w:rPr>
              <w:t>ФБ</w:t>
            </w:r>
          </w:p>
        </w:tc>
        <w:tc>
          <w:tcPr>
            <w:tcW w:w="992" w:type="dxa"/>
            <w:shd w:val="clear" w:color="auto" w:fill="auto"/>
          </w:tcPr>
          <w:p w:rsidR="00213954" w:rsidRPr="00213954" w:rsidRDefault="00213954" w:rsidP="005F6741">
            <w:pPr>
              <w:jc w:val="both"/>
              <w:rPr>
                <w:rFonts w:ascii="Times New Roman" w:hAnsi="Times New Roman" w:cs="Times New Roman"/>
                <w:sz w:val="16"/>
                <w:szCs w:val="16"/>
              </w:rPr>
            </w:pPr>
          </w:p>
        </w:tc>
        <w:tc>
          <w:tcPr>
            <w:tcW w:w="992" w:type="dxa"/>
            <w:shd w:val="clear" w:color="auto" w:fill="auto"/>
          </w:tcPr>
          <w:p w:rsidR="00213954" w:rsidRPr="00213954" w:rsidRDefault="00213954" w:rsidP="005F6741">
            <w:pPr>
              <w:jc w:val="center"/>
              <w:rPr>
                <w:rFonts w:ascii="Times New Roman" w:hAnsi="Times New Roman" w:cs="Times New Roman"/>
                <w:sz w:val="16"/>
                <w:szCs w:val="16"/>
              </w:rPr>
            </w:pPr>
          </w:p>
        </w:tc>
        <w:tc>
          <w:tcPr>
            <w:tcW w:w="992" w:type="dxa"/>
            <w:shd w:val="clear" w:color="auto" w:fill="auto"/>
          </w:tcPr>
          <w:p w:rsidR="00213954" w:rsidRPr="00213954" w:rsidRDefault="00213954" w:rsidP="00D81DF8">
            <w:pPr>
              <w:jc w:val="both"/>
              <w:rPr>
                <w:rFonts w:ascii="Times New Roman" w:hAnsi="Times New Roman" w:cs="Times New Roman"/>
                <w:sz w:val="16"/>
                <w:szCs w:val="16"/>
              </w:rPr>
            </w:pPr>
          </w:p>
        </w:tc>
        <w:tc>
          <w:tcPr>
            <w:tcW w:w="709" w:type="dxa"/>
            <w:tcBorders>
              <w:right w:val="single" w:sz="4" w:space="0" w:color="auto"/>
            </w:tcBorders>
            <w:shd w:val="clear" w:color="auto" w:fill="auto"/>
          </w:tcPr>
          <w:p w:rsidR="00213954" w:rsidRPr="00213954" w:rsidRDefault="00213954" w:rsidP="00D81DF8">
            <w:pPr>
              <w:jc w:val="both"/>
              <w:rPr>
                <w:rFonts w:ascii="Times New Roman" w:hAnsi="Times New Roman" w:cs="Times New Roman"/>
                <w:sz w:val="16"/>
                <w:szCs w:val="16"/>
              </w:rPr>
            </w:pPr>
          </w:p>
        </w:tc>
        <w:tc>
          <w:tcPr>
            <w:tcW w:w="709" w:type="dxa"/>
            <w:gridSpan w:val="2"/>
            <w:tcBorders>
              <w:left w:val="single" w:sz="4" w:space="0" w:color="auto"/>
              <w:right w:val="single" w:sz="4" w:space="0" w:color="auto"/>
            </w:tcBorders>
            <w:shd w:val="clear" w:color="auto" w:fill="auto"/>
          </w:tcPr>
          <w:p w:rsidR="00213954" w:rsidRPr="00213954" w:rsidRDefault="00213954" w:rsidP="00D81DF8">
            <w:pPr>
              <w:jc w:val="both"/>
              <w:rPr>
                <w:rFonts w:ascii="Times New Roman" w:hAnsi="Times New Roman" w:cs="Times New Roman"/>
                <w:sz w:val="16"/>
                <w:szCs w:val="16"/>
              </w:rPr>
            </w:pPr>
          </w:p>
        </w:tc>
        <w:tc>
          <w:tcPr>
            <w:tcW w:w="856" w:type="dxa"/>
            <w:tcBorders>
              <w:left w:val="single" w:sz="4" w:space="0" w:color="auto"/>
              <w:right w:val="single" w:sz="4" w:space="0" w:color="auto"/>
            </w:tcBorders>
            <w:shd w:val="clear" w:color="auto" w:fill="auto"/>
          </w:tcPr>
          <w:p w:rsidR="00213954" w:rsidRPr="00213954" w:rsidRDefault="00213954" w:rsidP="00D81DF8">
            <w:pPr>
              <w:jc w:val="both"/>
              <w:rPr>
                <w:rFonts w:ascii="Times New Roman" w:hAnsi="Times New Roman" w:cs="Times New Roman"/>
                <w:sz w:val="16"/>
                <w:szCs w:val="16"/>
              </w:rPr>
            </w:pPr>
          </w:p>
        </w:tc>
        <w:tc>
          <w:tcPr>
            <w:tcW w:w="708" w:type="dxa"/>
            <w:tcBorders>
              <w:left w:val="single" w:sz="4" w:space="0" w:color="auto"/>
            </w:tcBorders>
            <w:shd w:val="clear" w:color="auto" w:fill="auto"/>
          </w:tcPr>
          <w:p w:rsidR="00213954" w:rsidRPr="00213954" w:rsidRDefault="00213954" w:rsidP="00D81DF8">
            <w:pPr>
              <w:jc w:val="both"/>
              <w:rPr>
                <w:rFonts w:ascii="Times New Roman" w:hAnsi="Times New Roman" w:cs="Times New Roman"/>
                <w:sz w:val="16"/>
                <w:szCs w:val="16"/>
              </w:rPr>
            </w:pPr>
          </w:p>
        </w:tc>
        <w:tc>
          <w:tcPr>
            <w:tcW w:w="993" w:type="dxa"/>
            <w:vMerge w:val="restart"/>
            <w:shd w:val="clear" w:color="auto" w:fill="auto"/>
          </w:tcPr>
          <w:p w:rsidR="00213954" w:rsidRPr="00213954" w:rsidRDefault="00213954" w:rsidP="001669FE">
            <w:pPr>
              <w:jc w:val="center"/>
              <w:rPr>
                <w:rFonts w:ascii="Times New Roman" w:eastAsia="Calibri" w:hAnsi="Times New Roman" w:cs="Times New Roman"/>
                <w:sz w:val="16"/>
                <w:szCs w:val="16"/>
              </w:rPr>
            </w:pPr>
            <w:r w:rsidRPr="00213954">
              <w:rPr>
                <w:rFonts w:ascii="Times New Roman" w:eastAsia="Calibri" w:hAnsi="Times New Roman" w:cs="Times New Roman"/>
                <w:sz w:val="16"/>
                <w:szCs w:val="16"/>
              </w:rPr>
              <w:t>кв.м.</w:t>
            </w:r>
          </w:p>
          <w:p w:rsidR="00213954" w:rsidRPr="00213954" w:rsidRDefault="00213954" w:rsidP="00BC4B92">
            <w:pPr>
              <w:jc w:val="center"/>
              <w:rPr>
                <w:rFonts w:ascii="Times New Roman" w:hAnsi="Times New Roman" w:cs="Times New Roman"/>
                <w:sz w:val="16"/>
                <w:szCs w:val="16"/>
              </w:rPr>
            </w:pPr>
          </w:p>
        </w:tc>
        <w:tc>
          <w:tcPr>
            <w:tcW w:w="709" w:type="dxa"/>
            <w:vMerge w:val="restart"/>
          </w:tcPr>
          <w:p w:rsidR="00213954" w:rsidRPr="00213954" w:rsidRDefault="00213954" w:rsidP="00AD251A">
            <w:pPr>
              <w:jc w:val="center"/>
              <w:rPr>
                <w:rFonts w:ascii="Times New Roman" w:hAnsi="Times New Roman" w:cs="Times New Roman"/>
                <w:sz w:val="16"/>
                <w:szCs w:val="16"/>
              </w:rPr>
            </w:pPr>
            <w:r w:rsidRPr="00213954">
              <w:rPr>
                <w:rFonts w:ascii="Times New Roman" w:hAnsi="Times New Roman" w:cs="Times New Roman"/>
                <w:sz w:val="16"/>
                <w:szCs w:val="16"/>
              </w:rPr>
              <w:t>938,8</w:t>
            </w:r>
          </w:p>
        </w:tc>
        <w:tc>
          <w:tcPr>
            <w:tcW w:w="710" w:type="dxa"/>
            <w:vMerge w:val="restart"/>
            <w:tcBorders>
              <w:right w:val="single" w:sz="4" w:space="0" w:color="auto"/>
            </w:tcBorders>
          </w:tcPr>
          <w:p w:rsidR="00213954" w:rsidRPr="00213954" w:rsidRDefault="00213954" w:rsidP="001669FE">
            <w:pPr>
              <w:jc w:val="center"/>
              <w:rPr>
                <w:rFonts w:ascii="Times New Roman" w:hAnsi="Times New Roman" w:cs="Times New Roman"/>
                <w:sz w:val="16"/>
                <w:szCs w:val="16"/>
              </w:rPr>
            </w:pPr>
          </w:p>
        </w:tc>
        <w:tc>
          <w:tcPr>
            <w:tcW w:w="850" w:type="dxa"/>
            <w:gridSpan w:val="2"/>
            <w:vMerge w:val="restart"/>
            <w:tcBorders>
              <w:left w:val="single" w:sz="4" w:space="0" w:color="auto"/>
              <w:right w:val="single" w:sz="4" w:space="0" w:color="auto"/>
            </w:tcBorders>
          </w:tcPr>
          <w:p w:rsidR="00213954" w:rsidRPr="00213954" w:rsidRDefault="00213954" w:rsidP="006B2065">
            <w:pPr>
              <w:widowControl w:val="0"/>
              <w:tabs>
                <w:tab w:val="center" w:pos="4677"/>
                <w:tab w:val="right" w:pos="9355"/>
              </w:tabs>
              <w:autoSpaceDE w:val="0"/>
              <w:autoSpaceDN w:val="0"/>
              <w:adjustRightInd w:val="0"/>
              <w:spacing w:after="0"/>
              <w:jc w:val="center"/>
              <w:rPr>
                <w:rFonts w:ascii="Times New Roman" w:eastAsia="Calibri" w:hAnsi="Times New Roman" w:cs="Times New Roman"/>
                <w:sz w:val="16"/>
                <w:szCs w:val="16"/>
              </w:rPr>
            </w:pPr>
            <w:r w:rsidRPr="00213954">
              <w:rPr>
                <w:rFonts w:ascii="Times New Roman" w:eastAsia="Calibri" w:hAnsi="Times New Roman" w:cs="Times New Roman"/>
                <w:sz w:val="16"/>
                <w:szCs w:val="16"/>
              </w:rPr>
              <w:t xml:space="preserve"> 3849,42</w:t>
            </w:r>
          </w:p>
          <w:p w:rsidR="00213954" w:rsidRPr="00213954" w:rsidRDefault="00213954" w:rsidP="006B2065">
            <w:pPr>
              <w:rPr>
                <w:rFonts w:ascii="Times New Roman" w:eastAsia="Calibri" w:hAnsi="Times New Roman" w:cs="Times New Roman"/>
                <w:sz w:val="16"/>
                <w:szCs w:val="16"/>
              </w:rPr>
            </w:pPr>
            <w:r w:rsidRPr="00213954">
              <w:rPr>
                <w:rFonts w:ascii="Times New Roman" w:eastAsia="Calibri" w:hAnsi="Times New Roman" w:cs="Times New Roman"/>
                <w:sz w:val="16"/>
                <w:szCs w:val="16"/>
              </w:rPr>
              <w:t>(признаны аварийными до 01.01.2017г.)</w:t>
            </w:r>
          </w:p>
        </w:tc>
        <w:tc>
          <w:tcPr>
            <w:tcW w:w="710" w:type="dxa"/>
            <w:gridSpan w:val="2"/>
            <w:vMerge w:val="restart"/>
            <w:tcBorders>
              <w:left w:val="single" w:sz="4" w:space="0" w:color="auto"/>
              <w:right w:val="single" w:sz="4" w:space="0" w:color="auto"/>
            </w:tcBorders>
          </w:tcPr>
          <w:p w:rsidR="00213954" w:rsidRPr="00213954" w:rsidRDefault="00213954" w:rsidP="00075A52">
            <w:pPr>
              <w:rPr>
                <w:rFonts w:ascii="Times New Roman" w:eastAsia="Calibri" w:hAnsi="Times New Roman" w:cs="Times New Roman"/>
                <w:sz w:val="16"/>
                <w:szCs w:val="16"/>
              </w:rPr>
            </w:pPr>
          </w:p>
        </w:tc>
        <w:tc>
          <w:tcPr>
            <w:tcW w:w="830" w:type="dxa"/>
            <w:vMerge w:val="restart"/>
            <w:tcBorders>
              <w:left w:val="single" w:sz="4" w:space="0" w:color="auto"/>
              <w:right w:val="single" w:sz="4" w:space="0" w:color="auto"/>
            </w:tcBorders>
          </w:tcPr>
          <w:p w:rsidR="00213954" w:rsidRPr="00213954" w:rsidRDefault="00213954" w:rsidP="00175A12">
            <w:pPr>
              <w:rPr>
                <w:rFonts w:ascii="Times New Roman" w:eastAsia="Calibri" w:hAnsi="Times New Roman" w:cs="Times New Roman"/>
                <w:sz w:val="16"/>
                <w:szCs w:val="16"/>
              </w:rPr>
            </w:pPr>
            <w:r w:rsidRPr="00213954">
              <w:rPr>
                <w:rFonts w:ascii="Times New Roman" w:eastAsia="Calibri" w:hAnsi="Times New Roman" w:cs="Times New Roman"/>
                <w:sz w:val="16"/>
                <w:szCs w:val="16"/>
              </w:rPr>
              <w:t>184,0</w:t>
            </w:r>
          </w:p>
        </w:tc>
        <w:tc>
          <w:tcPr>
            <w:tcW w:w="875" w:type="dxa"/>
            <w:gridSpan w:val="4"/>
            <w:vMerge w:val="restart"/>
            <w:tcBorders>
              <w:left w:val="single" w:sz="4" w:space="0" w:color="auto"/>
            </w:tcBorders>
          </w:tcPr>
          <w:p w:rsidR="00213954" w:rsidRPr="00213954" w:rsidRDefault="00DE3D19" w:rsidP="00213954">
            <w:pPr>
              <w:rPr>
                <w:rFonts w:ascii="Times New Roman" w:eastAsia="Calibri" w:hAnsi="Times New Roman" w:cs="Times New Roman"/>
                <w:sz w:val="16"/>
                <w:szCs w:val="16"/>
              </w:rPr>
            </w:pPr>
            <w:r>
              <w:rPr>
                <w:rFonts w:ascii="Times New Roman" w:eastAsia="Calibri" w:hAnsi="Times New Roman" w:cs="Times New Roman"/>
                <w:sz w:val="16"/>
                <w:szCs w:val="16"/>
              </w:rPr>
              <w:t>10345,0</w:t>
            </w:r>
            <w:r w:rsidRPr="00213954">
              <w:rPr>
                <w:rFonts w:ascii="Times New Roman" w:eastAsia="Calibri" w:hAnsi="Times New Roman" w:cs="Times New Roman"/>
                <w:sz w:val="16"/>
                <w:szCs w:val="16"/>
              </w:rPr>
              <w:t xml:space="preserve"> </w:t>
            </w:r>
            <w:r>
              <w:rPr>
                <w:rFonts w:ascii="Times New Roman" w:eastAsia="Calibri" w:hAnsi="Times New Roman" w:cs="Times New Roman"/>
                <w:sz w:val="16"/>
                <w:szCs w:val="16"/>
              </w:rPr>
              <w:t>признаны аварийными после</w:t>
            </w:r>
            <w:r w:rsidRPr="00213954">
              <w:rPr>
                <w:rFonts w:ascii="Times New Roman" w:eastAsia="Calibri" w:hAnsi="Times New Roman" w:cs="Times New Roman"/>
                <w:sz w:val="16"/>
                <w:szCs w:val="16"/>
              </w:rPr>
              <w:t xml:space="preserve"> 01.01.2017г.)</w:t>
            </w:r>
          </w:p>
        </w:tc>
        <w:tc>
          <w:tcPr>
            <w:tcW w:w="1276" w:type="dxa"/>
            <w:vMerge w:val="restart"/>
          </w:tcPr>
          <w:p w:rsidR="00213954" w:rsidRPr="00213954" w:rsidRDefault="00213954" w:rsidP="00D85D69">
            <w:pPr>
              <w:rPr>
                <w:rFonts w:ascii="Times New Roman" w:hAnsi="Times New Roman" w:cs="Times New Roman"/>
                <w:sz w:val="16"/>
                <w:szCs w:val="16"/>
              </w:rPr>
            </w:pPr>
            <w:r w:rsidRPr="00213954">
              <w:rPr>
                <w:rFonts w:ascii="Times New Roman" w:hAnsi="Times New Roman" w:cs="Times New Roman"/>
                <w:sz w:val="16"/>
                <w:szCs w:val="16"/>
              </w:rPr>
              <w:t>Адинистрация Катав-Ивановского муниципального района, Администрация Юрюзанского городского поселения</w:t>
            </w:r>
          </w:p>
        </w:tc>
      </w:tr>
      <w:tr w:rsidR="00213954" w:rsidRPr="00AB2F57" w:rsidTr="009C5CD8">
        <w:trPr>
          <w:trHeight w:val="332"/>
        </w:trPr>
        <w:tc>
          <w:tcPr>
            <w:tcW w:w="424" w:type="dxa"/>
            <w:vMerge/>
            <w:shd w:val="clear" w:color="auto" w:fill="auto"/>
          </w:tcPr>
          <w:p w:rsidR="00213954" w:rsidRPr="001816CC" w:rsidRDefault="00213954" w:rsidP="00D81DF8">
            <w:pPr>
              <w:jc w:val="both"/>
              <w:rPr>
                <w:rFonts w:ascii="Times New Roman" w:hAnsi="Times New Roman" w:cs="Times New Roman"/>
                <w:sz w:val="28"/>
                <w:szCs w:val="28"/>
              </w:rPr>
            </w:pPr>
          </w:p>
        </w:tc>
        <w:tc>
          <w:tcPr>
            <w:tcW w:w="1415" w:type="dxa"/>
            <w:vMerge/>
            <w:shd w:val="clear" w:color="auto" w:fill="auto"/>
          </w:tcPr>
          <w:p w:rsidR="00213954" w:rsidRPr="001816CC" w:rsidRDefault="00213954" w:rsidP="00D81DF8">
            <w:pPr>
              <w:jc w:val="both"/>
              <w:rPr>
                <w:rFonts w:ascii="Times New Roman" w:hAnsi="Times New Roman" w:cs="Times New Roman"/>
                <w:color w:val="000000"/>
              </w:rPr>
            </w:pPr>
          </w:p>
        </w:tc>
        <w:tc>
          <w:tcPr>
            <w:tcW w:w="991" w:type="dxa"/>
            <w:shd w:val="clear" w:color="auto" w:fill="auto"/>
          </w:tcPr>
          <w:p w:rsidR="00213954" w:rsidRPr="001816CC" w:rsidRDefault="00213954" w:rsidP="00D81DF8">
            <w:pPr>
              <w:jc w:val="both"/>
              <w:rPr>
                <w:rFonts w:ascii="Times New Roman" w:hAnsi="Times New Roman" w:cs="Times New Roman"/>
                <w:sz w:val="18"/>
                <w:szCs w:val="18"/>
              </w:rPr>
            </w:pPr>
            <w:r w:rsidRPr="001816CC">
              <w:rPr>
                <w:rFonts w:ascii="Times New Roman" w:hAnsi="Times New Roman" w:cs="Times New Roman"/>
                <w:sz w:val="18"/>
                <w:szCs w:val="18"/>
              </w:rPr>
              <w:t>ОБ</w:t>
            </w:r>
          </w:p>
        </w:tc>
        <w:tc>
          <w:tcPr>
            <w:tcW w:w="992" w:type="dxa"/>
            <w:shd w:val="clear" w:color="auto" w:fill="auto"/>
          </w:tcPr>
          <w:p w:rsidR="00213954" w:rsidRPr="00EA75B7" w:rsidRDefault="00DC53C9" w:rsidP="00D81DF8">
            <w:pPr>
              <w:jc w:val="both"/>
              <w:rPr>
                <w:rFonts w:ascii="Times New Roman" w:hAnsi="Times New Roman" w:cs="Times New Roman"/>
                <w:b/>
                <w:sz w:val="16"/>
                <w:szCs w:val="16"/>
              </w:rPr>
            </w:pPr>
            <w:r w:rsidRPr="00EA75B7">
              <w:rPr>
                <w:rFonts w:ascii="Times New Roman" w:hAnsi="Times New Roman" w:cs="Times New Roman"/>
                <w:b/>
                <w:sz w:val="16"/>
                <w:szCs w:val="16"/>
              </w:rPr>
              <w:t>210356,8</w:t>
            </w:r>
          </w:p>
        </w:tc>
        <w:tc>
          <w:tcPr>
            <w:tcW w:w="992" w:type="dxa"/>
            <w:shd w:val="clear" w:color="auto" w:fill="auto"/>
          </w:tcPr>
          <w:p w:rsidR="00213954" w:rsidRPr="00EA75B7" w:rsidRDefault="00213954" w:rsidP="00D81DF8">
            <w:pPr>
              <w:jc w:val="both"/>
              <w:rPr>
                <w:rFonts w:ascii="Times New Roman" w:hAnsi="Times New Roman" w:cs="Times New Roman"/>
                <w:sz w:val="16"/>
                <w:szCs w:val="16"/>
              </w:rPr>
            </w:pPr>
            <w:r w:rsidRPr="00EA75B7">
              <w:rPr>
                <w:rFonts w:ascii="Times New Roman" w:hAnsi="Times New Roman" w:cs="Times New Roman"/>
                <w:sz w:val="16"/>
                <w:szCs w:val="16"/>
              </w:rPr>
              <w:t>23 999, 27</w:t>
            </w:r>
          </w:p>
        </w:tc>
        <w:tc>
          <w:tcPr>
            <w:tcW w:w="992" w:type="dxa"/>
            <w:shd w:val="clear" w:color="auto" w:fill="auto"/>
          </w:tcPr>
          <w:p w:rsidR="00213954" w:rsidRPr="00EA75B7" w:rsidRDefault="00213954" w:rsidP="00D81DF8">
            <w:pPr>
              <w:jc w:val="both"/>
              <w:rPr>
                <w:rFonts w:ascii="Times New Roman" w:hAnsi="Times New Roman" w:cs="Times New Roman"/>
                <w:sz w:val="16"/>
                <w:szCs w:val="16"/>
              </w:rPr>
            </w:pPr>
            <w:r w:rsidRPr="00EA75B7">
              <w:rPr>
                <w:rFonts w:ascii="Times New Roman" w:hAnsi="Times New Roman" w:cs="Times New Roman"/>
                <w:sz w:val="16"/>
                <w:szCs w:val="16"/>
              </w:rPr>
              <w:t>178 099,8</w:t>
            </w:r>
          </w:p>
        </w:tc>
        <w:tc>
          <w:tcPr>
            <w:tcW w:w="709" w:type="dxa"/>
            <w:tcBorders>
              <w:right w:val="single" w:sz="4" w:space="0" w:color="auto"/>
            </w:tcBorders>
            <w:shd w:val="clear" w:color="auto" w:fill="auto"/>
          </w:tcPr>
          <w:p w:rsidR="00213954" w:rsidRPr="00EA75B7" w:rsidRDefault="00213954" w:rsidP="00D81DF8">
            <w:pPr>
              <w:jc w:val="both"/>
              <w:rPr>
                <w:rFonts w:ascii="Times New Roman" w:hAnsi="Times New Roman" w:cs="Times New Roman"/>
                <w:sz w:val="16"/>
                <w:szCs w:val="16"/>
              </w:rPr>
            </w:pPr>
            <w:r w:rsidRPr="00EA75B7">
              <w:rPr>
                <w:rFonts w:ascii="Times New Roman" w:hAnsi="Times New Roman" w:cs="Times New Roman"/>
                <w:sz w:val="16"/>
                <w:szCs w:val="16"/>
              </w:rPr>
              <w:t>0,00</w:t>
            </w:r>
          </w:p>
        </w:tc>
        <w:tc>
          <w:tcPr>
            <w:tcW w:w="709" w:type="dxa"/>
            <w:gridSpan w:val="2"/>
            <w:tcBorders>
              <w:left w:val="single" w:sz="4" w:space="0" w:color="auto"/>
              <w:right w:val="single" w:sz="4" w:space="0" w:color="auto"/>
            </w:tcBorders>
            <w:shd w:val="clear" w:color="auto" w:fill="auto"/>
          </w:tcPr>
          <w:p w:rsidR="00213954" w:rsidRPr="00EA75B7" w:rsidRDefault="00213954" w:rsidP="00586D00">
            <w:pPr>
              <w:jc w:val="center"/>
              <w:rPr>
                <w:rFonts w:ascii="Times New Roman" w:hAnsi="Times New Roman" w:cs="Times New Roman"/>
                <w:sz w:val="16"/>
                <w:szCs w:val="16"/>
              </w:rPr>
            </w:pPr>
            <w:r w:rsidRPr="00EA75B7">
              <w:rPr>
                <w:rFonts w:ascii="Times New Roman" w:hAnsi="Times New Roman" w:cs="Times New Roman"/>
                <w:sz w:val="16"/>
                <w:szCs w:val="16"/>
              </w:rPr>
              <w:t>0,00</w:t>
            </w:r>
          </w:p>
        </w:tc>
        <w:tc>
          <w:tcPr>
            <w:tcW w:w="856" w:type="dxa"/>
            <w:tcBorders>
              <w:left w:val="single" w:sz="4" w:space="0" w:color="auto"/>
              <w:right w:val="single" w:sz="4" w:space="0" w:color="auto"/>
            </w:tcBorders>
            <w:shd w:val="clear" w:color="auto" w:fill="auto"/>
          </w:tcPr>
          <w:p w:rsidR="00213954" w:rsidRPr="00EA75B7" w:rsidRDefault="000366B6" w:rsidP="00586D00">
            <w:pPr>
              <w:rPr>
                <w:rFonts w:ascii="Times New Roman" w:hAnsi="Times New Roman" w:cs="Times New Roman"/>
                <w:sz w:val="16"/>
                <w:szCs w:val="16"/>
              </w:rPr>
            </w:pPr>
            <w:r w:rsidRPr="00EA75B7">
              <w:rPr>
                <w:rFonts w:ascii="Times New Roman" w:hAnsi="Times New Roman" w:cs="Times New Roman"/>
                <w:sz w:val="16"/>
                <w:szCs w:val="16"/>
              </w:rPr>
              <w:t>8257,8</w:t>
            </w:r>
          </w:p>
        </w:tc>
        <w:tc>
          <w:tcPr>
            <w:tcW w:w="708" w:type="dxa"/>
            <w:tcBorders>
              <w:left w:val="single" w:sz="4" w:space="0" w:color="auto"/>
            </w:tcBorders>
            <w:shd w:val="clear" w:color="auto" w:fill="auto"/>
          </w:tcPr>
          <w:p w:rsidR="00213954" w:rsidRPr="00EA75B7" w:rsidRDefault="009C5CD8" w:rsidP="00213954">
            <w:pPr>
              <w:rPr>
                <w:rFonts w:ascii="Times New Roman" w:hAnsi="Times New Roman" w:cs="Times New Roman"/>
                <w:sz w:val="16"/>
                <w:szCs w:val="16"/>
              </w:rPr>
            </w:pPr>
            <w:r w:rsidRPr="00EA75B7">
              <w:rPr>
                <w:rFonts w:ascii="Times New Roman" w:hAnsi="Times New Roman" w:cs="Times New Roman"/>
                <w:sz w:val="16"/>
                <w:szCs w:val="16"/>
              </w:rPr>
              <w:t>0,00</w:t>
            </w:r>
          </w:p>
        </w:tc>
        <w:tc>
          <w:tcPr>
            <w:tcW w:w="993" w:type="dxa"/>
            <w:vMerge/>
            <w:shd w:val="clear" w:color="auto" w:fill="auto"/>
          </w:tcPr>
          <w:p w:rsidR="00213954" w:rsidRPr="00213954" w:rsidRDefault="00213954" w:rsidP="00D81DF8">
            <w:pPr>
              <w:jc w:val="both"/>
              <w:rPr>
                <w:rFonts w:ascii="Times New Roman" w:hAnsi="Times New Roman" w:cs="Times New Roman"/>
                <w:sz w:val="16"/>
                <w:szCs w:val="16"/>
              </w:rPr>
            </w:pPr>
          </w:p>
        </w:tc>
        <w:tc>
          <w:tcPr>
            <w:tcW w:w="709" w:type="dxa"/>
            <w:vMerge/>
          </w:tcPr>
          <w:p w:rsidR="00213954" w:rsidRPr="00213954" w:rsidRDefault="00213954" w:rsidP="00D81DF8">
            <w:pPr>
              <w:jc w:val="both"/>
              <w:rPr>
                <w:rFonts w:ascii="Times New Roman" w:hAnsi="Times New Roman" w:cs="Times New Roman"/>
                <w:sz w:val="16"/>
                <w:szCs w:val="16"/>
              </w:rPr>
            </w:pPr>
          </w:p>
        </w:tc>
        <w:tc>
          <w:tcPr>
            <w:tcW w:w="710" w:type="dxa"/>
            <w:vMerge/>
            <w:tcBorders>
              <w:right w:val="single" w:sz="4" w:space="0" w:color="auto"/>
            </w:tcBorders>
          </w:tcPr>
          <w:p w:rsidR="00213954" w:rsidRPr="00213954" w:rsidRDefault="00213954" w:rsidP="00D81DF8">
            <w:pPr>
              <w:jc w:val="both"/>
              <w:rPr>
                <w:rFonts w:ascii="Times New Roman" w:hAnsi="Times New Roman" w:cs="Times New Roman"/>
                <w:sz w:val="16"/>
                <w:szCs w:val="16"/>
              </w:rPr>
            </w:pPr>
          </w:p>
        </w:tc>
        <w:tc>
          <w:tcPr>
            <w:tcW w:w="850" w:type="dxa"/>
            <w:gridSpan w:val="2"/>
            <w:vMerge/>
            <w:tcBorders>
              <w:left w:val="single" w:sz="4" w:space="0" w:color="auto"/>
              <w:right w:val="single" w:sz="4" w:space="0" w:color="auto"/>
            </w:tcBorders>
          </w:tcPr>
          <w:p w:rsidR="00213954" w:rsidRPr="00213954" w:rsidRDefault="00213954" w:rsidP="00D81DF8">
            <w:pPr>
              <w:jc w:val="both"/>
              <w:rPr>
                <w:rFonts w:ascii="Times New Roman" w:hAnsi="Times New Roman" w:cs="Times New Roman"/>
                <w:sz w:val="16"/>
                <w:szCs w:val="16"/>
              </w:rPr>
            </w:pPr>
          </w:p>
        </w:tc>
        <w:tc>
          <w:tcPr>
            <w:tcW w:w="710" w:type="dxa"/>
            <w:gridSpan w:val="2"/>
            <w:vMerge/>
            <w:tcBorders>
              <w:left w:val="single" w:sz="4" w:space="0" w:color="auto"/>
              <w:right w:val="single" w:sz="4" w:space="0" w:color="auto"/>
            </w:tcBorders>
          </w:tcPr>
          <w:p w:rsidR="00213954" w:rsidRPr="00213954" w:rsidRDefault="00213954" w:rsidP="00D81DF8">
            <w:pPr>
              <w:jc w:val="both"/>
              <w:rPr>
                <w:rFonts w:ascii="Times New Roman" w:hAnsi="Times New Roman" w:cs="Times New Roman"/>
                <w:sz w:val="16"/>
                <w:szCs w:val="16"/>
              </w:rPr>
            </w:pPr>
          </w:p>
        </w:tc>
        <w:tc>
          <w:tcPr>
            <w:tcW w:w="830" w:type="dxa"/>
            <w:vMerge/>
            <w:tcBorders>
              <w:left w:val="single" w:sz="4" w:space="0" w:color="auto"/>
              <w:right w:val="single" w:sz="4" w:space="0" w:color="auto"/>
            </w:tcBorders>
          </w:tcPr>
          <w:p w:rsidR="00213954" w:rsidRPr="00213954" w:rsidRDefault="00213954" w:rsidP="00D81DF8">
            <w:pPr>
              <w:jc w:val="both"/>
              <w:rPr>
                <w:rFonts w:ascii="Times New Roman" w:hAnsi="Times New Roman" w:cs="Times New Roman"/>
                <w:sz w:val="16"/>
                <w:szCs w:val="16"/>
              </w:rPr>
            </w:pPr>
          </w:p>
        </w:tc>
        <w:tc>
          <w:tcPr>
            <w:tcW w:w="875" w:type="dxa"/>
            <w:gridSpan w:val="4"/>
            <w:vMerge/>
            <w:tcBorders>
              <w:left w:val="single" w:sz="4" w:space="0" w:color="auto"/>
            </w:tcBorders>
          </w:tcPr>
          <w:p w:rsidR="00213954" w:rsidRPr="00213954" w:rsidRDefault="00213954" w:rsidP="00D81DF8">
            <w:pPr>
              <w:jc w:val="both"/>
              <w:rPr>
                <w:rFonts w:ascii="Times New Roman" w:hAnsi="Times New Roman" w:cs="Times New Roman"/>
                <w:sz w:val="16"/>
                <w:szCs w:val="16"/>
              </w:rPr>
            </w:pPr>
          </w:p>
        </w:tc>
        <w:tc>
          <w:tcPr>
            <w:tcW w:w="1276" w:type="dxa"/>
            <w:vMerge/>
          </w:tcPr>
          <w:p w:rsidR="00213954" w:rsidRPr="00213954" w:rsidRDefault="00213954" w:rsidP="00D81DF8">
            <w:pPr>
              <w:jc w:val="both"/>
              <w:rPr>
                <w:rFonts w:ascii="Times New Roman" w:hAnsi="Times New Roman" w:cs="Times New Roman"/>
                <w:sz w:val="16"/>
                <w:szCs w:val="16"/>
              </w:rPr>
            </w:pPr>
          </w:p>
        </w:tc>
      </w:tr>
      <w:tr w:rsidR="00213954" w:rsidRPr="00AB2F57" w:rsidTr="009C5CD8">
        <w:tc>
          <w:tcPr>
            <w:tcW w:w="424" w:type="dxa"/>
            <w:vMerge/>
            <w:shd w:val="clear" w:color="auto" w:fill="auto"/>
          </w:tcPr>
          <w:p w:rsidR="00213954" w:rsidRPr="001816CC" w:rsidRDefault="00213954" w:rsidP="00D81DF8">
            <w:pPr>
              <w:jc w:val="both"/>
              <w:rPr>
                <w:rFonts w:ascii="Times New Roman" w:hAnsi="Times New Roman" w:cs="Times New Roman"/>
                <w:sz w:val="28"/>
                <w:szCs w:val="28"/>
              </w:rPr>
            </w:pPr>
          </w:p>
        </w:tc>
        <w:tc>
          <w:tcPr>
            <w:tcW w:w="1415" w:type="dxa"/>
            <w:vMerge/>
            <w:shd w:val="clear" w:color="auto" w:fill="auto"/>
          </w:tcPr>
          <w:p w:rsidR="00213954" w:rsidRPr="001816CC" w:rsidRDefault="00213954" w:rsidP="00D81DF8">
            <w:pPr>
              <w:jc w:val="both"/>
              <w:rPr>
                <w:rFonts w:ascii="Times New Roman" w:hAnsi="Times New Roman" w:cs="Times New Roman"/>
                <w:color w:val="000000"/>
              </w:rPr>
            </w:pPr>
          </w:p>
        </w:tc>
        <w:tc>
          <w:tcPr>
            <w:tcW w:w="991" w:type="dxa"/>
            <w:shd w:val="clear" w:color="auto" w:fill="auto"/>
          </w:tcPr>
          <w:p w:rsidR="00213954" w:rsidRPr="001816CC" w:rsidRDefault="00213954" w:rsidP="00D81DF8">
            <w:pPr>
              <w:jc w:val="both"/>
              <w:rPr>
                <w:rFonts w:ascii="Times New Roman" w:hAnsi="Times New Roman" w:cs="Times New Roman"/>
                <w:sz w:val="18"/>
                <w:szCs w:val="18"/>
              </w:rPr>
            </w:pPr>
            <w:r w:rsidRPr="001816CC">
              <w:rPr>
                <w:rFonts w:ascii="Times New Roman" w:hAnsi="Times New Roman" w:cs="Times New Roman"/>
                <w:sz w:val="18"/>
                <w:szCs w:val="18"/>
              </w:rPr>
              <w:t>МБ</w:t>
            </w:r>
          </w:p>
        </w:tc>
        <w:tc>
          <w:tcPr>
            <w:tcW w:w="992" w:type="dxa"/>
            <w:shd w:val="clear" w:color="auto" w:fill="auto"/>
          </w:tcPr>
          <w:p w:rsidR="00213954" w:rsidRPr="00EA75B7" w:rsidRDefault="003D168A" w:rsidP="00D81DF8">
            <w:pPr>
              <w:jc w:val="both"/>
              <w:rPr>
                <w:rFonts w:ascii="Times New Roman" w:hAnsi="Times New Roman" w:cs="Times New Roman"/>
                <w:b/>
                <w:sz w:val="16"/>
                <w:szCs w:val="16"/>
              </w:rPr>
            </w:pPr>
            <w:r>
              <w:rPr>
                <w:rFonts w:ascii="Times New Roman" w:hAnsi="Times New Roman" w:cs="Times New Roman"/>
                <w:b/>
                <w:sz w:val="16"/>
                <w:szCs w:val="16"/>
              </w:rPr>
              <w:t>200,26</w:t>
            </w:r>
          </w:p>
        </w:tc>
        <w:tc>
          <w:tcPr>
            <w:tcW w:w="992" w:type="dxa"/>
            <w:shd w:val="clear" w:color="auto" w:fill="auto"/>
          </w:tcPr>
          <w:p w:rsidR="00213954" w:rsidRPr="00EA75B7" w:rsidRDefault="00213954" w:rsidP="00D81DF8">
            <w:pPr>
              <w:jc w:val="both"/>
              <w:rPr>
                <w:rFonts w:ascii="Times New Roman" w:hAnsi="Times New Roman" w:cs="Times New Roman"/>
                <w:sz w:val="16"/>
                <w:szCs w:val="16"/>
              </w:rPr>
            </w:pPr>
            <w:r w:rsidRPr="00EA75B7">
              <w:rPr>
                <w:rFonts w:ascii="Times New Roman" w:hAnsi="Times New Roman" w:cs="Times New Roman"/>
                <w:sz w:val="16"/>
                <w:szCs w:val="16"/>
              </w:rPr>
              <w:t>1,0</w:t>
            </w:r>
          </w:p>
        </w:tc>
        <w:tc>
          <w:tcPr>
            <w:tcW w:w="992" w:type="dxa"/>
            <w:shd w:val="clear" w:color="auto" w:fill="auto"/>
          </w:tcPr>
          <w:p w:rsidR="00213954" w:rsidRPr="00EA75B7" w:rsidRDefault="00213954" w:rsidP="00D81DF8">
            <w:pPr>
              <w:jc w:val="both"/>
              <w:rPr>
                <w:rFonts w:ascii="Times New Roman" w:hAnsi="Times New Roman" w:cs="Times New Roman"/>
                <w:sz w:val="16"/>
                <w:szCs w:val="16"/>
              </w:rPr>
            </w:pPr>
            <w:r w:rsidRPr="00EA75B7">
              <w:rPr>
                <w:rFonts w:ascii="Times New Roman" w:hAnsi="Times New Roman" w:cs="Times New Roman"/>
                <w:sz w:val="16"/>
                <w:szCs w:val="16"/>
              </w:rPr>
              <w:t>190,760</w:t>
            </w:r>
          </w:p>
        </w:tc>
        <w:tc>
          <w:tcPr>
            <w:tcW w:w="709" w:type="dxa"/>
            <w:tcBorders>
              <w:right w:val="single" w:sz="4" w:space="0" w:color="auto"/>
            </w:tcBorders>
            <w:shd w:val="clear" w:color="auto" w:fill="auto"/>
          </w:tcPr>
          <w:p w:rsidR="00213954" w:rsidRPr="00EA75B7" w:rsidRDefault="00213954" w:rsidP="00D81DF8">
            <w:pPr>
              <w:jc w:val="both"/>
              <w:rPr>
                <w:rFonts w:ascii="Times New Roman" w:hAnsi="Times New Roman" w:cs="Times New Roman"/>
                <w:sz w:val="16"/>
                <w:szCs w:val="16"/>
              </w:rPr>
            </w:pPr>
            <w:r w:rsidRPr="00EA75B7">
              <w:rPr>
                <w:rFonts w:ascii="Times New Roman" w:hAnsi="Times New Roman" w:cs="Times New Roman"/>
                <w:sz w:val="16"/>
                <w:szCs w:val="16"/>
              </w:rPr>
              <w:t>0,00</w:t>
            </w:r>
          </w:p>
        </w:tc>
        <w:tc>
          <w:tcPr>
            <w:tcW w:w="709" w:type="dxa"/>
            <w:gridSpan w:val="2"/>
            <w:tcBorders>
              <w:left w:val="single" w:sz="4" w:space="0" w:color="auto"/>
              <w:right w:val="single" w:sz="4" w:space="0" w:color="auto"/>
            </w:tcBorders>
            <w:shd w:val="clear" w:color="auto" w:fill="auto"/>
          </w:tcPr>
          <w:p w:rsidR="00213954" w:rsidRPr="00EA75B7" w:rsidRDefault="00213954" w:rsidP="00586D00">
            <w:pPr>
              <w:jc w:val="center"/>
              <w:rPr>
                <w:rFonts w:ascii="Times New Roman" w:hAnsi="Times New Roman" w:cs="Times New Roman"/>
                <w:sz w:val="16"/>
                <w:szCs w:val="16"/>
              </w:rPr>
            </w:pPr>
            <w:r w:rsidRPr="00EA75B7">
              <w:rPr>
                <w:rFonts w:ascii="Times New Roman" w:hAnsi="Times New Roman" w:cs="Times New Roman"/>
                <w:sz w:val="16"/>
                <w:szCs w:val="16"/>
              </w:rPr>
              <w:t>0,00</w:t>
            </w:r>
          </w:p>
        </w:tc>
        <w:tc>
          <w:tcPr>
            <w:tcW w:w="856" w:type="dxa"/>
            <w:tcBorders>
              <w:left w:val="single" w:sz="4" w:space="0" w:color="auto"/>
              <w:right w:val="single" w:sz="4" w:space="0" w:color="auto"/>
            </w:tcBorders>
            <w:shd w:val="clear" w:color="auto" w:fill="auto"/>
          </w:tcPr>
          <w:p w:rsidR="00213954" w:rsidRPr="00EA75B7" w:rsidRDefault="00BD094B" w:rsidP="00586D00">
            <w:pPr>
              <w:rPr>
                <w:rFonts w:ascii="Times New Roman" w:hAnsi="Times New Roman" w:cs="Times New Roman"/>
                <w:sz w:val="16"/>
                <w:szCs w:val="16"/>
              </w:rPr>
            </w:pPr>
            <w:r>
              <w:rPr>
                <w:rFonts w:ascii="Times New Roman" w:hAnsi="Times New Roman" w:cs="Times New Roman"/>
                <w:sz w:val="16"/>
                <w:szCs w:val="16"/>
              </w:rPr>
              <w:t>8,5</w:t>
            </w:r>
          </w:p>
        </w:tc>
        <w:tc>
          <w:tcPr>
            <w:tcW w:w="708" w:type="dxa"/>
            <w:tcBorders>
              <w:left w:val="single" w:sz="4" w:space="0" w:color="auto"/>
            </w:tcBorders>
            <w:shd w:val="clear" w:color="auto" w:fill="auto"/>
          </w:tcPr>
          <w:p w:rsidR="00213954" w:rsidRPr="00EA75B7" w:rsidRDefault="009C5CD8" w:rsidP="00213954">
            <w:pPr>
              <w:rPr>
                <w:rFonts w:ascii="Times New Roman" w:hAnsi="Times New Roman" w:cs="Times New Roman"/>
                <w:sz w:val="16"/>
                <w:szCs w:val="16"/>
              </w:rPr>
            </w:pPr>
            <w:r w:rsidRPr="00EA75B7">
              <w:rPr>
                <w:rFonts w:ascii="Times New Roman" w:hAnsi="Times New Roman" w:cs="Times New Roman"/>
                <w:sz w:val="16"/>
                <w:szCs w:val="16"/>
              </w:rPr>
              <w:t>0,00</w:t>
            </w:r>
          </w:p>
        </w:tc>
        <w:tc>
          <w:tcPr>
            <w:tcW w:w="993" w:type="dxa"/>
            <w:vMerge/>
            <w:shd w:val="clear" w:color="auto" w:fill="auto"/>
          </w:tcPr>
          <w:p w:rsidR="00213954" w:rsidRPr="00232D97" w:rsidRDefault="00213954" w:rsidP="00D81DF8">
            <w:pPr>
              <w:jc w:val="both"/>
              <w:rPr>
                <w:rFonts w:ascii="Times New Roman" w:hAnsi="Times New Roman" w:cs="Times New Roman"/>
                <w:sz w:val="20"/>
                <w:szCs w:val="20"/>
              </w:rPr>
            </w:pPr>
          </w:p>
        </w:tc>
        <w:tc>
          <w:tcPr>
            <w:tcW w:w="709" w:type="dxa"/>
            <w:vMerge/>
          </w:tcPr>
          <w:p w:rsidR="00213954" w:rsidRPr="00232D97" w:rsidRDefault="00213954" w:rsidP="00D81DF8">
            <w:pPr>
              <w:jc w:val="both"/>
              <w:rPr>
                <w:rFonts w:ascii="Times New Roman" w:hAnsi="Times New Roman" w:cs="Times New Roman"/>
                <w:sz w:val="20"/>
                <w:szCs w:val="20"/>
              </w:rPr>
            </w:pPr>
          </w:p>
        </w:tc>
        <w:tc>
          <w:tcPr>
            <w:tcW w:w="710" w:type="dxa"/>
            <w:vMerge/>
            <w:tcBorders>
              <w:right w:val="single" w:sz="4" w:space="0" w:color="auto"/>
            </w:tcBorders>
          </w:tcPr>
          <w:p w:rsidR="00213954" w:rsidRPr="00232D97" w:rsidRDefault="00213954" w:rsidP="00D81DF8">
            <w:pPr>
              <w:jc w:val="both"/>
              <w:rPr>
                <w:rFonts w:ascii="Times New Roman" w:hAnsi="Times New Roman" w:cs="Times New Roman"/>
                <w:sz w:val="20"/>
                <w:szCs w:val="20"/>
              </w:rPr>
            </w:pPr>
          </w:p>
        </w:tc>
        <w:tc>
          <w:tcPr>
            <w:tcW w:w="850" w:type="dxa"/>
            <w:gridSpan w:val="2"/>
            <w:vMerge/>
            <w:tcBorders>
              <w:left w:val="single" w:sz="4" w:space="0" w:color="auto"/>
              <w:right w:val="single" w:sz="4" w:space="0" w:color="auto"/>
            </w:tcBorders>
          </w:tcPr>
          <w:p w:rsidR="00213954" w:rsidRPr="00232D97" w:rsidRDefault="00213954" w:rsidP="00D81DF8">
            <w:pPr>
              <w:jc w:val="both"/>
              <w:rPr>
                <w:rFonts w:ascii="Times New Roman" w:hAnsi="Times New Roman" w:cs="Times New Roman"/>
                <w:sz w:val="20"/>
                <w:szCs w:val="20"/>
              </w:rPr>
            </w:pPr>
          </w:p>
        </w:tc>
        <w:tc>
          <w:tcPr>
            <w:tcW w:w="710" w:type="dxa"/>
            <w:gridSpan w:val="2"/>
            <w:vMerge/>
            <w:tcBorders>
              <w:left w:val="single" w:sz="4" w:space="0" w:color="auto"/>
              <w:right w:val="single" w:sz="4" w:space="0" w:color="auto"/>
            </w:tcBorders>
          </w:tcPr>
          <w:p w:rsidR="00213954" w:rsidRPr="00232D97" w:rsidRDefault="00213954" w:rsidP="00D81DF8">
            <w:pPr>
              <w:jc w:val="both"/>
              <w:rPr>
                <w:rFonts w:ascii="Times New Roman" w:hAnsi="Times New Roman" w:cs="Times New Roman"/>
                <w:sz w:val="20"/>
                <w:szCs w:val="20"/>
              </w:rPr>
            </w:pPr>
          </w:p>
        </w:tc>
        <w:tc>
          <w:tcPr>
            <w:tcW w:w="830" w:type="dxa"/>
            <w:vMerge/>
            <w:tcBorders>
              <w:left w:val="single" w:sz="4" w:space="0" w:color="auto"/>
              <w:right w:val="single" w:sz="4" w:space="0" w:color="auto"/>
            </w:tcBorders>
          </w:tcPr>
          <w:p w:rsidR="00213954" w:rsidRPr="00232D97" w:rsidRDefault="00213954" w:rsidP="00D81DF8">
            <w:pPr>
              <w:jc w:val="both"/>
              <w:rPr>
                <w:rFonts w:ascii="Times New Roman" w:hAnsi="Times New Roman" w:cs="Times New Roman"/>
                <w:sz w:val="20"/>
                <w:szCs w:val="20"/>
              </w:rPr>
            </w:pPr>
          </w:p>
        </w:tc>
        <w:tc>
          <w:tcPr>
            <w:tcW w:w="875" w:type="dxa"/>
            <w:gridSpan w:val="4"/>
            <w:vMerge/>
            <w:tcBorders>
              <w:left w:val="single" w:sz="4" w:space="0" w:color="auto"/>
            </w:tcBorders>
          </w:tcPr>
          <w:p w:rsidR="00213954" w:rsidRPr="00232D97" w:rsidRDefault="00213954" w:rsidP="00D81DF8">
            <w:pPr>
              <w:jc w:val="both"/>
              <w:rPr>
                <w:rFonts w:ascii="Times New Roman" w:hAnsi="Times New Roman" w:cs="Times New Roman"/>
                <w:sz w:val="20"/>
                <w:szCs w:val="20"/>
              </w:rPr>
            </w:pPr>
          </w:p>
        </w:tc>
        <w:tc>
          <w:tcPr>
            <w:tcW w:w="1276" w:type="dxa"/>
            <w:vMerge/>
          </w:tcPr>
          <w:p w:rsidR="00213954" w:rsidRPr="00232D97" w:rsidRDefault="00213954" w:rsidP="00D81DF8">
            <w:pPr>
              <w:jc w:val="both"/>
              <w:rPr>
                <w:rFonts w:ascii="Times New Roman" w:hAnsi="Times New Roman" w:cs="Times New Roman"/>
                <w:sz w:val="20"/>
                <w:szCs w:val="20"/>
              </w:rPr>
            </w:pPr>
          </w:p>
        </w:tc>
      </w:tr>
      <w:tr w:rsidR="00213954" w:rsidRPr="00AB2F57" w:rsidTr="009C5CD8">
        <w:trPr>
          <w:trHeight w:val="464"/>
        </w:trPr>
        <w:tc>
          <w:tcPr>
            <w:tcW w:w="424" w:type="dxa"/>
            <w:vMerge/>
            <w:shd w:val="clear" w:color="auto" w:fill="auto"/>
          </w:tcPr>
          <w:p w:rsidR="00213954" w:rsidRPr="001816CC" w:rsidRDefault="00213954" w:rsidP="00D81DF8">
            <w:pPr>
              <w:jc w:val="both"/>
              <w:rPr>
                <w:rFonts w:ascii="Times New Roman" w:hAnsi="Times New Roman" w:cs="Times New Roman"/>
                <w:sz w:val="28"/>
                <w:szCs w:val="28"/>
              </w:rPr>
            </w:pPr>
          </w:p>
        </w:tc>
        <w:tc>
          <w:tcPr>
            <w:tcW w:w="1415" w:type="dxa"/>
            <w:vMerge/>
            <w:shd w:val="clear" w:color="auto" w:fill="auto"/>
          </w:tcPr>
          <w:p w:rsidR="00213954" w:rsidRPr="001816CC" w:rsidRDefault="00213954" w:rsidP="00D81DF8">
            <w:pPr>
              <w:jc w:val="both"/>
              <w:rPr>
                <w:rFonts w:ascii="Times New Roman" w:hAnsi="Times New Roman" w:cs="Times New Roman"/>
                <w:color w:val="000000"/>
              </w:rPr>
            </w:pPr>
          </w:p>
        </w:tc>
        <w:tc>
          <w:tcPr>
            <w:tcW w:w="991" w:type="dxa"/>
            <w:shd w:val="clear" w:color="auto" w:fill="auto"/>
          </w:tcPr>
          <w:p w:rsidR="00213954" w:rsidRPr="001816CC" w:rsidRDefault="00213954" w:rsidP="00D81DF8">
            <w:pPr>
              <w:jc w:val="both"/>
              <w:rPr>
                <w:rFonts w:ascii="Times New Roman" w:hAnsi="Times New Roman" w:cs="Times New Roman"/>
                <w:b/>
                <w:sz w:val="18"/>
                <w:szCs w:val="18"/>
              </w:rPr>
            </w:pPr>
            <w:r w:rsidRPr="001816CC">
              <w:rPr>
                <w:rFonts w:ascii="Times New Roman" w:hAnsi="Times New Roman" w:cs="Times New Roman"/>
                <w:b/>
                <w:sz w:val="18"/>
                <w:szCs w:val="18"/>
              </w:rPr>
              <w:t>Всего</w:t>
            </w:r>
          </w:p>
        </w:tc>
        <w:tc>
          <w:tcPr>
            <w:tcW w:w="992" w:type="dxa"/>
            <w:shd w:val="clear" w:color="auto" w:fill="auto"/>
          </w:tcPr>
          <w:p w:rsidR="00213954" w:rsidRPr="00EA75B7" w:rsidRDefault="00BD094B" w:rsidP="00D81DF8">
            <w:pPr>
              <w:jc w:val="both"/>
              <w:rPr>
                <w:rFonts w:ascii="Times New Roman" w:hAnsi="Times New Roman" w:cs="Times New Roman"/>
                <w:b/>
                <w:sz w:val="16"/>
                <w:szCs w:val="16"/>
              </w:rPr>
            </w:pPr>
            <w:r>
              <w:rPr>
                <w:rFonts w:ascii="Times New Roman" w:hAnsi="Times New Roman" w:cs="Times New Roman"/>
                <w:b/>
                <w:sz w:val="16"/>
                <w:szCs w:val="16"/>
              </w:rPr>
              <w:t>210557,06</w:t>
            </w:r>
          </w:p>
        </w:tc>
        <w:tc>
          <w:tcPr>
            <w:tcW w:w="992" w:type="dxa"/>
            <w:shd w:val="clear" w:color="auto" w:fill="auto"/>
          </w:tcPr>
          <w:p w:rsidR="00213954" w:rsidRPr="00EA75B7" w:rsidRDefault="00213954" w:rsidP="00D81DF8">
            <w:pPr>
              <w:jc w:val="both"/>
              <w:rPr>
                <w:rFonts w:ascii="Times New Roman" w:hAnsi="Times New Roman" w:cs="Times New Roman"/>
                <w:sz w:val="16"/>
                <w:szCs w:val="16"/>
              </w:rPr>
            </w:pPr>
            <w:r w:rsidRPr="00EA75B7">
              <w:rPr>
                <w:rFonts w:ascii="Times New Roman" w:hAnsi="Times New Roman" w:cs="Times New Roman"/>
                <w:sz w:val="16"/>
                <w:szCs w:val="16"/>
              </w:rPr>
              <w:t>24000,27</w:t>
            </w:r>
          </w:p>
        </w:tc>
        <w:tc>
          <w:tcPr>
            <w:tcW w:w="992" w:type="dxa"/>
            <w:shd w:val="clear" w:color="auto" w:fill="auto"/>
          </w:tcPr>
          <w:p w:rsidR="00213954" w:rsidRPr="00EA75B7" w:rsidRDefault="00213954" w:rsidP="00D81DF8">
            <w:pPr>
              <w:jc w:val="both"/>
              <w:rPr>
                <w:rFonts w:ascii="Times New Roman" w:hAnsi="Times New Roman" w:cs="Times New Roman"/>
                <w:sz w:val="16"/>
                <w:szCs w:val="16"/>
              </w:rPr>
            </w:pPr>
            <w:r w:rsidRPr="00EA75B7">
              <w:rPr>
                <w:rFonts w:ascii="Times New Roman" w:hAnsi="Times New Roman" w:cs="Times New Roman"/>
                <w:sz w:val="16"/>
                <w:szCs w:val="16"/>
              </w:rPr>
              <w:t>178 290,5</w:t>
            </w:r>
          </w:p>
        </w:tc>
        <w:tc>
          <w:tcPr>
            <w:tcW w:w="709" w:type="dxa"/>
            <w:tcBorders>
              <w:right w:val="single" w:sz="4" w:space="0" w:color="auto"/>
            </w:tcBorders>
            <w:shd w:val="clear" w:color="auto" w:fill="auto"/>
          </w:tcPr>
          <w:p w:rsidR="00213954" w:rsidRPr="00EA75B7" w:rsidRDefault="00213954" w:rsidP="00D81DF8">
            <w:pPr>
              <w:jc w:val="both"/>
              <w:rPr>
                <w:rFonts w:ascii="Times New Roman" w:hAnsi="Times New Roman" w:cs="Times New Roman"/>
                <w:sz w:val="16"/>
                <w:szCs w:val="16"/>
              </w:rPr>
            </w:pPr>
            <w:r w:rsidRPr="00EA75B7">
              <w:rPr>
                <w:rFonts w:ascii="Times New Roman" w:hAnsi="Times New Roman" w:cs="Times New Roman"/>
                <w:sz w:val="16"/>
                <w:szCs w:val="16"/>
              </w:rPr>
              <w:t>0,00</w:t>
            </w:r>
          </w:p>
        </w:tc>
        <w:tc>
          <w:tcPr>
            <w:tcW w:w="709" w:type="dxa"/>
            <w:gridSpan w:val="2"/>
            <w:tcBorders>
              <w:left w:val="single" w:sz="4" w:space="0" w:color="auto"/>
              <w:right w:val="single" w:sz="4" w:space="0" w:color="auto"/>
            </w:tcBorders>
            <w:shd w:val="clear" w:color="auto" w:fill="auto"/>
          </w:tcPr>
          <w:p w:rsidR="00213954" w:rsidRPr="00EA75B7" w:rsidRDefault="00213954" w:rsidP="00586D00">
            <w:pPr>
              <w:jc w:val="center"/>
              <w:rPr>
                <w:rFonts w:ascii="Times New Roman" w:hAnsi="Times New Roman" w:cs="Times New Roman"/>
                <w:sz w:val="16"/>
                <w:szCs w:val="16"/>
              </w:rPr>
            </w:pPr>
            <w:r w:rsidRPr="00EA75B7">
              <w:rPr>
                <w:rFonts w:ascii="Times New Roman" w:hAnsi="Times New Roman" w:cs="Times New Roman"/>
                <w:sz w:val="16"/>
                <w:szCs w:val="16"/>
              </w:rPr>
              <w:t>0,00</w:t>
            </w:r>
          </w:p>
        </w:tc>
        <w:tc>
          <w:tcPr>
            <w:tcW w:w="856" w:type="dxa"/>
            <w:tcBorders>
              <w:left w:val="single" w:sz="4" w:space="0" w:color="auto"/>
              <w:right w:val="single" w:sz="4" w:space="0" w:color="auto"/>
            </w:tcBorders>
            <w:shd w:val="clear" w:color="auto" w:fill="auto"/>
          </w:tcPr>
          <w:p w:rsidR="00213954" w:rsidRPr="00EA75B7" w:rsidRDefault="00BD094B" w:rsidP="00586D00">
            <w:pPr>
              <w:rPr>
                <w:rFonts w:ascii="Times New Roman" w:hAnsi="Times New Roman" w:cs="Times New Roman"/>
                <w:sz w:val="16"/>
                <w:szCs w:val="16"/>
              </w:rPr>
            </w:pPr>
            <w:r>
              <w:rPr>
                <w:rFonts w:ascii="Times New Roman" w:hAnsi="Times New Roman" w:cs="Times New Roman"/>
                <w:sz w:val="16"/>
                <w:szCs w:val="16"/>
              </w:rPr>
              <w:t>8266,3</w:t>
            </w:r>
          </w:p>
        </w:tc>
        <w:tc>
          <w:tcPr>
            <w:tcW w:w="708" w:type="dxa"/>
            <w:tcBorders>
              <w:left w:val="single" w:sz="4" w:space="0" w:color="auto"/>
            </w:tcBorders>
            <w:shd w:val="clear" w:color="auto" w:fill="auto"/>
          </w:tcPr>
          <w:p w:rsidR="00213954" w:rsidRPr="00EA75B7" w:rsidRDefault="009C5CD8" w:rsidP="00213954">
            <w:pPr>
              <w:rPr>
                <w:rFonts w:ascii="Times New Roman" w:hAnsi="Times New Roman" w:cs="Times New Roman"/>
                <w:sz w:val="16"/>
                <w:szCs w:val="16"/>
              </w:rPr>
            </w:pPr>
            <w:r w:rsidRPr="00EA75B7">
              <w:rPr>
                <w:rFonts w:ascii="Times New Roman" w:hAnsi="Times New Roman" w:cs="Times New Roman"/>
                <w:sz w:val="16"/>
                <w:szCs w:val="16"/>
              </w:rPr>
              <w:t>0,00</w:t>
            </w:r>
          </w:p>
        </w:tc>
        <w:tc>
          <w:tcPr>
            <w:tcW w:w="993" w:type="dxa"/>
            <w:vMerge/>
            <w:shd w:val="clear" w:color="auto" w:fill="auto"/>
          </w:tcPr>
          <w:p w:rsidR="00213954" w:rsidRPr="001816CC" w:rsidRDefault="00213954" w:rsidP="00D81DF8">
            <w:pPr>
              <w:jc w:val="both"/>
              <w:rPr>
                <w:rFonts w:ascii="Times New Roman" w:hAnsi="Times New Roman" w:cs="Times New Roman"/>
                <w:sz w:val="28"/>
                <w:szCs w:val="28"/>
              </w:rPr>
            </w:pPr>
          </w:p>
        </w:tc>
        <w:tc>
          <w:tcPr>
            <w:tcW w:w="709" w:type="dxa"/>
            <w:vMerge/>
          </w:tcPr>
          <w:p w:rsidR="00213954" w:rsidRPr="001816CC" w:rsidRDefault="00213954" w:rsidP="00D81DF8">
            <w:pPr>
              <w:jc w:val="both"/>
              <w:rPr>
                <w:rFonts w:ascii="Times New Roman" w:hAnsi="Times New Roman" w:cs="Times New Roman"/>
                <w:sz w:val="28"/>
                <w:szCs w:val="28"/>
              </w:rPr>
            </w:pPr>
          </w:p>
        </w:tc>
        <w:tc>
          <w:tcPr>
            <w:tcW w:w="710" w:type="dxa"/>
            <w:vMerge/>
            <w:tcBorders>
              <w:right w:val="single" w:sz="4" w:space="0" w:color="auto"/>
            </w:tcBorders>
          </w:tcPr>
          <w:p w:rsidR="00213954" w:rsidRPr="001816CC" w:rsidRDefault="00213954" w:rsidP="00D81DF8">
            <w:pPr>
              <w:jc w:val="both"/>
              <w:rPr>
                <w:rFonts w:ascii="Times New Roman" w:hAnsi="Times New Roman" w:cs="Times New Roman"/>
                <w:sz w:val="28"/>
                <w:szCs w:val="28"/>
              </w:rPr>
            </w:pPr>
          </w:p>
        </w:tc>
        <w:tc>
          <w:tcPr>
            <w:tcW w:w="850" w:type="dxa"/>
            <w:gridSpan w:val="2"/>
            <w:vMerge/>
            <w:tcBorders>
              <w:left w:val="single" w:sz="4" w:space="0" w:color="auto"/>
              <w:right w:val="single" w:sz="4" w:space="0" w:color="auto"/>
            </w:tcBorders>
          </w:tcPr>
          <w:p w:rsidR="00213954" w:rsidRPr="001816CC" w:rsidRDefault="00213954" w:rsidP="00D81DF8">
            <w:pPr>
              <w:jc w:val="both"/>
              <w:rPr>
                <w:rFonts w:ascii="Times New Roman" w:hAnsi="Times New Roman" w:cs="Times New Roman"/>
                <w:sz w:val="28"/>
                <w:szCs w:val="28"/>
              </w:rPr>
            </w:pPr>
          </w:p>
        </w:tc>
        <w:tc>
          <w:tcPr>
            <w:tcW w:w="710" w:type="dxa"/>
            <w:gridSpan w:val="2"/>
            <w:vMerge/>
            <w:tcBorders>
              <w:left w:val="single" w:sz="4" w:space="0" w:color="auto"/>
              <w:right w:val="single" w:sz="4" w:space="0" w:color="auto"/>
            </w:tcBorders>
          </w:tcPr>
          <w:p w:rsidR="00213954" w:rsidRPr="001816CC" w:rsidRDefault="00213954" w:rsidP="00D81DF8">
            <w:pPr>
              <w:jc w:val="both"/>
              <w:rPr>
                <w:rFonts w:ascii="Times New Roman" w:hAnsi="Times New Roman" w:cs="Times New Roman"/>
                <w:sz w:val="28"/>
                <w:szCs w:val="28"/>
              </w:rPr>
            </w:pPr>
          </w:p>
        </w:tc>
        <w:tc>
          <w:tcPr>
            <w:tcW w:w="830" w:type="dxa"/>
            <w:vMerge/>
            <w:tcBorders>
              <w:left w:val="single" w:sz="4" w:space="0" w:color="auto"/>
              <w:right w:val="single" w:sz="4" w:space="0" w:color="auto"/>
            </w:tcBorders>
          </w:tcPr>
          <w:p w:rsidR="00213954" w:rsidRPr="001816CC" w:rsidRDefault="00213954" w:rsidP="00D81DF8">
            <w:pPr>
              <w:jc w:val="both"/>
              <w:rPr>
                <w:rFonts w:ascii="Times New Roman" w:hAnsi="Times New Roman" w:cs="Times New Roman"/>
                <w:sz w:val="28"/>
                <w:szCs w:val="28"/>
              </w:rPr>
            </w:pPr>
          </w:p>
        </w:tc>
        <w:tc>
          <w:tcPr>
            <w:tcW w:w="875" w:type="dxa"/>
            <w:gridSpan w:val="4"/>
            <w:vMerge/>
            <w:tcBorders>
              <w:left w:val="single" w:sz="4" w:space="0" w:color="auto"/>
            </w:tcBorders>
          </w:tcPr>
          <w:p w:rsidR="00213954" w:rsidRPr="001816CC" w:rsidRDefault="00213954" w:rsidP="00D81DF8">
            <w:pPr>
              <w:jc w:val="both"/>
              <w:rPr>
                <w:rFonts w:ascii="Times New Roman" w:hAnsi="Times New Roman" w:cs="Times New Roman"/>
                <w:sz w:val="28"/>
                <w:szCs w:val="28"/>
              </w:rPr>
            </w:pPr>
          </w:p>
        </w:tc>
        <w:tc>
          <w:tcPr>
            <w:tcW w:w="1276" w:type="dxa"/>
            <w:vMerge/>
          </w:tcPr>
          <w:p w:rsidR="00213954" w:rsidRPr="001816CC" w:rsidRDefault="00213954" w:rsidP="00D81DF8">
            <w:pPr>
              <w:jc w:val="both"/>
              <w:rPr>
                <w:rFonts w:ascii="Times New Roman" w:hAnsi="Times New Roman" w:cs="Times New Roman"/>
                <w:sz w:val="28"/>
                <w:szCs w:val="28"/>
              </w:rPr>
            </w:pPr>
          </w:p>
        </w:tc>
      </w:tr>
    </w:tbl>
    <w:p w:rsidR="00B5260F" w:rsidRDefault="00B5260F" w:rsidP="00292F1E">
      <w:pPr>
        <w:ind w:left="10348"/>
        <w:jc w:val="right"/>
        <w:rPr>
          <w:rFonts w:ascii="Times New Roman" w:hAnsi="Times New Roman" w:cs="Times New Roman"/>
          <w:bCs/>
          <w:sz w:val="20"/>
          <w:szCs w:val="20"/>
        </w:rPr>
      </w:pPr>
    </w:p>
    <w:p w:rsidR="00395434" w:rsidRDefault="00395434" w:rsidP="00292F1E">
      <w:pPr>
        <w:ind w:left="10348"/>
        <w:jc w:val="right"/>
        <w:rPr>
          <w:rFonts w:ascii="Times New Roman" w:hAnsi="Times New Roman" w:cs="Times New Roman"/>
          <w:bCs/>
          <w:sz w:val="20"/>
          <w:szCs w:val="20"/>
        </w:rPr>
      </w:pPr>
    </w:p>
    <w:p w:rsidR="00D34939" w:rsidRDefault="00D34939" w:rsidP="00292F1E">
      <w:pPr>
        <w:ind w:left="10348"/>
        <w:jc w:val="right"/>
        <w:rPr>
          <w:rFonts w:ascii="Times New Roman" w:hAnsi="Times New Roman" w:cs="Times New Roman"/>
          <w:bCs/>
          <w:sz w:val="20"/>
          <w:szCs w:val="20"/>
        </w:rPr>
      </w:pPr>
    </w:p>
    <w:p w:rsidR="005B7700" w:rsidRDefault="005B7700" w:rsidP="00292F1E">
      <w:pPr>
        <w:ind w:left="10348"/>
        <w:jc w:val="right"/>
        <w:rPr>
          <w:rFonts w:ascii="Times New Roman" w:hAnsi="Times New Roman" w:cs="Times New Roman"/>
          <w:bCs/>
          <w:sz w:val="20"/>
          <w:szCs w:val="20"/>
        </w:rPr>
      </w:pPr>
    </w:p>
    <w:p w:rsidR="00292F1E" w:rsidRPr="00C81AB4" w:rsidRDefault="004539E7" w:rsidP="00292F1E">
      <w:pPr>
        <w:ind w:left="10348"/>
        <w:jc w:val="right"/>
        <w:rPr>
          <w:rFonts w:ascii="Times New Roman" w:hAnsi="Times New Roman" w:cs="Times New Roman"/>
          <w:bCs/>
          <w:sz w:val="20"/>
          <w:szCs w:val="20"/>
        </w:rPr>
      </w:pPr>
      <w:r>
        <w:rPr>
          <w:rFonts w:ascii="Times New Roman" w:hAnsi="Times New Roman" w:cs="Times New Roman"/>
          <w:bCs/>
          <w:sz w:val="20"/>
          <w:szCs w:val="20"/>
        </w:rPr>
        <w:lastRenderedPageBreak/>
        <w:t>Приложение №4</w:t>
      </w:r>
    </w:p>
    <w:p w:rsidR="00292F1E" w:rsidRPr="00706AE2" w:rsidRDefault="00292F1E" w:rsidP="00706AE2">
      <w:pPr>
        <w:pStyle w:val="1"/>
        <w:ind w:left="10206"/>
        <w:jc w:val="right"/>
        <w:rPr>
          <w:rFonts w:ascii="Times New Roman" w:hAnsi="Times New Roman" w:cs="Times New Roman"/>
          <w:b w:val="0"/>
          <w:color w:val="auto"/>
          <w:sz w:val="20"/>
          <w:szCs w:val="20"/>
        </w:rPr>
      </w:pPr>
      <w:r w:rsidRPr="004A1717">
        <w:rPr>
          <w:rFonts w:ascii="Times New Roman" w:hAnsi="Times New Roman" w:cs="Times New Roman"/>
          <w:b w:val="0"/>
          <w:color w:val="auto"/>
          <w:sz w:val="20"/>
          <w:szCs w:val="20"/>
        </w:rPr>
        <w:t>к муниципальной программе "Переселение в 2019</w:t>
      </w:r>
      <w:r w:rsidR="00117D15">
        <w:rPr>
          <w:rFonts w:ascii="Times New Roman" w:hAnsi="Times New Roman" w:cs="Times New Roman"/>
          <w:b w:val="0"/>
          <w:color w:val="auto"/>
          <w:sz w:val="20"/>
          <w:szCs w:val="20"/>
        </w:rPr>
        <w:t>-2024</w:t>
      </w:r>
      <w:r>
        <w:rPr>
          <w:rFonts w:ascii="Times New Roman" w:hAnsi="Times New Roman" w:cs="Times New Roman"/>
          <w:b w:val="0"/>
          <w:color w:val="auto"/>
          <w:sz w:val="20"/>
          <w:szCs w:val="20"/>
        </w:rPr>
        <w:t xml:space="preserve"> годы</w:t>
      </w:r>
      <w:r w:rsidRPr="004A1717">
        <w:rPr>
          <w:rFonts w:ascii="Times New Roman" w:hAnsi="Times New Roman" w:cs="Times New Roman"/>
          <w:b w:val="0"/>
          <w:color w:val="auto"/>
          <w:sz w:val="20"/>
          <w:szCs w:val="20"/>
        </w:rPr>
        <w:t xml:space="preserve"> граждан из жилищного фонда Катав-Ивановского муниципального района, признанного непригодным для проживания»</w:t>
      </w:r>
    </w:p>
    <w:p w:rsidR="00706AE2" w:rsidRPr="00B5260F" w:rsidRDefault="00706AE2" w:rsidP="00B5260F">
      <w:pPr>
        <w:spacing w:after="0" w:line="240" w:lineRule="auto"/>
        <w:rPr>
          <w:rFonts w:ascii="Times New Roman" w:eastAsia="Times New Roman" w:hAnsi="Times New Roman" w:cs="Times New Roman"/>
          <w:sz w:val="26"/>
          <w:szCs w:val="26"/>
          <w:lang w:eastAsia="ru-RU"/>
        </w:rPr>
      </w:pPr>
    </w:p>
    <w:p w:rsidR="00292F1E" w:rsidRPr="00B5260F" w:rsidRDefault="00292F1E" w:rsidP="00B5260F">
      <w:pPr>
        <w:spacing w:after="0" w:line="240" w:lineRule="auto"/>
        <w:jc w:val="center"/>
        <w:rPr>
          <w:rFonts w:ascii="Times New Roman" w:eastAsia="Times New Roman" w:hAnsi="Times New Roman" w:cs="Times New Roman"/>
          <w:sz w:val="24"/>
          <w:szCs w:val="24"/>
          <w:lang w:eastAsia="ru-RU"/>
        </w:rPr>
      </w:pPr>
      <w:r w:rsidRPr="00B5260F">
        <w:rPr>
          <w:rFonts w:ascii="Times New Roman" w:eastAsia="Times New Roman" w:hAnsi="Times New Roman" w:cs="Times New Roman"/>
          <w:sz w:val="24"/>
          <w:szCs w:val="24"/>
          <w:lang w:eastAsia="ru-RU"/>
        </w:rPr>
        <w:t>ПАСПОРТ</w:t>
      </w:r>
    </w:p>
    <w:p w:rsidR="00292F1E" w:rsidRPr="00B5260F" w:rsidRDefault="00292F1E" w:rsidP="00B5260F">
      <w:pPr>
        <w:spacing w:after="0" w:line="240" w:lineRule="auto"/>
        <w:jc w:val="center"/>
        <w:rPr>
          <w:rFonts w:ascii="Times New Roman" w:eastAsia="Times New Roman" w:hAnsi="Times New Roman" w:cs="Times New Roman"/>
          <w:sz w:val="24"/>
          <w:szCs w:val="24"/>
          <w:lang w:eastAsia="ru-RU"/>
        </w:rPr>
      </w:pPr>
      <w:r w:rsidRPr="00B5260F">
        <w:rPr>
          <w:rFonts w:ascii="Times New Roman" w:eastAsia="Times New Roman" w:hAnsi="Times New Roman" w:cs="Times New Roman"/>
          <w:sz w:val="24"/>
          <w:szCs w:val="24"/>
          <w:lang w:eastAsia="ru-RU"/>
        </w:rPr>
        <w:t xml:space="preserve">муниципального проекта </w:t>
      </w:r>
    </w:p>
    <w:p w:rsidR="00292F1E" w:rsidRPr="00B5260F" w:rsidRDefault="00292F1E" w:rsidP="00B5260F">
      <w:pPr>
        <w:spacing w:after="0" w:line="240" w:lineRule="auto"/>
        <w:jc w:val="center"/>
        <w:rPr>
          <w:rFonts w:ascii="Times New Roman" w:hAnsi="Times New Roman" w:cs="Times New Roman"/>
          <w:sz w:val="24"/>
          <w:szCs w:val="24"/>
        </w:rPr>
      </w:pPr>
      <w:r w:rsidRPr="00B5260F">
        <w:rPr>
          <w:rFonts w:ascii="Times New Roman" w:eastAsia="Times New Roman" w:hAnsi="Times New Roman" w:cs="Times New Roman"/>
          <w:sz w:val="24"/>
          <w:szCs w:val="24"/>
          <w:lang w:eastAsia="ru-RU"/>
        </w:rPr>
        <w:t>«</w:t>
      </w:r>
      <w:r w:rsidR="00C06D24" w:rsidRPr="00B5260F">
        <w:rPr>
          <w:rFonts w:ascii="Times New Roman" w:hAnsi="Times New Roman" w:cs="Times New Roman"/>
          <w:sz w:val="24"/>
          <w:szCs w:val="24"/>
        </w:rPr>
        <w:t xml:space="preserve">Переселение в </w:t>
      </w:r>
      <w:r w:rsidR="00BC4E63">
        <w:rPr>
          <w:rFonts w:ascii="Times New Roman" w:hAnsi="Times New Roman" w:cs="Times New Roman"/>
          <w:sz w:val="24"/>
          <w:szCs w:val="24"/>
        </w:rPr>
        <w:t>2019-2024</w:t>
      </w:r>
      <w:r w:rsidRPr="00B5260F">
        <w:rPr>
          <w:rFonts w:ascii="Times New Roman" w:hAnsi="Times New Roman" w:cs="Times New Roman"/>
          <w:sz w:val="24"/>
          <w:szCs w:val="24"/>
        </w:rPr>
        <w:t xml:space="preserve"> годы граждан из жилищного фонда, </w:t>
      </w:r>
    </w:p>
    <w:p w:rsidR="00292F1E" w:rsidRPr="00B5260F" w:rsidRDefault="00292F1E" w:rsidP="00B5260F">
      <w:pPr>
        <w:spacing w:after="0" w:line="240" w:lineRule="auto"/>
        <w:jc w:val="center"/>
        <w:rPr>
          <w:rFonts w:ascii="Times New Roman" w:eastAsia="Times New Roman" w:hAnsi="Times New Roman" w:cs="Times New Roman"/>
          <w:sz w:val="24"/>
          <w:szCs w:val="24"/>
          <w:lang w:eastAsia="ru-RU"/>
        </w:rPr>
      </w:pPr>
      <w:r w:rsidRPr="00B5260F">
        <w:rPr>
          <w:rFonts w:ascii="Times New Roman" w:hAnsi="Times New Roman" w:cs="Times New Roman"/>
          <w:sz w:val="24"/>
          <w:szCs w:val="24"/>
        </w:rPr>
        <w:t>Катав-Ивановского муниципального района, признанного непригодным для проживания</w:t>
      </w:r>
      <w:r w:rsidRPr="00B5260F">
        <w:rPr>
          <w:rFonts w:ascii="Times New Roman" w:eastAsia="Times New Roman" w:hAnsi="Times New Roman" w:cs="Times New Roman"/>
          <w:sz w:val="24"/>
          <w:szCs w:val="24"/>
          <w:lang w:eastAsia="ru-RU"/>
        </w:rPr>
        <w:t>»</w:t>
      </w:r>
    </w:p>
    <w:p w:rsidR="00292F1E" w:rsidRPr="00B5260F" w:rsidRDefault="00292F1E" w:rsidP="00B5260F">
      <w:pPr>
        <w:spacing w:after="0" w:line="240" w:lineRule="auto"/>
        <w:jc w:val="center"/>
        <w:rPr>
          <w:rFonts w:ascii="Times New Roman" w:eastAsia="Times New Roman" w:hAnsi="Times New Roman" w:cs="Times New Roman"/>
          <w:sz w:val="24"/>
          <w:szCs w:val="24"/>
          <w:lang w:eastAsia="ru-RU"/>
        </w:rPr>
      </w:pPr>
      <w:r w:rsidRPr="00B5260F">
        <w:rPr>
          <w:rFonts w:ascii="Times New Roman" w:eastAsia="Times New Roman" w:hAnsi="Times New Roman" w:cs="Times New Roman"/>
          <w:sz w:val="24"/>
          <w:szCs w:val="24"/>
          <w:lang w:eastAsia="ru-RU"/>
        </w:rPr>
        <w:t>1.Основные положения</w:t>
      </w:r>
    </w:p>
    <w:p w:rsidR="00292F1E" w:rsidRPr="00B5260F" w:rsidRDefault="00292F1E" w:rsidP="00292F1E">
      <w:pPr>
        <w:spacing w:after="0" w:line="240" w:lineRule="auto"/>
        <w:rPr>
          <w:rFonts w:ascii="Times New Roman" w:eastAsia="Times New Roman" w:hAnsi="Times New Roman" w:cs="Times New Roman"/>
          <w:sz w:val="24"/>
          <w:szCs w:val="24"/>
          <w:lang w:eastAsia="ru-RU"/>
        </w:rPr>
      </w:pPr>
    </w:p>
    <w:tbl>
      <w:tblPr>
        <w:tblStyle w:val="af"/>
        <w:tblW w:w="15167" w:type="dxa"/>
        <w:tblInd w:w="534" w:type="dxa"/>
        <w:tblLook w:val="04A0"/>
      </w:tblPr>
      <w:tblGrid>
        <w:gridCol w:w="3827"/>
        <w:gridCol w:w="11340"/>
      </w:tblGrid>
      <w:tr w:rsidR="00292F1E" w:rsidRPr="00B5260F" w:rsidTr="00FF00CF">
        <w:tc>
          <w:tcPr>
            <w:tcW w:w="3827" w:type="dxa"/>
          </w:tcPr>
          <w:p w:rsidR="00292F1E" w:rsidRPr="00B5260F" w:rsidRDefault="00292F1E" w:rsidP="00933736">
            <w:pPr>
              <w:jc w:val="both"/>
              <w:rPr>
                <w:rFonts w:ascii="Times New Roman" w:eastAsia="Times New Roman" w:hAnsi="Times New Roman" w:cs="Times New Roman"/>
                <w:sz w:val="24"/>
                <w:szCs w:val="24"/>
                <w:lang w:eastAsia="ru-RU"/>
              </w:rPr>
            </w:pPr>
            <w:r w:rsidRPr="00B5260F">
              <w:rPr>
                <w:rFonts w:ascii="Times New Roman" w:eastAsia="Times New Roman" w:hAnsi="Times New Roman" w:cs="Times New Roman"/>
                <w:sz w:val="24"/>
                <w:szCs w:val="24"/>
                <w:lang w:eastAsia="ru-RU"/>
              </w:rPr>
              <w:t>Наименование регионального проекта</w:t>
            </w:r>
          </w:p>
        </w:tc>
        <w:tc>
          <w:tcPr>
            <w:tcW w:w="11340" w:type="dxa"/>
          </w:tcPr>
          <w:p w:rsidR="00292F1E" w:rsidRPr="00B5260F" w:rsidRDefault="00292F1E" w:rsidP="00933736">
            <w:pPr>
              <w:jc w:val="center"/>
              <w:rPr>
                <w:rFonts w:ascii="Times New Roman" w:hAnsi="Times New Roman" w:cs="Times New Roman"/>
                <w:sz w:val="24"/>
                <w:szCs w:val="24"/>
              </w:rPr>
            </w:pPr>
            <w:r w:rsidRPr="00B5260F">
              <w:rPr>
                <w:rFonts w:ascii="Times New Roman" w:hAnsi="Times New Roman" w:cs="Times New Roman"/>
                <w:sz w:val="24"/>
                <w:szCs w:val="24"/>
              </w:rPr>
              <w:t>Обеспечение устойчивого сокращения непригодного для проживания жилищного фонда</w:t>
            </w:r>
          </w:p>
        </w:tc>
      </w:tr>
      <w:tr w:rsidR="00292F1E" w:rsidRPr="00B5260F" w:rsidTr="00FF00CF">
        <w:tc>
          <w:tcPr>
            <w:tcW w:w="3827" w:type="dxa"/>
          </w:tcPr>
          <w:p w:rsidR="00292F1E" w:rsidRPr="00B5260F" w:rsidRDefault="00292F1E" w:rsidP="00933736">
            <w:pPr>
              <w:rPr>
                <w:rFonts w:ascii="Times New Roman" w:eastAsia="Times New Roman" w:hAnsi="Times New Roman" w:cs="Times New Roman"/>
                <w:sz w:val="24"/>
                <w:szCs w:val="24"/>
                <w:lang w:eastAsia="ru-RU"/>
              </w:rPr>
            </w:pPr>
            <w:r w:rsidRPr="00B5260F">
              <w:rPr>
                <w:rFonts w:ascii="Times New Roman" w:eastAsia="Times New Roman" w:hAnsi="Times New Roman" w:cs="Times New Roman"/>
                <w:sz w:val="24"/>
                <w:szCs w:val="24"/>
                <w:lang w:eastAsia="ru-RU"/>
              </w:rPr>
              <w:t xml:space="preserve">Краткое наименование </w:t>
            </w:r>
          </w:p>
          <w:p w:rsidR="00292F1E" w:rsidRPr="00B5260F" w:rsidRDefault="00292F1E" w:rsidP="00933736">
            <w:pPr>
              <w:rPr>
                <w:rFonts w:ascii="Times New Roman" w:eastAsia="Times New Roman" w:hAnsi="Times New Roman" w:cs="Times New Roman"/>
                <w:sz w:val="24"/>
                <w:szCs w:val="24"/>
                <w:lang w:eastAsia="ru-RU"/>
              </w:rPr>
            </w:pPr>
            <w:r w:rsidRPr="00B5260F">
              <w:rPr>
                <w:rFonts w:ascii="Times New Roman" w:eastAsia="Times New Roman" w:hAnsi="Times New Roman" w:cs="Times New Roman"/>
                <w:sz w:val="24"/>
                <w:szCs w:val="24"/>
                <w:lang w:eastAsia="ru-RU"/>
              </w:rPr>
              <w:t>муниципального проекта</w:t>
            </w:r>
          </w:p>
        </w:tc>
        <w:tc>
          <w:tcPr>
            <w:tcW w:w="11340" w:type="dxa"/>
          </w:tcPr>
          <w:p w:rsidR="00292F1E" w:rsidRPr="00B5260F" w:rsidRDefault="00BC4E63" w:rsidP="00933736">
            <w:pPr>
              <w:jc w:val="center"/>
              <w:rPr>
                <w:rFonts w:ascii="Times New Roman" w:hAnsi="Times New Roman" w:cs="Times New Roman"/>
                <w:sz w:val="24"/>
                <w:szCs w:val="24"/>
              </w:rPr>
            </w:pPr>
            <w:r>
              <w:rPr>
                <w:rFonts w:ascii="Times New Roman" w:hAnsi="Times New Roman" w:cs="Times New Roman"/>
                <w:sz w:val="24"/>
                <w:szCs w:val="24"/>
              </w:rPr>
              <w:t xml:space="preserve">Переселение в 2019-2024 </w:t>
            </w:r>
            <w:r w:rsidR="00292F1E" w:rsidRPr="00B5260F">
              <w:rPr>
                <w:rFonts w:ascii="Times New Roman" w:hAnsi="Times New Roman" w:cs="Times New Roman"/>
                <w:sz w:val="24"/>
                <w:szCs w:val="24"/>
              </w:rPr>
              <w:t xml:space="preserve">годы граждан из жилищного фонда, </w:t>
            </w:r>
          </w:p>
          <w:p w:rsidR="00292F1E" w:rsidRPr="00B5260F" w:rsidRDefault="00292F1E" w:rsidP="00933736">
            <w:pPr>
              <w:jc w:val="center"/>
              <w:rPr>
                <w:rFonts w:ascii="Times New Roman" w:hAnsi="Times New Roman" w:cs="Times New Roman"/>
                <w:sz w:val="24"/>
                <w:szCs w:val="24"/>
              </w:rPr>
            </w:pPr>
            <w:r w:rsidRPr="00B5260F">
              <w:rPr>
                <w:rFonts w:ascii="Times New Roman" w:hAnsi="Times New Roman" w:cs="Times New Roman"/>
                <w:sz w:val="24"/>
                <w:szCs w:val="24"/>
              </w:rPr>
              <w:t>Катав-Ивановского муниципального района, признанного непригодным для проживания</w:t>
            </w:r>
          </w:p>
        </w:tc>
      </w:tr>
      <w:tr w:rsidR="00292F1E" w:rsidRPr="00B5260F" w:rsidTr="00FF00CF">
        <w:trPr>
          <w:trHeight w:val="661"/>
        </w:trPr>
        <w:tc>
          <w:tcPr>
            <w:tcW w:w="3827" w:type="dxa"/>
          </w:tcPr>
          <w:p w:rsidR="00292F1E" w:rsidRPr="00B5260F" w:rsidRDefault="00292F1E" w:rsidP="00933736">
            <w:pPr>
              <w:rPr>
                <w:rFonts w:ascii="Times New Roman" w:eastAsia="Times New Roman" w:hAnsi="Times New Roman" w:cs="Times New Roman"/>
                <w:sz w:val="24"/>
                <w:szCs w:val="24"/>
                <w:lang w:eastAsia="ru-RU"/>
              </w:rPr>
            </w:pPr>
            <w:r w:rsidRPr="00B5260F">
              <w:rPr>
                <w:rFonts w:ascii="Times New Roman" w:eastAsia="Times New Roman" w:hAnsi="Times New Roman" w:cs="Times New Roman"/>
                <w:sz w:val="24"/>
                <w:szCs w:val="24"/>
                <w:lang w:eastAsia="ru-RU"/>
              </w:rPr>
              <w:t xml:space="preserve">Куратор </w:t>
            </w:r>
          </w:p>
          <w:p w:rsidR="00292F1E" w:rsidRPr="00B5260F" w:rsidRDefault="00292F1E" w:rsidP="00933736">
            <w:pPr>
              <w:rPr>
                <w:rFonts w:ascii="Times New Roman" w:eastAsia="Times New Roman" w:hAnsi="Times New Roman" w:cs="Times New Roman"/>
                <w:sz w:val="24"/>
                <w:szCs w:val="24"/>
                <w:lang w:eastAsia="ru-RU"/>
              </w:rPr>
            </w:pPr>
            <w:r w:rsidRPr="00B5260F">
              <w:rPr>
                <w:rFonts w:ascii="Times New Roman" w:eastAsia="Times New Roman" w:hAnsi="Times New Roman" w:cs="Times New Roman"/>
                <w:sz w:val="24"/>
                <w:szCs w:val="24"/>
                <w:lang w:eastAsia="ru-RU"/>
              </w:rPr>
              <w:t>муниципального  проекта</w:t>
            </w:r>
          </w:p>
        </w:tc>
        <w:tc>
          <w:tcPr>
            <w:tcW w:w="11340" w:type="dxa"/>
          </w:tcPr>
          <w:p w:rsidR="00292F1E" w:rsidRPr="00B5260F" w:rsidRDefault="00292F1E" w:rsidP="00930EF2">
            <w:pPr>
              <w:rPr>
                <w:rFonts w:ascii="Times New Roman" w:hAnsi="Times New Roman" w:cs="Times New Roman"/>
                <w:sz w:val="24"/>
                <w:szCs w:val="24"/>
              </w:rPr>
            </w:pPr>
            <w:r w:rsidRPr="00B5260F">
              <w:rPr>
                <w:rFonts w:ascii="Times New Roman" w:hAnsi="Times New Roman" w:cs="Times New Roman"/>
                <w:sz w:val="24"/>
                <w:szCs w:val="24"/>
              </w:rPr>
              <w:t xml:space="preserve">Заместитель Главы Катав-Ивановского муниципального района </w:t>
            </w:r>
            <w:r w:rsidR="00395434">
              <w:rPr>
                <w:rFonts w:ascii="Times New Roman" w:hAnsi="Times New Roman" w:cs="Times New Roman"/>
                <w:sz w:val="24"/>
                <w:szCs w:val="24"/>
              </w:rPr>
              <w:t>по обеспечению жизнедеятельности</w:t>
            </w:r>
            <w:r w:rsidR="00413FC4">
              <w:rPr>
                <w:rFonts w:ascii="Times New Roman" w:hAnsi="Times New Roman" w:cs="Times New Roman"/>
                <w:sz w:val="24"/>
                <w:szCs w:val="24"/>
              </w:rPr>
              <w:t>,</w:t>
            </w:r>
            <w:r w:rsidR="00395434">
              <w:rPr>
                <w:rFonts w:ascii="Times New Roman" w:hAnsi="Times New Roman" w:cs="Times New Roman"/>
                <w:sz w:val="24"/>
                <w:szCs w:val="24"/>
              </w:rPr>
              <w:t xml:space="preserve"> </w:t>
            </w:r>
            <w:r w:rsidR="00930EF2">
              <w:rPr>
                <w:rFonts w:ascii="Times New Roman" w:hAnsi="Times New Roman" w:cs="Times New Roman"/>
                <w:sz w:val="24"/>
                <w:szCs w:val="24"/>
              </w:rPr>
              <w:t>Андрей Викторович Хортов</w:t>
            </w:r>
          </w:p>
        </w:tc>
      </w:tr>
      <w:tr w:rsidR="00292F1E" w:rsidRPr="00B5260F" w:rsidTr="00FF00CF">
        <w:tc>
          <w:tcPr>
            <w:tcW w:w="3827" w:type="dxa"/>
          </w:tcPr>
          <w:p w:rsidR="00292F1E" w:rsidRPr="00B5260F" w:rsidRDefault="00292F1E" w:rsidP="00933736">
            <w:pPr>
              <w:jc w:val="both"/>
              <w:rPr>
                <w:rFonts w:ascii="Times New Roman" w:eastAsia="Times New Roman" w:hAnsi="Times New Roman" w:cs="Times New Roman"/>
                <w:sz w:val="24"/>
                <w:szCs w:val="24"/>
                <w:lang w:eastAsia="ru-RU"/>
              </w:rPr>
            </w:pPr>
            <w:r w:rsidRPr="00B5260F">
              <w:rPr>
                <w:rFonts w:ascii="Times New Roman" w:eastAsia="Times New Roman" w:hAnsi="Times New Roman" w:cs="Times New Roman"/>
                <w:sz w:val="24"/>
                <w:szCs w:val="24"/>
                <w:lang w:eastAsia="ru-RU"/>
              </w:rPr>
              <w:t xml:space="preserve">Руководитель </w:t>
            </w:r>
          </w:p>
          <w:p w:rsidR="00292F1E" w:rsidRPr="00B5260F" w:rsidRDefault="00292F1E" w:rsidP="00933736">
            <w:pPr>
              <w:jc w:val="both"/>
              <w:rPr>
                <w:rFonts w:ascii="Times New Roman" w:eastAsia="Times New Roman" w:hAnsi="Times New Roman" w:cs="Times New Roman"/>
                <w:sz w:val="24"/>
                <w:szCs w:val="24"/>
                <w:lang w:eastAsia="ru-RU"/>
              </w:rPr>
            </w:pPr>
            <w:r w:rsidRPr="00B5260F">
              <w:rPr>
                <w:rFonts w:ascii="Times New Roman" w:eastAsia="Times New Roman" w:hAnsi="Times New Roman" w:cs="Times New Roman"/>
                <w:sz w:val="24"/>
                <w:szCs w:val="24"/>
                <w:lang w:eastAsia="ru-RU"/>
              </w:rPr>
              <w:t>муниципального проекта</w:t>
            </w:r>
          </w:p>
          <w:p w:rsidR="00292F1E" w:rsidRPr="00B5260F" w:rsidRDefault="00292F1E" w:rsidP="00933736">
            <w:pPr>
              <w:jc w:val="both"/>
              <w:rPr>
                <w:rFonts w:ascii="Times New Roman" w:hAnsi="Times New Roman" w:cs="Times New Roman"/>
                <w:sz w:val="24"/>
                <w:szCs w:val="24"/>
              </w:rPr>
            </w:pPr>
          </w:p>
        </w:tc>
        <w:tc>
          <w:tcPr>
            <w:tcW w:w="11340" w:type="dxa"/>
          </w:tcPr>
          <w:p w:rsidR="00292F1E" w:rsidRPr="00B5260F" w:rsidRDefault="00930EF2" w:rsidP="00930EF2">
            <w:pPr>
              <w:rPr>
                <w:rFonts w:ascii="Times New Roman" w:hAnsi="Times New Roman" w:cs="Times New Roman"/>
                <w:sz w:val="24"/>
                <w:szCs w:val="24"/>
              </w:rPr>
            </w:pPr>
            <w:r>
              <w:rPr>
                <w:rFonts w:ascii="Times New Roman" w:hAnsi="Times New Roman" w:cs="Times New Roman"/>
                <w:sz w:val="24"/>
                <w:szCs w:val="24"/>
              </w:rPr>
              <w:t>Исполняющий обязанности н</w:t>
            </w:r>
            <w:r w:rsidR="00395434">
              <w:rPr>
                <w:rFonts w:ascii="Times New Roman" w:hAnsi="Times New Roman" w:cs="Times New Roman"/>
                <w:sz w:val="24"/>
                <w:szCs w:val="24"/>
              </w:rPr>
              <w:t>ачальник</w:t>
            </w:r>
            <w:r>
              <w:rPr>
                <w:rFonts w:ascii="Times New Roman" w:hAnsi="Times New Roman" w:cs="Times New Roman"/>
                <w:sz w:val="24"/>
                <w:szCs w:val="24"/>
              </w:rPr>
              <w:t>а</w:t>
            </w:r>
            <w:r w:rsidR="00395434">
              <w:rPr>
                <w:rFonts w:ascii="Times New Roman" w:hAnsi="Times New Roman" w:cs="Times New Roman"/>
                <w:sz w:val="24"/>
                <w:szCs w:val="24"/>
              </w:rPr>
              <w:t xml:space="preserve"> Управления коммунального хозяйства, транспорта и связи </w:t>
            </w:r>
            <w:r w:rsidR="00395434" w:rsidRPr="00B5260F">
              <w:rPr>
                <w:rFonts w:ascii="Times New Roman" w:hAnsi="Times New Roman" w:cs="Times New Roman"/>
                <w:sz w:val="24"/>
                <w:szCs w:val="24"/>
              </w:rPr>
              <w:t>Катав-Ивановского муниципального района</w:t>
            </w:r>
            <w:r w:rsidR="00395434">
              <w:rPr>
                <w:rFonts w:ascii="Times New Roman" w:hAnsi="Times New Roman" w:cs="Times New Roman"/>
                <w:sz w:val="24"/>
                <w:szCs w:val="24"/>
              </w:rPr>
              <w:t xml:space="preserve">, </w:t>
            </w:r>
            <w:r>
              <w:rPr>
                <w:rFonts w:ascii="Times New Roman" w:hAnsi="Times New Roman" w:cs="Times New Roman"/>
                <w:sz w:val="24"/>
                <w:szCs w:val="24"/>
              </w:rPr>
              <w:t>Елена Борисовна Ермакова</w:t>
            </w:r>
          </w:p>
        </w:tc>
      </w:tr>
      <w:tr w:rsidR="00292F1E" w:rsidRPr="00B5260F" w:rsidTr="00FF00CF">
        <w:tc>
          <w:tcPr>
            <w:tcW w:w="3827" w:type="dxa"/>
          </w:tcPr>
          <w:p w:rsidR="00292F1E" w:rsidRPr="00B5260F" w:rsidRDefault="00292F1E" w:rsidP="00933736">
            <w:pPr>
              <w:jc w:val="both"/>
              <w:rPr>
                <w:rFonts w:ascii="Times New Roman" w:eastAsia="Times New Roman" w:hAnsi="Times New Roman" w:cs="Times New Roman"/>
                <w:sz w:val="24"/>
                <w:szCs w:val="24"/>
                <w:lang w:eastAsia="ru-RU"/>
              </w:rPr>
            </w:pPr>
            <w:r w:rsidRPr="00B5260F">
              <w:rPr>
                <w:rFonts w:ascii="Times New Roman" w:eastAsia="Times New Roman" w:hAnsi="Times New Roman" w:cs="Times New Roman"/>
                <w:sz w:val="24"/>
                <w:szCs w:val="24"/>
                <w:lang w:eastAsia="ru-RU"/>
              </w:rPr>
              <w:t xml:space="preserve">Администратор </w:t>
            </w:r>
          </w:p>
          <w:p w:rsidR="00292F1E" w:rsidRPr="00B5260F" w:rsidRDefault="00292F1E" w:rsidP="00933736">
            <w:pPr>
              <w:jc w:val="both"/>
              <w:rPr>
                <w:rFonts w:ascii="Times New Roman" w:eastAsia="Times New Roman" w:hAnsi="Times New Roman" w:cs="Times New Roman"/>
                <w:sz w:val="24"/>
                <w:szCs w:val="24"/>
                <w:lang w:eastAsia="ru-RU"/>
              </w:rPr>
            </w:pPr>
            <w:r w:rsidRPr="00B5260F">
              <w:rPr>
                <w:rFonts w:ascii="Times New Roman" w:eastAsia="Times New Roman" w:hAnsi="Times New Roman" w:cs="Times New Roman"/>
                <w:sz w:val="24"/>
                <w:szCs w:val="24"/>
                <w:lang w:eastAsia="ru-RU"/>
              </w:rPr>
              <w:t>муниципального проекта</w:t>
            </w:r>
          </w:p>
          <w:p w:rsidR="00292F1E" w:rsidRPr="00B5260F" w:rsidRDefault="00292F1E" w:rsidP="00933736">
            <w:pPr>
              <w:jc w:val="both"/>
              <w:rPr>
                <w:rFonts w:ascii="Times New Roman" w:hAnsi="Times New Roman" w:cs="Times New Roman"/>
                <w:sz w:val="24"/>
                <w:szCs w:val="24"/>
              </w:rPr>
            </w:pPr>
          </w:p>
        </w:tc>
        <w:tc>
          <w:tcPr>
            <w:tcW w:w="11340" w:type="dxa"/>
          </w:tcPr>
          <w:p w:rsidR="00292F1E" w:rsidRPr="00B5260F" w:rsidRDefault="00292F1E" w:rsidP="00933736">
            <w:pPr>
              <w:rPr>
                <w:rFonts w:ascii="Times New Roman" w:hAnsi="Times New Roman" w:cs="Times New Roman"/>
                <w:sz w:val="24"/>
                <w:szCs w:val="24"/>
              </w:rPr>
            </w:pPr>
            <w:r w:rsidRPr="00B5260F">
              <w:rPr>
                <w:rFonts w:ascii="Times New Roman" w:hAnsi="Times New Roman" w:cs="Times New Roman"/>
                <w:sz w:val="24"/>
                <w:szCs w:val="24"/>
              </w:rPr>
              <w:t>Начальник отдела коммунального хозяйства, транспорта, связи и охраны окружающей среды Управления коммунального хозяйства, транспорта и связи Катав-Ивановского муниципального района, Богачева Лидия Сабирьяновна</w:t>
            </w:r>
          </w:p>
        </w:tc>
      </w:tr>
      <w:tr w:rsidR="00292F1E" w:rsidRPr="00B5260F" w:rsidTr="00B5260F">
        <w:trPr>
          <w:trHeight w:val="1178"/>
        </w:trPr>
        <w:tc>
          <w:tcPr>
            <w:tcW w:w="3827" w:type="dxa"/>
          </w:tcPr>
          <w:p w:rsidR="00292F1E" w:rsidRPr="00B5260F" w:rsidRDefault="00292F1E" w:rsidP="00B5260F">
            <w:pPr>
              <w:jc w:val="both"/>
              <w:rPr>
                <w:rFonts w:ascii="Times New Roman" w:eastAsia="Times New Roman" w:hAnsi="Times New Roman" w:cs="Times New Roman"/>
                <w:sz w:val="24"/>
                <w:szCs w:val="24"/>
                <w:lang w:eastAsia="ru-RU"/>
              </w:rPr>
            </w:pPr>
            <w:r w:rsidRPr="00B5260F">
              <w:rPr>
                <w:rFonts w:ascii="Times New Roman" w:eastAsia="Times New Roman" w:hAnsi="Times New Roman" w:cs="Times New Roman"/>
                <w:sz w:val="24"/>
                <w:szCs w:val="24"/>
                <w:lang w:eastAsia="ru-RU"/>
              </w:rPr>
              <w:t xml:space="preserve">Связь с государственными программами </w:t>
            </w:r>
          </w:p>
          <w:p w:rsidR="00292F1E" w:rsidRPr="00B5260F" w:rsidRDefault="00292F1E" w:rsidP="00B5260F">
            <w:pPr>
              <w:jc w:val="both"/>
              <w:rPr>
                <w:rFonts w:ascii="Times New Roman" w:eastAsia="Times New Roman" w:hAnsi="Times New Roman" w:cs="Times New Roman"/>
                <w:sz w:val="24"/>
                <w:szCs w:val="24"/>
                <w:lang w:eastAsia="ru-RU"/>
              </w:rPr>
            </w:pPr>
            <w:r w:rsidRPr="00B5260F">
              <w:rPr>
                <w:rFonts w:ascii="Times New Roman" w:eastAsia="Times New Roman" w:hAnsi="Times New Roman" w:cs="Times New Roman"/>
                <w:sz w:val="24"/>
                <w:szCs w:val="24"/>
                <w:lang w:eastAsia="ru-RU"/>
              </w:rPr>
              <w:t xml:space="preserve">Российской Федерации и Челябинской </w:t>
            </w:r>
          </w:p>
          <w:p w:rsidR="00292F1E" w:rsidRPr="00B5260F" w:rsidRDefault="00292F1E" w:rsidP="00B5260F">
            <w:pPr>
              <w:jc w:val="both"/>
              <w:rPr>
                <w:rFonts w:ascii="Times New Roman" w:eastAsia="Times New Roman" w:hAnsi="Times New Roman" w:cs="Times New Roman"/>
                <w:sz w:val="24"/>
                <w:szCs w:val="24"/>
                <w:lang w:eastAsia="ru-RU"/>
              </w:rPr>
            </w:pPr>
            <w:r w:rsidRPr="00B5260F">
              <w:rPr>
                <w:rFonts w:ascii="Times New Roman" w:eastAsia="Times New Roman" w:hAnsi="Times New Roman" w:cs="Times New Roman"/>
                <w:sz w:val="24"/>
                <w:szCs w:val="24"/>
                <w:lang w:eastAsia="ru-RU"/>
              </w:rPr>
              <w:t xml:space="preserve">области </w:t>
            </w:r>
          </w:p>
          <w:p w:rsidR="00292F1E" w:rsidRPr="00B5260F" w:rsidRDefault="00292F1E" w:rsidP="00B5260F">
            <w:pPr>
              <w:jc w:val="both"/>
              <w:rPr>
                <w:rFonts w:ascii="Times New Roman" w:hAnsi="Times New Roman" w:cs="Times New Roman"/>
                <w:sz w:val="24"/>
                <w:szCs w:val="24"/>
              </w:rPr>
            </w:pPr>
          </w:p>
        </w:tc>
        <w:tc>
          <w:tcPr>
            <w:tcW w:w="11340" w:type="dxa"/>
          </w:tcPr>
          <w:p w:rsidR="00292F1E" w:rsidRPr="00B5260F" w:rsidRDefault="00292F1E" w:rsidP="002D0888">
            <w:pPr>
              <w:jc w:val="both"/>
              <w:rPr>
                <w:rFonts w:ascii="Times New Roman" w:eastAsia="Times New Roman" w:hAnsi="Times New Roman" w:cs="Times New Roman"/>
                <w:sz w:val="24"/>
                <w:szCs w:val="24"/>
                <w:lang w:eastAsia="ru-RU"/>
              </w:rPr>
            </w:pPr>
            <w:r w:rsidRPr="00B5260F">
              <w:rPr>
                <w:rFonts w:ascii="Times New Roman" w:hAnsi="Times New Roman" w:cs="Times New Roman"/>
                <w:sz w:val="24"/>
                <w:szCs w:val="24"/>
              </w:rPr>
              <w:t xml:space="preserve">Государственная программа Челябинской области «Обеспечение доступным и комфортным жильем граждан Российской Федерации» в Челябинской области, утверждена постановлением Правительства Челябинской области от </w:t>
            </w:r>
            <w:r w:rsidR="002D0888" w:rsidRPr="002D0888">
              <w:rPr>
                <w:rFonts w:ascii="Times New Roman" w:hAnsi="Times New Roman" w:cs="Times New Roman"/>
                <w:spacing w:val="2"/>
                <w:sz w:val="24"/>
                <w:szCs w:val="24"/>
                <w:shd w:val="clear" w:color="auto" w:fill="FFFFFF"/>
              </w:rPr>
              <w:t>21.12.2020 года № 700-П</w:t>
            </w:r>
          </w:p>
        </w:tc>
      </w:tr>
      <w:tr w:rsidR="00292F1E" w:rsidRPr="00B5260F" w:rsidTr="00FF00CF">
        <w:tc>
          <w:tcPr>
            <w:tcW w:w="3827" w:type="dxa"/>
          </w:tcPr>
          <w:p w:rsidR="00292F1E" w:rsidRPr="00B5260F" w:rsidRDefault="00292F1E" w:rsidP="00933736">
            <w:pPr>
              <w:jc w:val="both"/>
              <w:rPr>
                <w:rFonts w:ascii="Times New Roman" w:hAnsi="Times New Roman" w:cs="Times New Roman"/>
                <w:sz w:val="24"/>
                <w:szCs w:val="24"/>
              </w:rPr>
            </w:pPr>
            <w:r w:rsidRPr="00B5260F">
              <w:rPr>
                <w:rFonts w:ascii="Times New Roman" w:hAnsi="Times New Roman" w:cs="Times New Roman"/>
                <w:sz w:val="24"/>
                <w:szCs w:val="24"/>
              </w:rPr>
              <w:t>Связь с муниципальной программой</w:t>
            </w:r>
          </w:p>
        </w:tc>
        <w:tc>
          <w:tcPr>
            <w:tcW w:w="11340" w:type="dxa"/>
          </w:tcPr>
          <w:p w:rsidR="00292F1E" w:rsidRPr="00B5260F" w:rsidRDefault="00C77078" w:rsidP="00933736">
            <w:pPr>
              <w:jc w:val="both"/>
              <w:rPr>
                <w:rFonts w:ascii="Times New Roman" w:hAnsi="Times New Roman" w:cs="Times New Roman"/>
                <w:sz w:val="24"/>
                <w:szCs w:val="24"/>
              </w:rPr>
            </w:pPr>
            <w:r>
              <w:rPr>
                <w:rFonts w:ascii="Times New Roman" w:hAnsi="Times New Roman" w:cs="Times New Roman"/>
                <w:sz w:val="24"/>
                <w:szCs w:val="24"/>
              </w:rPr>
              <w:t>Переселение в 2019-2024</w:t>
            </w:r>
            <w:r w:rsidR="00292F1E" w:rsidRPr="00B5260F">
              <w:rPr>
                <w:rFonts w:ascii="Times New Roman" w:hAnsi="Times New Roman" w:cs="Times New Roman"/>
                <w:sz w:val="24"/>
                <w:szCs w:val="24"/>
              </w:rPr>
              <w:t xml:space="preserve"> годы граждан из жилищного фонда, </w:t>
            </w:r>
          </w:p>
          <w:p w:rsidR="00292F1E" w:rsidRPr="00B5260F" w:rsidRDefault="00292F1E" w:rsidP="00933736">
            <w:pPr>
              <w:jc w:val="both"/>
              <w:rPr>
                <w:rFonts w:ascii="Times New Roman" w:hAnsi="Times New Roman" w:cs="Times New Roman"/>
                <w:sz w:val="24"/>
                <w:szCs w:val="24"/>
              </w:rPr>
            </w:pPr>
            <w:r w:rsidRPr="00B5260F">
              <w:rPr>
                <w:rFonts w:ascii="Times New Roman" w:hAnsi="Times New Roman" w:cs="Times New Roman"/>
                <w:sz w:val="24"/>
                <w:szCs w:val="24"/>
              </w:rPr>
              <w:t>Катав-Ивановского муниципального района, признанного непригодным для проживания</w:t>
            </w:r>
          </w:p>
        </w:tc>
      </w:tr>
    </w:tbl>
    <w:p w:rsidR="00292F1E" w:rsidRPr="00B5260F" w:rsidRDefault="00292F1E" w:rsidP="00292F1E">
      <w:pPr>
        <w:rPr>
          <w:rFonts w:ascii="Times New Roman" w:hAnsi="Times New Roman" w:cs="Times New Roman"/>
          <w:sz w:val="24"/>
          <w:szCs w:val="24"/>
        </w:rPr>
      </w:pPr>
      <w:bookmarkStart w:id="14" w:name="_GoBack"/>
      <w:bookmarkEnd w:id="14"/>
    </w:p>
    <w:p w:rsidR="00B5260F" w:rsidRDefault="00B5260F" w:rsidP="00292F1E">
      <w:pPr>
        <w:rPr>
          <w:rFonts w:ascii="Times New Roman" w:hAnsi="Times New Roman" w:cs="Times New Roman"/>
          <w:sz w:val="24"/>
          <w:szCs w:val="24"/>
        </w:rPr>
      </w:pPr>
    </w:p>
    <w:p w:rsidR="00B5260F" w:rsidRPr="00B5260F" w:rsidRDefault="00B5260F" w:rsidP="00292F1E">
      <w:pPr>
        <w:rPr>
          <w:rFonts w:ascii="Times New Roman" w:hAnsi="Times New Roman" w:cs="Times New Roman"/>
          <w:sz w:val="24"/>
          <w:szCs w:val="24"/>
        </w:rPr>
      </w:pPr>
    </w:p>
    <w:p w:rsidR="00292F1E" w:rsidRPr="00B5260F" w:rsidRDefault="00292F1E" w:rsidP="00292F1E">
      <w:pPr>
        <w:pStyle w:val="ae"/>
        <w:numPr>
          <w:ilvl w:val="0"/>
          <w:numId w:val="6"/>
        </w:numPr>
        <w:spacing w:after="200" w:line="276" w:lineRule="auto"/>
        <w:jc w:val="center"/>
        <w:rPr>
          <w:sz w:val="27"/>
          <w:szCs w:val="27"/>
        </w:rPr>
      </w:pPr>
      <w:r w:rsidRPr="00B5260F">
        <w:rPr>
          <w:sz w:val="27"/>
          <w:szCs w:val="27"/>
        </w:rPr>
        <w:lastRenderedPageBreak/>
        <w:t>Цель и показатели муниципального проекта</w:t>
      </w:r>
    </w:p>
    <w:p w:rsidR="00292F1E" w:rsidRPr="00B1256D" w:rsidRDefault="00292F1E" w:rsidP="00292F1E">
      <w:pPr>
        <w:ind w:left="426"/>
        <w:jc w:val="both"/>
        <w:rPr>
          <w:rFonts w:ascii="Times New Roman" w:hAnsi="Times New Roman" w:cs="Times New Roman"/>
          <w:sz w:val="27"/>
          <w:szCs w:val="27"/>
        </w:rPr>
      </w:pPr>
      <w:r w:rsidRPr="00B1256D">
        <w:rPr>
          <w:rFonts w:ascii="Times New Roman" w:hAnsi="Times New Roman" w:cs="Times New Roman"/>
          <w:sz w:val="27"/>
          <w:szCs w:val="27"/>
        </w:rPr>
        <w:t xml:space="preserve">Цель: уменьшение аварийного жилищного фонда в Катав-Ивановском муниципальном районе </w:t>
      </w:r>
    </w:p>
    <w:tbl>
      <w:tblPr>
        <w:tblStyle w:val="af"/>
        <w:tblW w:w="15309" w:type="dxa"/>
        <w:tblInd w:w="534" w:type="dxa"/>
        <w:tblLayout w:type="fixed"/>
        <w:tblLook w:val="04A0"/>
      </w:tblPr>
      <w:tblGrid>
        <w:gridCol w:w="1192"/>
        <w:gridCol w:w="2999"/>
        <w:gridCol w:w="1967"/>
        <w:gridCol w:w="1213"/>
        <w:gridCol w:w="1275"/>
        <w:gridCol w:w="1418"/>
        <w:gridCol w:w="1134"/>
        <w:gridCol w:w="284"/>
        <w:gridCol w:w="1275"/>
        <w:gridCol w:w="709"/>
        <w:gridCol w:w="975"/>
        <w:gridCol w:w="868"/>
      </w:tblGrid>
      <w:tr w:rsidR="00FF27CD" w:rsidRPr="00DE72B8" w:rsidTr="00E53F53">
        <w:trPr>
          <w:trHeight w:val="323"/>
        </w:trPr>
        <w:tc>
          <w:tcPr>
            <w:tcW w:w="1192" w:type="dxa"/>
            <w:vMerge w:val="restart"/>
          </w:tcPr>
          <w:p w:rsidR="00FF27CD" w:rsidRPr="00D36BAD" w:rsidRDefault="00FF27CD" w:rsidP="00933736">
            <w:pPr>
              <w:pStyle w:val="ae"/>
              <w:ind w:left="0"/>
              <w:jc w:val="center"/>
              <w:rPr>
                <w:sz w:val="20"/>
                <w:szCs w:val="20"/>
              </w:rPr>
            </w:pPr>
            <w:r w:rsidRPr="00D36BAD">
              <w:rPr>
                <w:sz w:val="20"/>
                <w:szCs w:val="20"/>
              </w:rPr>
              <w:t>№ п/п</w:t>
            </w:r>
          </w:p>
        </w:tc>
        <w:tc>
          <w:tcPr>
            <w:tcW w:w="2999" w:type="dxa"/>
            <w:vMerge w:val="restart"/>
          </w:tcPr>
          <w:p w:rsidR="00FF27CD" w:rsidRPr="00D36BAD" w:rsidRDefault="00FF27CD" w:rsidP="00933736">
            <w:pPr>
              <w:pStyle w:val="ae"/>
              <w:ind w:left="0"/>
              <w:jc w:val="center"/>
              <w:rPr>
                <w:sz w:val="20"/>
                <w:szCs w:val="20"/>
              </w:rPr>
            </w:pPr>
            <w:r w:rsidRPr="00D36BAD">
              <w:rPr>
                <w:sz w:val="20"/>
                <w:szCs w:val="20"/>
              </w:rPr>
              <w:t xml:space="preserve">Наименование показателя </w:t>
            </w:r>
          </w:p>
        </w:tc>
        <w:tc>
          <w:tcPr>
            <w:tcW w:w="1967" w:type="dxa"/>
            <w:vMerge w:val="restart"/>
          </w:tcPr>
          <w:p w:rsidR="00FF27CD" w:rsidRPr="00D36BAD" w:rsidRDefault="00FF27CD" w:rsidP="00933736">
            <w:pPr>
              <w:pStyle w:val="ae"/>
              <w:ind w:left="0"/>
              <w:jc w:val="center"/>
              <w:rPr>
                <w:sz w:val="20"/>
                <w:szCs w:val="20"/>
              </w:rPr>
            </w:pPr>
            <w:r w:rsidRPr="00D36BAD">
              <w:rPr>
                <w:sz w:val="20"/>
                <w:szCs w:val="20"/>
              </w:rPr>
              <w:t>Тип показателя</w:t>
            </w:r>
          </w:p>
        </w:tc>
        <w:tc>
          <w:tcPr>
            <w:tcW w:w="2488" w:type="dxa"/>
            <w:gridSpan w:val="2"/>
          </w:tcPr>
          <w:p w:rsidR="00FF27CD" w:rsidRPr="00D36BAD" w:rsidRDefault="00FF27CD" w:rsidP="00933736">
            <w:pPr>
              <w:pStyle w:val="ae"/>
              <w:ind w:left="0"/>
              <w:jc w:val="center"/>
              <w:rPr>
                <w:sz w:val="20"/>
                <w:szCs w:val="20"/>
              </w:rPr>
            </w:pPr>
            <w:r w:rsidRPr="00D36BAD">
              <w:rPr>
                <w:sz w:val="20"/>
                <w:szCs w:val="20"/>
              </w:rPr>
              <w:t>Базовое значение</w:t>
            </w:r>
          </w:p>
        </w:tc>
        <w:tc>
          <w:tcPr>
            <w:tcW w:w="6663" w:type="dxa"/>
            <w:gridSpan w:val="7"/>
          </w:tcPr>
          <w:p w:rsidR="00FF27CD" w:rsidRPr="00D36BAD" w:rsidRDefault="00FF27CD" w:rsidP="00933736">
            <w:pPr>
              <w:pStyle w:val="ae"/>
              <w:ind w:left="0"/>
              <w:jc w:val="center"/>
              <w:rPr>
                <w:sz w:val="20"/>
                <w:szCs w:val="20"/>
              </w:rPr>
            </w:pPr>
            <w:r w:rsidRPr="00D36BAD">
              <w:rPr>
                <w:sz w:val="20"/>
                <w:szCs w:val="20"/>
              </w:rPr>
              <w:t xml:space="preserve">Период, год </w:t>
            </w:r>
          </w:p>
        </w:tc>
      </w:tr>
      <w:tr w:rsidR="00E53F53" w:rsidRPr="00DE72B8" w:rsidTr="00E53F53">
        <w:trPr>
          <w:trHeight w:val="322"/>
        </w:trPr>
        <w:tc>
          <w:tcPr>
            <w:tcW w:w="1192" w:type="dxa"/>
            <w:vMerge/>
          </w:tcPr>
          <w:p w:rsidR="00E53F53" w:rsidRPr="00D36BAD" w:rsidRDefault="00E53F53" w:rsidP="00933736">
            <w:pPr>
              <w:pStyle w:val="ae"/>
              <w:ind w:left="0"/>
              <w:jc w:val="center"/>
              <w:rPr>
                <w:sz w:val="20"/>
                <w:szCs w:val="20"/>
              </w:rPr>
            </w:pPr>
          </w:p>
        </w:tc>
        <w:tc>
          <w:tcPr>
            <w:tcW w:w="2999" w:type="dxa"/>
            <w:vMerge/>
          </w:tcPr>
          <w:p w:rsidR="00E53F53" w:rsidRPr="00D36BAD" w:rsidRDefault="00E53F53" w:rsidP="00933736">
            <w:pPr>
              <w:pStyle w:val="ae"/>
              <w:ind w:left="0"/>
              <w:jc w:val="center"/>
              <w:rPr>
                <w:sz w:val="20"/>
                <w:szCs w:val="20"/>
              </w:rPr>
            </w:pPr>
          </w:p>
        </w:tc>
        <w:tc>
          <w:tcPr>
            <w:tcW w:w="1967" w:type="dxa"/>
            <w:vMerge/>
          </w:tcPr>
          <w:p w:rsidR="00E53F53" w:rsidRPr="00D36BAD" w:rsidRDefault="00E53F53" w:rsidP="00933736">
            <w:pPr>
              <w:pStyle w:val="ae"/>
              <w:ind w:left="0"/>
              <w:jc w:val="center"/>
              <w:rPr>
                <w:sz w:val="20"/>
                <w:szCs w:val="20"/>
              </w:rPr>
            </w:pPr>
          </w:p>
        </w:tc>
        <w:tc>
          <w:tcPr>
            <w:tcW w:w="1213" w:type="dxa"/>
          </w:tcPr>
          <w:p w:rsidR="00E53F53" w:rsidRPr="00D36BAD" w:rsidRDefault="00E53F53" w:rsidP="00933736">
            <w:pPr>
              <w:pStyle w:val="ae"/>
              <w:ind w:left="0"/>
              <w:jc w:val="center"/>
              <w:rPr>
                <w:sz w:val="20"/>
                <w:szCs w:val="20"/>
              </w:rPr>
            </w:pPr>
            <w:r w:rsidRPr="00D36BAD">
              <w:rPr>
                <w:sz w:val="20"/>
                <w:szCs w:val="20"/>
              </w:rPr>
              <w:t xml:space="preserve">Значение </w:t>
            </w:r>
          </w:p>
        </w:tc>
        <w:tc>
          <w:tcPr>
            <w:tcW w:w="1275" w:type="dxa"/>
          </w:tcPr>
          <w:p w:rsidR="00E53F53" w:rsidRPr="00D36BAD" w:rsidRDefault="00E53F53" w:rsidP="00933736">
            <w:pPr>
              <w:pStyle w:val="ae"/>
              <w:ind w:left="0"/>
              <w:jc w:val="center"/>
              <w:rPr>
                <w:sz w:val="20"/>
                <w:szCs w:val="20"/>
              </w:rPr>
            </w:pPr>
            <w:r w:rsidRPr="00D36BAD">
              <w:rPr>
                <w:sz w:val="20"/>
                <w:szCs w:val="20"/>
              </w:rPr>
              <w:t>дата</w:t>
            </w:r>
          </w:p>
        </w:tc>
        <w:tc>
          <w:tcPr>
            <w:tcW w:w="1418" w:type="dxa"/>
          </w:tcPr>
          <w:p w:rsidR="00E53F53" w:rsidRPr="00D36BAD" w:rsidRDefault="00E53F53" w:rsidP="00933736">
            <w:pPr>
              <w:pStyle w:val="ae"/>
              <w:ind w:left="0"/>
              <w:jc w:val="center"/>
              <w:rPr>
                <w:sz w:val="20"/>
                <w:szCs w:val="20"/>
              </w:rPr>
            </w:pPr>
            <w:r w:rsidRPr="00D36BAD">
              <w:rPr>
                <w:sz w:val="20"/>
                <w:szCs w:val="20"/>
              </w:rPr>
              <w:t>2019</w:t>
            </w:r>
          </w:p>
        </w:tc>
        <w:tc>
          <w:tcPr>
            <w:tcW w:w="1134" w:type="dxa"/>
            <w:tcBorders>
              <w:right w:val="nil"/>
            </w:tcBorders>
          </w:tcPr>
          <w:p w:rsidR="00E53F53" w:rsidRPr="00D36BAD" w:rsidRDefault="00E53F53" w:rsidP="00616DA2">
            <w:pPr>
              <w:pStyle w:val="ae"/>
              <w:ind w:left="0"/>
              <w:jc w:val="center"/>
              <w:rPr>
                <w:sz w:val="20"/>
                <w:szCs w:val="20"/>
              </w:rPr>
            </w:pPr>
            <w:r w:rsidRPr="00D36BAD">
              <w:rPr>
                <w:sz w:val="20"/>
                <w:szCs w:val="20"/>
              </w:rPr>
              <w:t>2020</w:t>
            </w:r>
          </w:p>
        </w:tc>
        <w:tc>
          <w:tcPr>
            <w:tcW w:w="284" w:type="dxa"/>
            <w:tcBorders>
              <w:left w:val="nil"/>
              <w:right w:val="single" w:sz="4" w:space="0" w:color="auto"/>
            </w:tcBorders>
          </w:tcPr>
          <w:p w:rsidR="00E53F53" w:rsidRPr="00D36BAD" w:rsidRDefault="00E53F53" w:rsidP="00FF27CD">
            <w:pPr>
              <w:pStyle w:val="ae"/>
              <w:ind w:left="0"/>
              <w:rPr>
                <w:sz w:val="20"/>
                <w:szCs w:val="20"/>
              </w:rPr>
            </w:pPr>
          </w:p>
        </w:tc>
        <w:tc>
          <w:tcPr>
            <w:tcW w:w="1275" w:type="dxa"/>
            <w:tcBorders>
              <w:left w:val="single" w:sz="4" w:space="0" w:color="auto"/>
              <w:right w:val="single" w:sz="4" w:space="0" w:color="auto"/>
            </w:tcBorders>
          </w:tcPr>
          <w:p w:rsidR="00E53F53" w:rsidRPr="00D36BAD" w:rsidRDefault="00E53F53" w:rsidP="00933736">
            <w:pPr>
              <w:pStyle w:val="ae"/>
              <w:ind w:left="0"/>
              <w:jc w:val="center"/>
              <w:rPr>
                <w:sz w:val="20"/>
                <w:szCs w:val="20"/>
              </w:rPr>
            </w:pPr>
            <w:r w:rsidRPr="00D36BAD">
              <w:rPr>
                <w:sz w:val="20"/>
                <w:szCs w:val="20"/>
              </w:rPr>
              <w:t>2021</w:t>
            </w:r>
          </w:p>
        </w:tc>
        <w:tc>
          <w:tcPr>
            <w:tcW w:w="709" w:type="dxa"/>
            <w:tcBorders>
              <w:left w:val="single" w:sz="4" w:space="0" w:color="auto"/>
              <w:right w:val="single" w:sz="4" w:space="0" w:color="auto"/>
            </w:tcBorders>
          </w:tcPr>
          <w:p w:rsidR="00E53F53" w:rsidRPr="00D36BAD" w:rsidRDefault="00E53F53" w:rsidP="00FF27CD">
            <w:pPr>
              <w:pStyle w:val="ae"/>
              <w:ind w:left="0"/>
              <w:jc w:val="center"/>
              <w:rPr>
                <w:sz w:val="20"/>
                <w:szCs w:val="20"/>
              </w:rPr>
            </w:pPr>
            <w:r>
              <w:rPr>
                <w:sz w:val="20"/>
                <w:szCs w:val="20"/>
              </w:rPr>
              <w:t>2022</w:t>
            </w:r>
          </w:p>
        </w:tc>
        <w:tc>
          <w:tcPr>
            <w:tcW w:w="975" w:type="dxa"/>
            <w:tcBorders>
              <w:left w:val="single" w:sz="4" w:space="0" w:color="auto"/>
              <w:right w:val="single" w:sz="4" w:space="0" w:color="auto"/>
            </w:tcBorders>
          </w:tcPr>
          <w:p w:rsidR="00E53F53" w:rsidRPr="00D36BAD" w:rsidRDefault="00E53F53" w:rsidP="00FF27CD">
            <w:pPr>
              <w:pStyle w:val="ae"/>
              <w:ind w:left="0"/>
              <w:jc w:val="center"/>
              <w:rPr>
                <w:sz w:val="20"/>
                <w:szCs w:val="20"/>
              </w:rPr>
            </w:pPr>
            <w:r>
              <w:rPr>
                <w:sz w:val="20"/>
                <w:szCs w:val="20"/>
              </w:rPr>
              <w:t>2023</w:t>
            </w:r>
          </w:p>
        </w:tc>
        <w:tc>
          <w:tcPr>
            <w:tcW w:w="868" w:type="dxa"/>
            <w:tcBorders>
              <w:left w:val="single" w:sz="4" w:space="0" w:color="auto"/>
            </w:tcBorders>
          </w:tcPr>
          <w:p w:rsidR="00E53F53" w:rsidRPr="00D36BAD" w:rsidRDefault="00E53F53" w:rsidP="00E53F53">
            <w:pPr>
              <w:pStyle w:val="ae"/>
              <w:ind w:left="0"/>
              <w:jc w:val="center"/>
              <w:rPr>
                <w:sz w:val="20"/>
                <w:szCs w:val="20"/>
              </w:rPr>
            </w:pPr>
            <w:r>
              <w:rPr>
                <w:sz w:val="20"/>
                <w:szCs w:val="20"/>
              </w:rPr>
              <w:t>2024</w:t>
            </w:r>
          </w:p>
        </w:tc>
      </w:tr>
      <w:tr w:rsidR="00E53F53" w:rsidRPr="00DE72B8" w:rsidTr="00E53F53">
        <w:trPr>
          <w:trHeight w:val="1552"/>
        </w:trPr>
        <w:tc>
          <w:tcPr>
            <w:tcW w:w="1192" w:type="dxa"/>
          </w:tcPr>
          <w:p w:rsidR="00E53F53" w:rsidRPr="00D36BAD" w:rsidRDefault="00E53F53" w:rsidP="00292F1E">
            <w:pPr>
              <w:pStyle w:val="ae"/>
              <w:numPr>
                <w:ilvl w:val="0"/>
                <w:numId w:val="5"/>
              </w:numPr>
              <w:jc w:val="center"/>
              <w:rPr>
                <w:sz w:val="20"/>
                <w:szCs w:val="20"/>
              </w:rPr>
            </w:pPr>
          </w:p>
        </w:tc>
        <w:tc>
          <w:tcPr>
            <w:tcW w:w="2999" w:type="dxa"/>
          </w:tcPr>
          <w:p w:rsidR="00E53F53" w:rsidRPr="00D36BAD" w:rsidRDefault="00E53F53" w:rsidP="00D234CD">
            <w:pPr>
              <w:pStyle w:val="ae"/>
              <w:ind w:left="0"/>
              <w:jc w:val="center"/>
              <w:rPr>
                <w:sz w:val="20"/>
                <w:szCs w:val="20"/>
              </w:rPr>
            </w:pPr>
            <w:r w:rsidRPr="00D36BAD">
              <w:rPr>
                <w:sz w:val="20"/>
                <w:szCs w:val="20"/>
              </w:rPr>
              <w:t>Расселяемая площадь                                                                   Расселение из аварийных многоквартирных домов (кв.м., %)</w:t>
            </w:r>
          </w:p>
        </w:tc>
        <w:tc>
          <w:tcPr>
            <w:tcW w:w="1967" w:type="dxa"/>
          </w:tcPr>
          <w:p w:rsidR="00E53F53" w:rsidRPr="00D36BAD" w:rsidRDefault="00E53F53" w:rsidP="00933736">
            <w:pPr>
              <w:pStyle w:val="ae"/>
              <w:ind w:left="0"/>
              <w:jc w:val="center"/>
              <w:rPr>
                <w:sz w:val="20"/>
                <w:szCs w:val="20"/>
              </w:rPr>
            </w:pPr>
            <w:r w:rsidRPr="00D36BAD">
              <w:rPr>
                <w:sz w:val="20"/>
                <w:szCs w:val="20"/>
              </w:rPr>
              <w:t>Основной</w:t>
            </w:r>
          </w:p>
        </w:tc>
        <w:tc>
          <w:tcPr>
            <w:tcW w:w="1213" w:type="dxa"/>
          </w:tcPr>
          <w:p w:rsidR="00E53F53" w:rsidRPr="00D36BAD" w:rsidRDefault="00FB1411" w:rsidP="009A7D95">
            <w:pPr>
              <w:pStyle w:val="ae"/>
              <w:ind w:left="0"/>
              <w:jc w:val="center"/>
              <w:rPr>
                <w:sz w:val="20"/>
                <w:szCs w:val="20"/>
              </w:rPr>
            </w:pPr>
            <w:r>
              <w:rPr>
                <w:sz w:val="20"/>
                <w:szCs w:val="20"/>
              </w:rPr>
              <w:t>15317,22</w:t>
            </w:r>
          </w:p>
        </w:tc>
        <w:tc>
          <w:tcPr>
            <w:tcW w:w="1275" w:type="dxa"/>
          </w:tcPr>
          <w:p w:rsidR="00E53F53" w:rsidRPr="00D36BAD" w:rsidRDefault="00FB1411" w:rsidP="00933736">
            <w:pPr>
              <w:pStyle w:val="ae"/>
              <w:ind w:left="0"/>
              <w:jc w:val="center"/>
              <w:rPr>
                <w:sz w:val="20"/>
                <w:szCs w:val="20"/>
              </w:rPr>
            </w:pPr>
            <w:r>
              <w:rPr>
                <w:sz w:val="20"/>
                <w:szCs w:val="20"/>
              </w:rPr>
              <w:t>01.01.2023</w:t>
            </w:r>
          </w:p>
          <w:p w:rsidR="00E53F53" w:rsidRPr="00D36BAD" w:rsidRDefault="00E53F53" w:rsidP="00933736">
            <w:pPr>
              <w:pStyle w:val="ae"/>
              <w:ind w:left="0"/>
              <w:jc w:val="center"/>
              <w:rPr>
                <w:sz w:val="20"/>
                <w:szCs w:val="20"/>
              </w:rPr>
            </w:pPr>
          </w:p>
        </w:tc>
        <w:tc>
          <w:tcPr>
            <w:tcW w:w="1418" w:type="dxa"/>
          </w:tcPr>
          <w:p w:rsidR="00E53F53" w:rsidRPr="00D36BAD" w:rsidRDefault="00E53F53" w:rsidP="00FB1411">
            <w:pPr>
              <w:jc w:val="center"/>
              <w:rPr>
                <w:rFonts w:ascii="Times New Roman" w:hAnsi="Times New Roman" w:cs="Times New Roman"/>
                <w:sz w:val="20"/>
                <w:szCs w:val="20"/>
              </w:rPr>
            </w:pPr>
            <w:r w:rsidRPr="00D36BAD">
              <w:rPr>
                <w:rFonts w:ascii="Times New Roman" w:hAnsi="Times New Roman" w:cs="Times New Roman"/>
                <w:sz w:val="20"/>
                <w:szCs w:val="20"/>
              </w:rPr>
              <w:t xml:space="preserve">938,8 </w:t>
            </w:r>
            <w:r w:rsidR="00FB1411">
              <w:rPr>
                <w:rFonts w:ascii="Times New Roman" w:hAnsi="Times New Roman" w:cs="Times New Roman"/>
                <w:sz w:val="20"/>
                <w:szCs w:val="20"/>
              </w:rPr>
              <w:t>6,1%</w:t>
            </w:r>
          </w:p>
        </w:tc>
        <w:tc>
          <w:tcPr>
            <w:tcW w:w="1134" w:type="dxa"/>
            <w:tcBorders>
              <w:right w:val="nil"/>
            </w:tcBorders>
          </w:tcPr>
          <w:p w:rsidR="00E53F53" w:rsidRPr="00D36BAD" w:rsidRDefault="00E53F53" w:rsidP="00DE72B8">
            <w:pPr>
              <w:pStyle w:val="ae"/>
              <w:ind w:left="0"/>
              <w:rPr>
                <w:sz w:val="20"/>
                <w:szCs w:val="20"/>
              </w:rPr>
            </w:pPr>
            <w:r>
              <w:rPr>
                <w:sz w:val="20"/>
                <w:szCs w:val="20"/>
              </w:rPr>
              <w:t>0</w:t>
            </w:r>
          </w:p>
        </w:tc>
        <w:tc>
          <w:tcPr>
            <w:tcW w:w="284" w:type="dxa"/>
            <w:tcBorders>
              <w:left w:val="nil"/>
              <w:right w:val="single" w:sz="4" w:space="0" w:color="auto"/>
            </w:tcBorders>
          </w:tcPr>
          <w:p w:rsidR="00E53F53" w:rsidRPr="00D36BAD" w:rsidRDefault="00E53F53" w:rsidP="00FF27CD">
            <w:pPr>
              <w:rPr>
                <w:rFonts w:ascii="Times New Roman" w:hAnsi="Times New Roman" w:cs="Times New Roman"/>
                <w:sz w:val="20"/>
                <w:szCs w:val="20"/>
              </w:rPr>
            </w:pPr>
          </w:p>
        </w:tc>
        <w:tc>
          <w:tcPr>
            <w:tcW w:w="1275" w:type="dxa"/>
            <w:tcBorders>
              <w:left w:val="single" w:sz="4" w:space="0" w:color="auto"/>
              <w:right w:val="single" w:sz="4" w:space="0" w:color="auto"/>
            </w:tcBorders>
          </w:tcPr>
          <w:p w:rsidR="00E53F53" w:rsidRDefault="00FB1411" w:rsidP="00DE72B8">
            <w:pPr>
              <w:pStyle w:val="ae"/>
              <w:ind w:left="0"/>
              <w:rPr>
                <w:sz w:val="20"/>
                <w:szCs w:val="20"/>
              </w:rPr>
            </w:pPr>
            <w:r>
              <w:rPr>
                <w:sz w:val="20"/>
                <w:szCs w:val="20"/>
              </w:rPr>
              <w:t>3849,4</w:t>
            </w:r>
            <w:r w:rsidR="00E53F53">
              <w:rPr>
                <w:sz w:val="20"/>
                <w:szCs w:val="20"/>
              </w:rPr>
              <w:t>2</w:t>
            </w:r>
          </w:p>
          <w:p w:rsidR="00E53F53" w:rsidRPr="00D36BAD" w:rsidRDefault="00E53F53" w:rsidP="00DE72B8">
            <w:pPr>
              <w:pStyle w:val="ae"/>
              <w:ind w:left="0"/>
              <w:rPr>
                <w:rFonts w:eastAsia="Calibri"/>
                <w:sz w:val="20"/>
                <w:szCs w:val="20"/>
              </w:rPr>
            </w:pPr>
            <w:r>
              <w:rPr>
                <w:rFonts w:eastAsia="Calibri"/>
                <w:sz w:val="20"/>
                <w:szCs w:val="20"/>
              </w:rPr>
              <w:t>(признаны до 01.01.2017г</w:t>
            </w:r>
          </w:p>
          <w:p w:rsidR="00E53F53" w:rsidRPr="00D36BAD" w:rsidRDefault="00E53F53" w:rsidP="00DE72B8">
            <w:pPr>
              <w:pStyle w:val="ae"/>
              <w:ind w:left="0"/>
              <w:rPr>
                <w:rFonts w:eastAsia="Calibri"/>
                <w:sz w:val="20"/>
                <w:szCs w:val="20"/>
              </w:rPr>
            </w:pPr>
            <w:r>
              <w:rPr>
                <w:rFonts w:eastAsia="Calibri"/>
                <w:sz w:val="20"/>
                <w:szCs w:val="20"/>
              </w:rPr>
              <w:t>(</w:t>
            </w:r>
            <w:r w:rsidR="00FB1411">
              <w:rPr>
                <w:rFonts w:eastAsia="Calibri"/>
                <w:sz w:val="20"/>
                <w:szCs w:val="20"/>
              </w:rPr>
              <w:t>25,1</w:t>
            </w:r>
            <w:r w:rsidRPr="00D36BAD">
              <w:rPr>
                <w:rFonts w:eastAsia="Calibri"/>
                <w:sz w:val="20"/>
                <w:szCs w:val="20"/>
              </w:rPr>
              <w:t>%).</w:t>
            </w:r>
          </w:p>
          <w:p w:rsidR="00E53F53" w:rsidRPr="00D36BAD" w:rsidRDefault="00E53F53" w:rsidP="006D205D">
            <w:pPr>
              <w:pStyle w:val="ae"/>
              <w:ind w:left="0"/>
              <w:rPr>
                <w:sz w:val="20"/>
                <w:szCs w:val="20"/>
              </w:rPr>
            </w:pPr>
          </w:p>
        </w:tc>
        <w:tc>
          <w:tcPr>
            <w:tcW w:w="709" w:type="dxa"/>
            <w:tcBorders>
              <w:left w:val="single" w:sz="4" w:space="0" w:color="auto"/>
              <w:right w:val="single" w:sz="4" w:space="0" w:color="auto"/>
            </w:tcBorders>
          </w:tcPr>
          <w:p w:rsidR="00E53F53" w:rsidRPr="00D36BAD" w:rsidRDefault="00F23D2F" w:rsidP="00DE72B8">
            <w:pPr>
              <w:pStyle w:val="ae"/>
              <w:ind w:left="0"/>
              <w:rPr>
                <w:sz w:val="20"/>
                <w:szCs w:val="20"/>
              </w:rPr>
            </w:pPr>
            <w:r>
              <w:rPr>
                <w:sz w:val="20"/>
                <w:szCs w:val="20"/>
              </w:rPr>
              <w:t>0</w:t>
            </w:r>
          </w:p>
        </w:tc>
        <w:tc>
          <w:tcPr>
            <w:tcW w:w="975" w:type="dxa"/>
            <w:tcBorders>
              <w:left w:val="single" w:sz="4" w:space="0" w:color="auto"/>
              <w:right w:val="single" w:sz="4" w:space="0" w:color="auto"/>
            </w:tcBorders>
          </w:tcPr>
          <w:p w:rsidR="00E53F53" w:rsidRPr="00D36BAD" w:rsidRDefault="00FB1411" w:rsidP="00D02880">
            <w:pPr>
              <w:pStyle w:val="ae"/>
              <w:ind w:left="0"/>
              <w:rPr>
                <w:sz w:val="20"/>
                <w:szCs w:val="20"/>
              </w:rPr>
            </w:pPr>
            <w:r>
              <w:rPr>
                <w:sz w:val="20"/>
                <w:szCs w:val="20"/>
              </w:rPr>
              <w:t>184,0 1,2%</w:t>
            </w:r>
          </w:p>
        </w:tc>
        <w:tc>
          <w:tcPr>
            <w:tcW w:w="868" w:type="dxa"/>
            <w:tcBorders>
              <w:left w:val="single" w:sz="4" w:space="0" w:color="auto"/>
            </w:tcBorders>
          </w:tcPr>
          <w:p w:rsidR="00E53F53" w:rsidRDefault="00FB1411" w:rsidP="00D02880">
            <w:pPr>
              <w:pStyle w:val="ae"/>
              <w:ind w:left="0"/>
              <w:rPr>
                <w:sz w:val="20"/>
                <w:szCs w:val="20"/>
              </w:rPr>
            </w:pPr>
            <w:r>
              <w:rPr>
                <w:sz w:val="20"/>
                <w:szCs w:val="20"/>
              </w:rPr>
              <w:t>10345,0</w:t>
            </w:r>
          </w:p>
          <w:p w:rsidR="00FB1411" w:rsidRPr="00D36BAD" w:rsidRDefault="00FB1411" w:rsidP="00D02880">
            <w:pPr>
              <w:pStyle w:val="ae"/>
              <w:ind w:left="0"/>
              <w:rPr>
                <w:sz w:val="20"/>
                <w:szCs w:val="20"/>
              </w:rPr>
            </w:pPr>
            <w:r>
              <w:rPr>
                <w:rFonts w:eastAsia="Calibri"/>
                <w:sz w:val="20"/>
                <w:szCs w:val="20"/>
              </w:rPr>
              <w:t>(признаны до 01.01.2017г.) 67,6%</w:t>
            </w:r>
          </w:p>
        </w:tc>
      </w:tr>
      <w:tr w:rsidR="00E53F53" w:rsidRPr="00DE72B8" w:rsidTr="00E53F53">
        <w:tc>
          <w:tcPr>
            <w:tcW w:w="1192" w:type="dxa"/>
          </w:tcPr>
          <w:p w:rsidR="00E53F53" w:rsidRPr="00D36BAD" w:rsidRDefault="00E53F53" w:rsidP="00292F1E">
            <w:pPr>
              <w:pStyle w:val="ae"/>
              <w:numPr>
                <w:ilvl w:val="0"/>
                <w:numId w:val="5"/>
              </w:numPr>
              <w:jc w:val="center"/>
              <w:rPr>
                <w:sz w:val="20"/>
                <w:szCs w:val="20"/>
              </w:rPr>
            </w:pPr>
          </w:p>
        </w:tc>
        <w:tc>
          <w:tcPr>
            <w:tcW w:w="2999" w:type="dxa"/>
          </w:tcPr>
          <w:p w:rsidR="00E53F53" w:rsidRPr="00D36BAD" w:rsidRDefault="00E53F53" w:rsidP="00933736">
            <w:pPr>
              <w:pStyle w:val="ae"/>
              <w:ind w:left="0"/>
              <w:jc w:val="center"/>
              <w:rPr>
                <w:sz w:val="20"/>
                <w:szCs w:val="20"/>
              </w:rPr>
            </w:pPr>
            <w:r w:rsidRPr="00D36BAD">
              <w:rPr>
                <w:sz w:val="20"/>
                <w:szCs w:val="20"/>
              </w:rPr>
              <w:t xml:space="preserve">Расселение из аварийных многоквартирных домов (человек) </w:t>
            </w:r>
          </w:p>
        </w:tc>
        <w:tc>
          <w:tcPr>
            <w:tcW w:w="1967" w:type="dxa"/>
            <w:tcBorders>
              <w:top w:val="nil"/>
            </w:tcBorders>
          </w:tcPr>
          <w:p w:rsidR="00E53F53" w:rsidRPr="00D36BAD" w:rsidRDefault="00E53F53" w:rsidP="00933736">
            <w:pPr>
              <w:pStyle w:val="ae"/>
              <w:ind w:left="0"/>
              <w:jc w:val="center"/>
              <w:rPr>
                <w:sz w:val="20"/>
                <w:szCs w:val="20"/>
              </w:rPr>
            </w:pPr>
            <w:r w:rsidRPr="00D36BAD">
              <w:rPr>
                <w:sz w:val="20"/>
                <w:szCs w:val="20"/>
              </w:rPr>
              <w:t>основной</w:t>
            </w:r>
          </w:p>
        </w:tc>
        <w:tc>
          <w:tcPr>
            <w:tcW w:w="1213" w:type="dxa"/>
          </w:tcPr>
          <w:p w:rsidR="00E53F53" w:rsidRPr="00D36BAD" w:rsidRDefault="00FB1411" w:rsidP="00FA321E">
            <w:pPr>
              <w:pStyle w:val="ae"/>
              <w:ind w:left="0"/>
              <w:jc w:val="center"/>
              <w:rPr>
                <w:sz w:val="20"/>
                <w:szCs w:val="20"/>
              </w:rPr>
            </w:pPr>
            <w:r>
              <w:rPr>
                <w:sz w:val="20"/>
                <w:szCs w:val="20"/>
              </w:rPr>
              <w:t>741</w:t>
            </w:r>
          </w:p>
        </w:tc>
        <w:tc>
          <w:tcPr>
            <w:tcW w:w="1275" w:type="dxa"/>
          </w:tcPr>
          <w:p w:rsidR="00E53F53" w:rsidRPr="00D36BAD" w:rsidRDefault="00E53F53" w:rsidP="00933736">
            <w:pPr>
              <w:pStyle w:val="ae"/>
              <w:ind w:left="0"/>
              <w:jc w:val="center"/>
              <w:rPr>
                <w:sz w:val="20"/>
                <w:szCs w:val="20"/>
              </w:rPr>
            </w:pPr>
            <w:r>
              <w:rPr>
                <w:sz w:val="20"/>
                <w:szCs w:val="20"/>
              </w:rPr>
              <w:t>01.</w:t>
            </w:r>
            <w:r w:rsidR="00FB1411">
              <w:rPr>
                <w:sz w:val="20"/>
                <w:szCs w:val="20"/>
              </w:rPr>
              <w:t>01</w:t>
            </w:r>
            <w:r>
              <w:rPr>
                <w:sz w:val="20"/>
                <w:szCs w:val="20"/>
              </w:rPr>
              <w:t>.202</w:t>
            </w:r>
            <w:r w:rsidR="00FB1411">
              <w:rPr>
                <w:sz w:val="20"/>
                <w:szCs w:val="20"/>
              </w:rPr>
              <w:t>3</w:t>
            </w:r>
          </w:p>
        </w:tc>
        <w:tc>
          <w:tcPr>
            <w:tcW w:w="1418" w:type="dxa"/>
          </w:tcPr>
          <w:p w:rsidR="00E53F53" w:rsidRPr="00D36BAD" w:rsidRDefault="00E53F53" w:rsidP="00DE72B8">
            <w:pPr>
              <w:pStyle w:val="ae"/>
              <w:ind w:left="0"/>
              <w:jc w:val="center"/>
              <w:rPr>
                <w:sz w:val="20"/>
                <w:szCs w:val="20"/>
              </w:rPr>
            </w:pPr>
            <w:r w:rsidRPr="00D36BAD">
              <w:rPr>
                <w:rFonts w:eastAsia="Calibri"/>
                <w:sz w:val="20"/>
                <w:szCs w:val="20"/>
              </w:rPr>
              <w:t>52</w:t>
            </w:r>
          </w:p>
        </w:tc>
        <w:tc>
          <w:tcPr>
            <w:tcW w:w="1134" w:type="dxa"/>
            <w:tcBorders>
              <w:right w:val="nil"/>
            </w:tcBorders>
          </w:tcPr>
          <w:p w:rsidR="00E53F53" w:rsidRPr="00D36BAD" w:rsidRDefault="00E53F53" w:rsidP="00030FE5">
            <w:pPr>
              <w:pStyle w:val="ae"/>
              <w:ind w:left="0"/>
              <w:jc w:val="center"/>
              <w:rPr>
                <w:sz w:val="20"/>
                <w:szCs w:val="20"/>
              </w:rPr>
            </w:pPr>
            <w:r>
              <w:rPr>
                <w:sz w:val="20"/>
                <w:szCs w:val="20"/>
              </w:rPr>
              <w:t>0</w:t>
            </w:r>
          </w:p>
        </w:tc>
        <w:tc>
          <w:tcPr>
            <w:tcW w:w="284" w:type="dxa"/>
            <w:tcBorders>
              <w:left w:val="nil"/>
              <w:right w:val="single" w:sz="4" w:space="0" w:color="auto"/>
            </w:tcBorders>
          </w:tcPr>
          <w:p w:rsidR="00E53F53" w:rsidRPr="00D36BAD" w:rsidRDefault="00E53F53" w:rsidP="00030FE5">
            <w:pPr>
              <w:pStyle w:val="ae"/>
              <w:ind w:left="0"/>
              <w:jc w:val="center"/>
              <w:rPr>
                <w:sz w:val="20"/>
                <w:szCs w:val="20"/>
              </w:rPr>
            </w:pPr>
          </w:p>
        </w:tc>
        <w:tc>
          <w:tcPr>
            <w:tcW w:w="1275" w:type="dxa"/>
            <w:tcBorders>
              <w:left w:val="single" w:sz="4" w:space="0" w:color="auto"/>
              <w:right w:val="single" w:sz="4" w:space="0" w:color="auto"/>
            </w:tcBorders>
          </w:tcPr>
          <w:p w:rsidR="00E53F53" w:rsidRPr="00D36BAD" w:rsidRDefault="00E53F53" w:rsidP="00030FE5">
            <w:pPr>
              <w:pStyle w:val="ae"/>
              <w:ind w:left="0"/>
              <w:jc w:val="center"/>
              <w:rPr>
                <w:sz w:val="20"/>
                <w:szCs w:val="20"/>
              </w:rPr>
            </w:pPr>
            <w:r>
              <w:rPr>
                <w:sz w:val="20"/>
                <w:szCs w:val="20"/>
              </w:rPr>
              <w:t>275</w:t>
            </w:r>
          </w:p>
          <w:p w:rsidR="00E53F53" w:rsidRPr="00D36BAD" w:rsidRDefault="00E53F53" w:rsidP="00030FE5">
            <w:pPr>
              <w:pStyle w:val="ae"/>
              <w:ind w:left="0"/>
              <w:jc w:val="center"/>
              <w:rPr>
                <w:sz w:val="20"/>
                <w:szCs w:val="20"/>
              </w:rPr>
            </w:pPr>
          </w:p>
        </w:tc>
        <w:tc>
          <w:tcPr>
            <w:tcW w:w="709" w:type="dxa"/>
            <w:tcBorders>
              <w:left w:val="single" w:sz="4" w:space="0" w:color="auto"/>
              <w:right w:val="single" w:sz="4" w:space="0" w:color="auto"/>
            </w:tcBorders>
          </w:tcPr>
          <w:p w:rsidR="00E53F53" w:rsidRPr="00D36BAD" w:rsidRDefault="00F23D2F" w:rsidP="00546875">
            <w:pPr>
              <w:jc w:val="center"/>
              <w:rPr>
                <w:sz w:val="20"/>
                <w:szCs w:val="20"/>
              </w:rPr>
            </w:pPr>
            <w:r>
              <w:rPr>
                <w:sz w:val="20"/>
                <w:szCs w:val="20"/>
              </w:rPr>
              <w:t>0</w:t>
            </w:r>
          </w:p>
        </w:tc>
        <w:tc>
          <w:tcPr>
            <w:tcW w:w="975" w:type="dxa"/>
            <w:tcBorders>
              <w:left w:val="single" w:sz="4" w:space="0" w:color="auto"/>
              <w:right w:val="single" w:sz="4" w:space="0" w:color="auto"/>
            </w:tcBorders>
          </w:tcPr>
          <w:p w:rsidR="00E53F53" w:rsidRPr="00D36BAD" w:rsidRDefault="00FB1411" w:rsidP="00030FE5">
            <w:pPr>
              <w:pStyle w:val="ae"/>
              <w:ind w:left="0"/>
              <w:jc w:val="center"/>
              <w:rPr>
                <w:sz w:val="20"/>
                <w:szCs w:val="20"/>
              </w:rPr>
            </w:pPr>
            <w:r>
              <w:rPr>
                <w:sz w:val="20"/>
                <w:szCs w:val="20"/>
              </w:rPr>
              <w:t>4</w:t>
            </w:r>
          </w:p>
        </w:tc>
        <w:tc>
          <w:tcPr>
            <w:tcW w:w="868" w:type="dxa"/>
            <w:tcBorders>
              <w:left w:val="single" w:sz="4" w:space="0" w:color="auto"/>
            </w:tcBorders>
          </w:tcPr>
          <w:p w:rsidR="00E53F53" w:rsidRPr="00D36BAD" w:rsidRDefault="00FB1411" w:rsidP="00E53F53">
            <w:pPr>
              <w:pStyle w:val="ae"/>
              <w:ind w:left="0"/>
              <w:jc w:val="center"/>
              <w:rPr>
                <w:sz w:val="20"/>
                <w:szCs w:val="20"/>
              </w:rPr>
            </w:pPr>
            <w:r>
              <w:rPr>
                <w:sz w:val="20"/>
                <w:szCs w:val="20"/>
              </w:rPr>
              <w:t>410</w:t>
            </w:r>
          </w:p>
        </w:tc>
      </w:tr>
    </w:tbl>
    <w:p w:rsidR="00292F1E" w:rsidRPr="00DE72B8" w:rsidRDefault="00292F1E" w:rsidP="00292F1E">
      <w:pPr>
        <w:rPr>
          <w:rFonts w:ascii="Times New Roman" w:hAnsi="Times New Roman" w:cs="Times New Roman"/>
          <w:sz w:val="24"/>
          <w:szCs w:val="24"/>
        </w:rPr>
      </w:pPr>
    </w:p>
    <w:p w:rsidR="00292F1E" w:rsidRPr="00B5260F" w:rsidRDefault="00292F1E" w:rsidP="00292F1E">
      <w:pPr>
        <w:jc w:val="center"/>
        <w:rPr>
          <w:rFonts w:ascii="Times New Roman" w:hAnsi="Times New Roman" w:cs="Times New Roman"/>
          <w:sz w:val="26"/>
          <w:szCs w:val="26"/>
        </w:rPr>
      </w:pPr>
      <w:r w:rsidRPr="00B5260F">
        <w:rPr>
          <w:rFonts w:ascii="Times New Roman" w:hAnsi="Times New Roman" w:cs="Times New Roman"/>
          <w:sz w:val="26"/>
          <w:szCs w:val="26"/>
        </w:rPr>
        <w:t>3.Задачи и результаты муниципального проекта</w:t>
      </w:r>
    </w:p>
    <w:tbl>
      <w:tblPr>
        <w:tblStyle w:val="af"/>
        <w:tblW w:w="14981" w:type="dxa"/>
        <w:tblInd w:w="720" w:type="dxa"/>
        <w:tblLook w:val="04A0"/>
      </w:tblPr>
      <w:tblGrid>
        <w:gridCol w:w="1231"/>
        <w:gridCol w:w="8146"/>
        <w:gridCol w:w="5604"/>
      </w:tblGrid>
      <w:tr w:rsidR="00292F1E" w:rsidRPr="00B5260F" w:rsidTr="004B3374">
        <w:tc>
          <w:tcPr>
            <w:tcW w:w="1231" w:type="dxa"/>
          </w:tcPr>
          <w:p w:rsidR="00292F1E" w:rsidRPr="00B5260F" w:rsidRDefault="00292F1E" w:rsidP="00933736">
            <w:pPr>
              <w:pStyle w:val="ae"/>
              <w:ind w:left="0"/>
              <w:jc w:val="center"/>
              <w:rPr>
                <w:sz w:val="26"/>
                <w:szCs w:val="26"/>
              </w:rPr>
            </w:pPr>
            <w:r w:rsidRPr="00B5260F">
              <w:rPr>
                <w:sz w:val="26"/>
                <w:szCs w:val="26"/>
              </w:rPr>
              <w:t xml:space="preserve">№ </w:t>
            </w:r>
          </w:p>
        </w:tc>
        <w:tc>
          <w:tcPr>
            <w:tcW w:w="8146" w:type="dxa"/>
          </w:tcPr>
          <w:p w:rsidR="00292F1E" w:rsidRPr="00B5260F" w:rsidRDefault="00292F1E" w:rsidP="00933736">
            <w:pPr>
              <w:pStyle w:val="ae"/>
              <w:ind w:left="0"/>
              <w:jc w:val="center"/>
              <w:rPr>
                <w:sz w:val="26"/>
                <w:szCs w:val="26"/>
              </w:rPr>
            </w:pPr>
            <w:r w:rsidRPr="00B5260F">
              <w:rPr>
                <w:sz w:val="26"/>
                <w:szCs w:val="26"/>
              </w:rPr>
              <w:t>Наименование задачи, результата</w:t>
            </w:r>
          </w:p>
        </w:tc>
        <w:tc>
          <w:tcPr>
            <w:tcW w:w="5604" w:type="dxa"/>
          </w:tcPr>
          <w:p w:rsidR="00292F1E" w:rsidRPr="00B5260F" w:rsidRDefault="00292F1E" w:rsidP="00933736">
            <w:pPr>
              <w:pStyle w:val="ae"/>
              <w:ind w:left="0"/>
              <w:jc w:val="center"/>
              <w:rPr>
                <w:sz w:val="26"/>
                <w:szCs w:val="26"/>
              </w:rPr>
            </w:pPr>
            <w:r w:rsidRPr="00B5260F">
              <w:rPr>
                <w:sz w:val="26"/>
                <w:szCs w:val="26"/>
              </w:rPr>
              <w:t>Характеристика результата</w:t>
            </w:r>
          </w:p>
        </w:tc>
      </w:tr>
      <w:tr w:rsidR="00292F1E" w:rsidRPr="00B5260F" w:rsidTr="004B3374">
        <w:tc>
          <w:tcPr>
            <w:tcW w:w="14981" w:type="dxa"/>
            <w:gridSpan w:val="3"/>
          </w:tcPr>
          <w:p w:rsidR="00292F1E" w:rsidRPr="00B5260F" w:rsidRDefault="00292F1E" w:rsidP="00933736">
            <w:pPr>
              <w:pStyle w:val="ae"/>
              <w:ind w:left="0"/>
              <w:jc w:val="center"/>
              <w:rPr>
                <w:sz w:val="26"/>
                <w:szCs w:val="26"/>
              </w:rPr>
            </w:pPr>
            <w:r w:rsidRPr="00B5260F">
              <w:rPr>
                <w:spacing w:val="2"/>
                <w:sz w:val="26"/>
                <w:szCs w:val="26"/>
                <w:shd w:val="clear" w:color="auto" w:fill="FFFFFF"/>
              </w:rPr>
              <w:t xml:space="preserve">Переселение </w:t>
            </w:r>
            <w:r w:rsidRPr="00B5260F">
              <w:rPr>
                <w:sz w:val="26"/>
                <w:szCs w:val="26"/>
              </w:rPr>
              <w:t>граждан из аварийного жилищного фонда</w:t>
            </w:r>
          </w:p>
        </w:tc>
      </w:tr>
      <w:tr w:rsidR="00292F1E" w:rsidRPr="00B5260F" w:rsidTr="004B3374">
        <w:tc>
          <w:tcPr>
            <w:tcW w:w="1231" w:type="dxa"/>
          </w:tcPr>
          <w:p w:rsidR="00292F1E" w:rsidRPr="00B5260F" w:rsidRDefault="00292F1E" w:rsidP="00933736">
            <w:pPr>
              <w:pStyle w:val="ae"/>
              <w:ind w:left="0"/>
              <w:jc w:val="center"/>
              <w:rPr>
                <w:sz w:val="26"/>
                <w:szCs w:val="26"/>
              </w:rPr>
            </w:pPr>
            <w:r w:rsidRPr="00B5260F">
              <w:rPr>
                <w:sz w:val="26"/>
                <w:szCs w:val="26"/>
              </w:rPr>
              <w:t>1.1</w:t>
            </w:r>
          </w:p>
        </w:tc>
        <w:tc>
          <w:tcPr>
            <w:tcW w:w="8146" w:type="dxa"/>
          </w:tcPr>
          <w:p w:rsidR="00292F1E" w:rsidRPr="00B5260F" w:rsidRDefault="00292F1E" w:rsidP="00933736">
            <w:pPr>
              <w:pStyle w:val="ae"/>
              <w:ind w:left="0"/>
              <w:rPr>
                <w:sz w:val="26"/>
                <w:szCs w:val="26"/>
              </w:rPr>
            </w:pPr>
            <w:r w:rsidRPr="00B5260F">
              <w:rPr>
                <w:sz w:val="26"/>
                <w:szCs w:val="26"/>
              </w:rPr>
              <w:t>Уменьшение жилищного фонда Катав-Ивановского муниципального района</w:t>
            </w:r>
          </w:p>
        </w:tc>
        <w:tc>
          <w:tcPr>
            <w:tcW w:w="5604" w:type="dxa"/>
          </w:tcPr>
          <w:p w:rsidR="00292F1E" w:rsidRPr="00B5260F" w:rsidRDefault="005638AB" w:rsidP="00616DA2">
            <w:pPr>
              <w:jc w:val="center"/>
              <w:rPr>
                <w:rFonts w:ascii="Times New Roman" w:hAnsi="Times New Roman" w:cs="Times New Roman"/>
                <w:sz w:val="26"/>
                <w:szCs w:val="26"/>
              </w:rPr>
            </w:pPr>
            <w:r>
              <w:rPr>
                <w:rFonts w:ascii="Times New Roman" w:hAnsi="Times New Roman" w:cs="Times New Roman"/>
                <w:sz w:val="26"/>
                <w:szCs w:val="26"/>
              </w:rPr>
              <w:t>15</w:t>
            </w:r>
            <w:r w:rsidR="0056777F">
              <w:rPr>
                <w:rFonts w:ascii="Times New Roman" w:hAnsi="Times New Roman" w:cs="Times New Roman"/>
                <w:sz w:val="26"/>
                <w:szCs w:val="26"/>
              </w:rPr>
              <w:t xml:space="preserve"> </w:t>
            </w:r>
            <w:r>
              <w:rPr>
                <w:rFonts w:ascii="Times New Roman" w:hAnsi="Times New Roman" w:cs="Times New Roman"/>
                <w:sz w:val="26"/>
                <w:szCs w:val="26"/>
              </w:rPr>
              <w:t>317,22</w:t>
            </w:r>
          </w:p>
        </w:tc>
      </w:tr>
      <w:tr w:rsidR="00292F1E" w:rsidRPr="00B5260F" w:rsidTr="004B3374">
        <w:tc>
          <w:tcPr>
            <w:tcW w:w="1231" w:type="dxa"/>
          </w:tcPr>
          <w:p w:rsidR="00292F1E" w:rsidRPr="00B5260F" w:rsidRDefault="00292F1E" w:rsidP="00933736">
            <w:pPr>
              <w:pStyle w:val="ae"/>
              <w:ind w:left="0"/>
              <w:jc w:val="center"/>
              <w:rPr>
                <w:sz w:val="26"/>
                <w:szCs w:val="26"/>
              </w:rPr>
            </w:pPr>
            <w:r w:rsidRPr="00B5260F">
              <w:rPr>
                <w:sz w:val="26"/>
                <w:szCs w:val="26"/>
              </w:rPr>
              <w:t>1.2</w:t>
            </w:r>
          </w:p>
        </w:tc>
        <w:tc>
          <w:tcPr>
            <w:tcW w:w="8146" w:type="dxa"/>
          </w:tcPr>
          <w:p w:rsidR="00292F1E" w:rsidRPr="00B5260F" w:rsidRDefault="00292F1E" w:rsidP="00933736">
            <w:pPr>
              <w:pStyle w:val="ae"/>
              <w:ind w:left="0"/>
              <w:rPr>
                <w:sz w:val="26"/>
                <w:szCs w:val="26"/>
              </w:rPr>
            </w:pPr>
            <w:r w:rsidRPr="00B5260F">
              <w:rPr>
                <w:sz w:val="26"/>
                <w:szCs w:val="26"/>
              </w:rPr>
              <w:t>Улучшение жилищных условий граждан, проживающих в жилых помещениях, не отвечающих установленным санитарным и техническим требованиям</w:t>
            </w:r>
          </w:p>
        </w:tc>
        <w:tc>
          <w:tcPr>
            <w:tcW w:w="5604" w:type="dxa"/>
          </w:tcPr>
          <w:p w:rsidR="00292F1E" w:rsidRPr="00B5260F" w:rsidRDefault="005638AB" w:rsidP="005E558E">
            <w:pPr>
              <w:pStyle w:val="Default"/>
              <w:jc w:val="center"/>
              <w:rPr>
                <w:sz w:val="26"/>
                <w:szCs w:val="26"/>
              </w:rPr>
            </w:pPr>
            <w:r>
              <w:rPr>
                <w:sz w:val="26"/>
                <w:szCs w:val="26"/>
              </w:rPr>
              <w:t>741</w:t>
            </w:r>
          </w:p>
        </w:tc>
      </w:tr>
    </w:tbl>
    <w:p w:rsidR="00D34939" w:rsidRDefault="00D34939" w:rsidP="00292F1E">
      <w:pPr>
        <w:pStyle w:val="ae"/>
        <w:jc w:val="center"/>
        <w:rPr>
          <w:bCs/>
          <w:sz w:val="26"/>
          <w:szCs w:val="26"/>
        </w:rPr>
      </w:pPr>
    </w:p>
    <w:p w:rsidR="00292F1E" w:rsidRPr="00B5260F" w:rsidRDefault="00292F1E" w:rsidP="00292F1E">
      <w:pPr>
        <w:pStyle w:val="ae"/>
        <w:jc w:val="center"/>
      </w:pPr>
      <w:r w:rsidRPr="00B5260F">
        <w:rPr>
          <w:bCs/>
        </w:rPr>
        <w:t>4. Финансовое обеспечение реализации муниципального проекта.</w:t>
      </w:r>
    </w:p>
    <w:p w:rsidR="00292F1E" w:rsidRPr="00B5260F" w:rsidRDefault="00292F1E" w:rsidP="00292F1E">
      <w:pPr>
        <w:pStyle w:val="ae"/>
        <w:jc w:val="center"/>
      </w:pPr>
    </w:p>
    <w:tbl>
      <w:tblPr>
        <w:tblStyle w:val="af"/>
        <w:tblW w:w="14993" w:type="dxa"/>
        <w:tblInd w:w="720" w:type="dxa"/>
        <w:tblLayout w:type="fixed"/>
        <w:tblLook w:val="04A0"/>
      </w:tblPr>
      <w:tblGrid>
        <w:gridCol w:w="1207"/>
        <w:gridCol w:w="4135"/>
        <w:gridCol w:w="1559"/>
        <w:gridCol w:w="1276"/>
        <w:gridCol w:w="992"/>
        <w:gridCol w:w="992"/>
        <w:gridCol w:w="1276"/>
        <w:gridCol w:w="1134"/>
        <w:gridCol w:w="2410"/>
        <w:gridCol w:w="12"/>
      </w:tblGrid>
      <w:tr w:rsidR="00292F1E" w:rsidRPr="00B5260F" w:rsidTr="005638AB">
        <w:trPr>
          <w:gridAfter w:val="1"/>
          <w:wAfter w:w="12" w:type="dxa"/>
          <w:trHeight w:val="323"/>
        </w:trPr>
        <w:tc>
          <w:tcPr>
            <w:tcW w:w="1207" w:type="dxa"/>
            <w:vMerge w:val="restart"/>
          </w:tcPr>
          <w:p w:rsidR="00292F1E" w:rsidRPr="00B5260F" w:rsidRDefault="00292F1E" w:rsidP="00933736">
            <w:pPr>
              <w:pStyle w:val="ae"/>
              <w:ind w:left="0"/>
              <w:jc w:val="center"/>
            </w:pPr>
            <w:r w:rsidRPr="00B5260F">
              <w:t>№ п/п</w:t>
            </w:r>
          </w:p>
        </w:tc>
        <w:tc>
          <w:tcPr>
            <w:tcW w:w="4135" w:type="dxa"/>
            <w:vMerge w:val="restart"/>
          </w:tcPr>
          <w:p w:rsidR="00292F1E" w:rsidRPr="00B5260F" w:rsidRDefault="00292F1E" w:rsidP="00933736">
            <w:pPr>
              <w:pStyle w:val="ae"/>
              <w:ind w:left="0"/>
              <w:jc w:val="center"/>
            </w:pPr>
            <w:r w:rsidRPr="00B5260F">
              <w:t>источники финансирования</w:t>
            </w:r>
          </w:p>
        </w:tc>
        <w:tc>
          <w:tcPr>
            <w:tcW w:w="7229" w:type="dxa"/>
            <w:gridSpan w:val="6"/>
          </w:tcPr>
          <w:p w:rsidR="00292F1E" w:rsidRPr="00B5260F" w:rsidRDefault="00292F1E" w:rsidP="00933736">
            <w:pPr>
              <w:pStyle w:val="ae"/>
              <w:ind w:left="0"/>
              <w:jc w:val="center"/>
            </w:pPr>
            <w:r w:rsidRPr="00B5260F">
              <w:t xml:space="preserve">Объем финансового обеспечения по годам реализации (тыс. руб.) </w:t>
            </w:r>
          </w:p>
        </w:tc>
        <w:tc>
          <w:tcPr>
            <w:tcW w:w="2410" w:type="dxa"/>
          </w:tcPr>
          <w:p w:rsidR="00292F1E" w:rsidRPr="00B5260F" w:rsidRDefault="00292F1E" w:rsidP="00933736">
            <w:pPr>
              <w:pStyle w:val="ae"/>
              <w:ind w:left="0"/>
              <w:jc w:val="center"/>
            </w:pPr>
            <w:r w:rsidRPr="00B5260F">
              <w:t xml:space="preserve">Всего </w:t>
            </w:r>
          </w:p>
          <w:p w:rsidR="00292F1E" w:rsidRPr="00B5260F" w:rsidRDefault="00292F1E" w:rsidP="00933736">
            <w:pPr>
              <w:pStyle w:val="ae"/>
              <w:ind w:left="0"/>
              <w:jc w:val="center"/>
            </w:pPr>
            <w:r w:rsidRPr="00B5260F">
              <w:t>(тыс</w:t>
            </w:r>
            <w:r w:rsidR="00B1256D" w:rsidRPr="00B5260F">
              <w:t>. р</w:t>
            </w:r>
            <w:r w:rsidRPr="00B5260F">
              <w:t>уб.)</w:t>
            </w:r>
          </w:p>
        </w:tc>
      </w:tr>
      <w:tr w:rsidR="005638AB" w:rsidRPr="00B5260F" w:rsidTr="005638AB">
        <w:trPr>
          <w:trHeight w:val="322"/>
        </w:trPr>
        <w:tc>
          <w:tcPr>
            <w:tcW w:w="1207" w:type="dxa"/>
            <w:vMerge/>
          </w:tcPr>
          <w:p w:rsidR="005638AB" w:rsidRPr="00B5260F" w:rsidRDefault="005638AB" w:rsidP="00933736">
            <w:pPr>
              <w:pStyle w:val="ae"/>
              <w:ind w:left="0"/>
              <w:jc w:val="center"/>
            </w:pPr>
          </w:p>
        </w:tc>
        <w:tc>
          <w:tcPr>
            <w:tcW w:w="4135" w:type="dxa"/>
            <w:vMerge/>
          </w:tcPr>
          <w:p w:rsidR="005638AB" w:rsidRPr="00B5260F" w:rsidRDefault="005638AB" w:rsidP="00933736">
            <w:pPr>
              <w:pStyle w:val="ae"/>
              <w:ind w:left="0"/>
              <w:jc w:val="center"/>
            </w:pPr>
          </w:p>
        </w:tc>
        <w:tc>
          <w:tcPr>
            <w:tcW w:w="1559" w:type="dxa"/>
          </w:tcPr>
          <w:p w:rsidR="005638AB" w:rsidRPr="00B5260F" w:rsidRDefault="005638AB" w:rsidP="00933736">
            <w:pPr>
              <w:pStyle w:val="ae"/>
              <w:ind w:left="0"/>
              <w:jc w:val="center"/>
            </w:pPr>
            <w:r w:rsidRPr="00B5260F">
              <w:t>2019</w:t>
            </w:r>
          </w:p>
        </w:tc>
        <w:tc>
          <w:tcPr>
            <w:tcW w:w="1276" w:type="dxa"/>
            <w:tcBorders>
              <w:right w:val="single" w:sz="4" w:space="0" w:color="auto"/>
            </w:tcBorders>
          </w:tcPr>
          <w:p w:rsidR="005638AB" w:rsidRPr="00B5260F" w:rsidRDefault="005638AB" w:rsidP="00933736">
            <w:pPr>
              <w:pStyle w:val="ae"/>
              <w:ind w:left="0"/>
              <w:jc w:val="center"/>
            </w:pPr>
            <w:r w:rsidRPr="00B5260F">
              <w:t>2020</w:t>
            </w:r>
          </w:p>
        </w:tc>
        <w:tc>
          <w:tcPr>
            <w:tcW w:w="992" w:type="dxa"/>
            <w:tcBorders>
              <w:left w:val="single" w:sz="4" w:space="0" w:color="auto"/>
              <w:right w:val="single" w:sz="4" w:space="0" w:color="auto"/>
            </w:tcBorders>
          </w:tcPr>
          <w:p w:rsidR="005638AB" w:rsidRPr="00B5260F" w:rsidRDefault="005638AB" w:rsidP="00D5137B">
            <w:pPr>
              <w:pStyle w:val="ae"/>
              <w:ind w:left="0"/>
              <w:jc w:val="center"/>
            </w:pPr>
            <w:r w:rsidRPr="00B5260F">
              <w:t>2021</w:t>
            </w:r>
          </w:p>
        </w:tc>
        <w:tc>
          <w:tcPr>
            <w:tcW w:w="992" w:type="dxa"/>
            <w:tcBorders>
              <w:left w:val="single" w:sz="4" w:space="0" w:color="auto"/>
              <w:right w:val="single" w:sz="4" w:space="0" w:color="auto"/>
            </w:tcBorders>
          </w:tcPr>
          <w:p w:rsidR="005638AB" w:rsidRPr="00B5260F" w:rsidRDefault="005638AB" w:rsidP="00B5260F">
            <w:pPr>
              <w:pStyle w:val="ae"/>
              <w:ind w:left="0"/>
              <w:jc w:val="center"/>
            </w:pPr>
            <w:r>
              <w:t>2022</w:t>
            </w:r>
          </w:p>
        </w:tc>
        <w:tc>
          <w:tcPr>
            <w:tcW w:w="1276" w:type="dxa"/>
            <w:tcBorders>
              <w:left w:val="single" w:sz="4" w:space="0" w:color="auto"/>
              <w:right w:val="single" w:sz="4" w:space="0" w:color="auto"/>
            </w:tcBorders>
          </w:tcPr>
          <w:p w:rsidR="005638AB" w:rsidRPr="00B5260F" w:rsidRDefault="005638AB" w:rsidP="00B5260F">
            <w:pPr>
              <w:pStyle w:val="ae"/>
              <w:ind w:left="0"/>
              <w:jc w:val="center"/>
            </w:pPr>
            <w:r>
              <w:t>2023</w:t>
            </w:r>
          </w:p>
        </w:tc>
        <w:tc>
          <w:tcPr>
            <w:tcW w:w="1134" w:type="dxa"/>
            <w:tcBorders>
              <w:left w:val="single" w:sz="4" w:space="0" w:color="auto"/>
            </w:tcBorders>
          </w:tcPr>
          <w:p w:rsidR="005638AB" w:rsidRPr="00B5260F" w:rsidRDefault="005638AB" w:rsidP="005638AB">
            <w:pPr>
              <w:pStyle w:val="ae"/>
              <w:ind w:left="0"/>
              <w:jc w:val="center"/>
            </w:pPr>
            <w:r>
              <w:t>2024</w:t>
            </w:r>
          </w:p>
        </w:tc>
        <w:tc>
          <w:tcPr>
            <w:tcW w:w="2422" w:type="dxa"/>
            <w:gridSpan w:val="2"/>
          </w:tcPr>
          <w:p w:rsidR="005638AB" w:rsidRPr="00B5260F" w:rsidRDefault="005638AB" w:rsidP="00933736">
            <w:pPr>
              <w:pStyle w:val="ae"/>
              <w:ind w:left="0"/>
              <w:jc w:val="center"/>
            </w:pPr>
          </w:p>
        </w:tc>
      </w:tr>
      <w:tr w:rsidR="005638AB" w:rsidRPr="00B5260F" w:rsidTr="005638AB">
        <w:tc>
          <w:tcPr>
            <w:tcW w:w="1207" w:type="dxa"/>
          </w:tcPr>
          <w:p w:rsidR="005638AB" w:rsidRPr="00B5260F" w:rsidRDefault="005638AB" w:rsidP="00933736">
            <w:pPr>
              <w:pStyle w:val="ae"/>
              <w:ind w:left="0"/>
              <w:jc w:val="center"/>
            </w:pPr>
            <w:r w:rsidRPr="00B5260F">
              <w:t>1.</w:t>
            </w:r>
          </w:p>
        </w:tc>
        <w:tc>
          <w:tcPr>
            <w:tcW w:w="4135" w:type="dxa"/>
          </w:tcPr>
          <w:p w:rsidR="005638AB" w:rsidRPr="00B5260F" w:rsidRDefault="005638AB" w:rsidP="00933736">
            <w:pPr>
              <w:pStyle w:val="ae"/>
              <w:ind w:left="0"/>
            </w:pPr>
            <w:r w:rsidRPr="00B5260F">
              <w:t>Федеральный бюджет</w:t>
            </w:r>
          </w:p>
        </w:tc>
        <w:tc>
          <w:tcPr>
            <w:tcW w:w="1559" w:type="dxa"/>
          </w:tcPr>
          <w:p w:rsidR="005638AB" w:rsidRPr="00B5260F" w:rsidRDefault="005638AB" w:rsidP="00933736">
            <w:pPr>
              <w:pStyle w:val="ae"/>
              <w:ind w:left="0"/>
              <w:jc w:val="center"/>
            </w:pPr>
          </w:p>
        </w:tc>
        <w:tc>
          <w:tcPr>
            <w:tcW w:w="1276" w:type="dxa"/>
            <w:tcBorders>
              <w:right w:val="single" w:sz="4" w:space="0" w:color="auto"/>
            </w:tcBorders>
          </w:tcPr>
          <w:p w:rsidR="005638AB" w:rsidRPr="00B5260F" w:rsidRDefault="005638AB" w:rsidP="00933736">
            <w:pPr>
              <w:pStyle w:val="ae"/>
              <w:ind w:left="0"/>
              <w:jc w:val="center"/>
            </w:pPr>
          </w:p>
        </w:tc>
        <w:tc>
          <w:tcPr>
            <w:tcW w:w="992" w:type="dxa"/>
            <w:tcBorders>
              <w:left w:val="single" w:sz="4" w:space="0" w:color="auto"/>
              <w:right w:val="single" w:sz="4" w:space="0" w:color="auto"/>
            </w:tcBorders>
          </w:tcPr>
          <w:p w:rsidR="005638AB" w:rsidRPr="00B5260F" w:rsidRDefault="005638AB" w:rsidP="00933736">
            <w:pPr>
              <w:pStyle w:val="ae"/>
              <w:ind w:left="0"/>
              <w:jc w:val="center"/>
            </w:pPr>
          </w:p>
        </w:tc>
        <w:tc>
          <w:tcPr>
            <w:tcW w:w="992" w:type="dxa"/>
            <w:tcBorders>
              <w:left w:val="single" w:sz="4" w:space="0" w:color="auto"/>
              <w:right w:val="single" w:sz="4" w:space="0" w:color="auto"/>
            </w:tcBorders>
          </w:tcPr>
          <w:p w:rsidR="005638AB" w:rsidRPr="00B5260F" w:rsidRDefault="005638AB" w:rsidP="00933736">
            <w:pPr>
              <w:pStyle w:val="ae"/>
              <w:ind w:left="0"/>
              <w:jc w:val="center"/>
            </w:pPr>
          </w:p>
        </w:tc>
        <w:tc>
          <w:tcPr>
            <w:tcW w:w="1276" w:type="dxa"/>
            <w:tcBorders>
              <w:left w:val="single" w:sz="4" w:space="0" w:color="auto"/>
              <w:right w:val="single" w:sz="4" w:space="0" w:color="auto"/>
            </w:tcBorders>
          </w:tcPr>
          <w:p w:rsidR="005638AB" w:rsidRPr="00B5260F" w:rsidRDefault="005638AB" w:rsidP="00933736">
            <w:pPr>
              <w:pStyle w:val="ae"/>
              <w:ind w:left="0"/>
              <w:jc w:val="center"/>
            </w:pPr>
          </w:p>
        </w:tc>
        <w:tc>
          <w:tcPr>
            <w:tcW w:w="1134" w:type="dxa"/>
            <w:tcBorders>
              <w:left w:val="single" w:sz="4" w:space="0" w:color="auto"/>
            </w:tcBorders>
          </w:tcPr>
          <w:p w:rsidR="005638AB" w:rsidRPr="00B5260F" w:rsidRDefault="005638AB" w:rsidP="00933736">
            <w:pPr>
              <w:pStyle w:val="ae"/>
              <w:ind w:left="0"/>
              <w:jc w:val="center"/>
            </w:pPr>
          </w:p>
        </w:tc>
        <w:tc>
          <w:tcPr>
            <w:tcW w:w="2422" w:type="dxa"/>
            <w:gridSpan w:val="2"/>
          </w:tcPr>
          <w:p w:rsidR="005638AB" w:rsidRPr="00B5260F" w:rsidRDefault="005638AB" w:rsidP="00933736">
            <w:pPr>
              <w:pStyle w:val="ae"/>
              <w:ind w:left="0"/>
              <w:jc w:val="center"/>
            </w:pPr>
          </w:p>
        </w:tc>
      </w:tr>
      <w:tr w:rsidR="005638AB" w:rsidRPr="00B5260F" w:rsidTr="005638AB">
        <w:tc>
          <w:tcPr>
            <w:tcW w:w="1207" w:type="dxa"/>
          </w:tcPr>
          <w:p w:rsidR="005638AB" w:rsidRPr="00B5260F" w:rsidRDefault="005638AB" w:rsidP="00933736">
            <w:pPr>
              <w:pStyle w:val="ae"/>
              <w:ind w:left="0"/>
              <w:jc w:val="center"/>
            </w:pPr>
            <w:r w:rsidRPr="00B5260F">
              <w:t>2.</w:t>
            </w:r>
          </w:p>
        </w:tc>
        <w:tc>
          <w:tcPr>
            <w:tcW w:w="4135" w:type="dxa"/>
          </w:tcPr>
          <w:p w:rsidR="005638AB" w:rsidRPr="00B5260F" w:rsidRDefault="005638AB" w:rsidP="00933736">
            <w:pPr>
              <w:pStyle w:val="ae"/>
              <w:ind w:left="0"/>
            </w:pPr>
            <w:r w:rsidRPr="00B5260F">
              <w:t>Областной бюджет</w:t>
            </w:r>
          </w:p>
        </w:tc>
        <w:tc>
          <w:tcPr>
            <w:tcW w:w="1559" w:type="dxa"/>
          </w:tcPr>
          <w:p w:rsidR="005638AB" w:rsidRPr="00B5260F" w:rsidRDefault="005638AB" w:rsidP="00933736">
            <w:pPr>
              <w:pStyle w:val="ae"/>
              <w:ind w:left="0"/>
              <w:jc w:val="center"/>
            </w:pPr>
            <w:r w:rsidRPr="00B5260F">
              <w:t>23 999, 27</w:t>
            </w:r>
          </w:p>
        </w:tc>
        <w:tc>
          <w:tcPr>
            <w:tcW w:w="1276" w:type="dxa"/>
            <w:tcBorders>
              <w:right w:val="single" w:sz="4" w:space="0" w:color="auto"/>
            </w:tcBorders>
          </w:tcPr>
          <w:p w:rsidR="005638AB" w:rsidRPr="00B5260F" w:rsidRDefault="005638AB" w:rsidP="00933736">
            <w:pPr>
              <w:pStyle w:val="ae"/>
              <w:ind w:left="0"/>
              <w:jc w:val="center"/>
            </w:pPr>
            <w:r w:rsidRPr="00B5260F">
              <w:t>178 099,8</w:t>
            </w:r>
          </w:p>
        </w:tc>
        <w:tc>
          <w:tcPr>
            <w:tcW w:w="992" w:type="dxa"/>
            <w:tcBorders>
              <w:left w:val="single" w:sz="4" w:space="0" w:color="auto"/>
              <w:right w:val="single" w:sz="4" w:space="0" w:color="auto"/>
            </w:tcBorders>
          </w:tcPr>
          <w:p w:rsidR="005638AB" w:rsidRPr="00B5260F" w:rsidRDefault="005638AB" w:rsidP="00933736">
            <w:pPr>
              <w:pStyle w:val="ae"/>
              <w:ind w:left="0"/>
              <w:jc w:val="center"/>
            </w:pPr>
            <w:r>
              <w:t>0,00</w:t>
            </w:r>
          </w:p>
        </w:tc>
        <w:tc>
          <w:tcPr>
            <w:tcW w:w="992" w:type="dxa"/>
            <w:tcBorders>
              <w:left w:val="single" w:sz="4" w:space="0" w:color="auto"/>
              <w:right w:val="single" w:sz="4" w:space="0" w:color="auto"/>
            </w:tcBorders>
          </w:tcPr>
          <w:p w:rsidR="005638AB" w:rsidRPr="00B5260F" w:rsidRDefault="005638AB" w:rsidP="00B5260F">
            <w:pPr>
              <w:pStyle w:val="ae"/>
              <w:ind w:left="0"/>
              <w:jc w:val="center"/>
            </w:pPr>
            <w:r>
              <w:t>0,00</w:t>
            </w:r>
          </w:p>
        </w:tc>
        <w:tc>
          <w:tcPr>
            <w:tcW w:w="1276" w:type="dxa"/>
            <w:tcBorders>
              <w:left w:val="single" w:sz="4" w:space="0" w:color="auto"/>
              <w:right w:val="single" w:sz="4" w:space="0" w:color="auto"/>
            </w:tcBorders>
          </w:tcPr>
          <w:p w:rsidR="005638AB" w:rsidRPr="00B5260F" w:rsidRDefault="005638AB" w:rsidP="00B5260F">
            <w:pPr>
              <w:pStyle w:val="ae"/>
              <w:ind w:left="0"/>
              <w:jc w:val="center"/>
            </w:pPr>
            <w:r>
              <w:t>8257,8</w:t>
            </w:r>
          </w:p>
        </w:tc>
        <w:tc>
          <w:tcPr>
            <w:tcW w:w="1134" w:type="dxa"/>
            <w:tcBorders>
              <w:left w:val="single" w:sz="4" w:space="0" w:color="auto"/>
            </w:tcBorders>
          </w:tcPr>
          <w:p w:rsidR="005638AB" w:rsidRPr="00B5260F" w:rsidRDefault="005638AB" w:rsidP="005638AB">
            <w:pPr>
              <w:pStyle w:val="ae"/>
              <w:ind w:left="0"/>
              <w:jc w:val="center"/>
            </w:pPr>
            <w:r>
              <w:t>0,00</w:t>
            </w:r>
          </w:p>
        </w:tc>
        <w:tc>
          <w:tcPr>
            <w:tcW w:w="2422" w:type="dxa"/>
            <w:gridSpan w:val="2"/>
          </w:tcPr>
          <w:p w:rsidR="005638AB" w:rsidRPr="00B5260F" w:rsidRDefault="00F837B7" w:rsidP="00933736">
            <w:pPr>
              <w:pStyle w:val="ae"/>
              <w:ind w:left="0"/>
              <w:jc w:val="center"/>
            </w:pPr>
            <w:r>
              <w:t>210</w:t>
            </w:r>
            <w:r w:rsidR="00AF76CF">
              <w:t xml:space="preserve"> </w:t>
            </w:r>
            <w:r>
              <w:t>356,8</w:t>
            </w:r>
          </w:p>
        </w:tc>
      </w:tr>
      <w:tr w:rsidR="005638AB" w:rsidRPr="00B5260F" w:rsidTr="005638AB">
        <w:tc>
          <w:tcPr>
            <w:tcW w:w="1207" w:type="dxa"/>
          </w:tcPr>
          <w:p w:rsidR="005638AB" w:rsidRPr="00B5260F" w:rsidRDefault="005638AB" w:rsidP="00933736">
            <w:pPr>
              <w:pStyle w:val="ae"/>
              <w:ind w:left="0"/>
              <w:jc w:val="center"/>
            </w:pPr>
            <w:r w:rsidRPr="00B5260F">
              <w:t>3.</w:t>
            </w:r>
          </w:p>
        </w:tc>
        <w:tc>
          <w:tcPr>
            <w:tcW w:w="4135" w:type="dxa"/>
          </w:tcPr>
          <w:p w:rsidR="005638AB" w:rsidRPr="00B5260F" w:rsidRDefault="005638AB" w:rsidP="00933736">
            <w:pPr>
              <w:pStyle w:val="ae"/>
              <w:ind w:left="0"/>
            </w:pPr>
            <w:r w:rsidRPr="00B5260F">
              <w:t>Местный бюджет</w:t>
            </w:r>
          </w:p>
        </w:tc>
        <w:tc>
          <w:tcPr>
            <w:tcW w:w="1559" w:type="dxa"/>
          </w:tcPr>
          <w:p w:rsidR="005638AB" w:rsidRPr="00B5260F" w:rsidRDefault="005638AB" w:rsidP="00933736">
            <w:pPr>
              <w:pStyle w:val="ae"/>
              <w:ind w:left="0"/>
              <w:jc w:val="center"/>
            </w:pPr>
            <w:r w:rsidRPr="00B5260F">
              <w:t>1,0</w:t>
            </w:r>
          </w:p>
        </w:tc>
        <w:tc>
          <w:tcPr>
            <w:tcW w:w="1276" w:type="dxa"/>
            <w:tcBorders>
              <w:right w:val="single" w:sz="4" w:space="0" w:color="auto"/>
            </w:tcBorders>
          </w:tcPr>
          <w:p w:rsidR="005638AB" w:rsidRPr="00B5260F" w:rsidRDefault="005638AB" w:rsidP="00933736">
            <w:pPr>
              <w:pStyle w:val="ae"/>
              <w:ind w:left="0"/>
              <w:jc w:val="center"/>
            </w:pPr>
            <w:r w:rsidRPr="00B5260F">
              <w:t>190,760</w:t>
            </w:r>
          </w:p>
        </w:tc>
        <w:tc>
          <w:tcPr>
            <w:tcW w:w="992" w:type="dxa"/>
            <w:tcBorders>
              <w:left w:val="single" w:sz="4" w:space="0" w:color="auto"/>
              <w:right w:val="single" w:sz="4" w:space="0" w:color="auto"/>
            </w:tcBorders>
          </w:tcPr>
          <w:p w:rsidR="005638AB" w:rsidRPr="00B5260F" w:rsidRDefault="005638AB" w:rsidP="00933736">
            <w:pPr>
              <w:pStyle w:val="ae"/>
              <w:ind w:left="0"/>
              <w:jc w:val="center"/>
            </w:pPr>
            <w:r>
              <w:t>0,00</w:t>
            </w:r>
          </w:p>
        </w:tc>
        <w:tc>
          <w:tcPr>
            <w:tcW w:w="992" w:type="dxa"/>
            <w:tcBorders>
              <w:left w:val="single" w:sz="4" w:space="0" w:color="auto"/>
              <w:right w:val="single" w:sz="4" w:space="0" w:color="auto"/>
            </w:tcBorders>
          </w:tcPr>
          <w:p w:rsidR="005638AB" w:rsidRPr="00B5260F" w:rsidRDefault="005638AB" w:rsidP="00B5260F">
            <w:pPr>
              <w:pStyle w:val="ae"/>
              <w:ind w:left="0"/>
              <w:jc w:val="center"/>
            </w:pPr>
            <w:r>
              <w:t>0,00</w:t>
            </w:r>
          </w:p>
        </w:tc>
        <w:tc>
          <w:tcPr>
            <w:tcW w:w="1276" w:type="dxa"/>
            <w:tcBorders>
              <w:left w:val="single" w:sz="4" w:space="0" w:color="auto"/>
              <w:right w:val="single" w:sz="4" w:space="0" w:color="auto"/>
            </w:tcBorders>
          </w:tcPr>
          <w:p w:rsidR="005638AB" w:rsidRPr="00B5260F" w:rsidRDefault="00625B73" w:rsidP="00B5260F">
            <w:pPr>
              <w:pStyle w:val="ae"/>
              <w:ind w:left="0"/>
              <w:jc w:val="center"/>
            </w:pPr>
            <w:r>
              <w:t>8,5</w:t>
            </w:r>
          </w:p>
        </w:tc>
        <w:tc>
          <w:tcPr>
            <w:tcW w:w="1134" w:type="dxa"/>
            <w:tcBorders>
              <w:left w:val="single" w:sz="4" w:space="0" w:color="auto"/>
            </w:tcBorders>
          </w:tcPr>
          <w:p w:rsidR="005638AB" w:rsidRPr="00B5260F" w:rsidRDefault="005638AB" w:rsidP="005638AB">
            <w:pPr>
              <w:pStyle w:val="ae"/>
              <w:ind w:left="0"/>
              <w:jc w:val="center"/>
            </w:pPr>
            <w:r>
              <w:t>0,00</w:t>
            </w:r>
          </w:p>
        </w:tc>
        <w:tc>
          <w:tcPr>
            <w:tcW w:w="2422" w:type="dxa"/>
            <w:gridSpan w:val="2"/>
          </w:tcPr>
          <w:p w:rsidR="005638AB" w:rsidRPr="00B5260F" w:rsidRDefault="00625B73" w:rsidP="00933736">
            <w:pPr>
              <w:pStyle w:val="ae"/>
              <w:ind w:left="0"/>
              <w:jc w:val="center"/>
            </w:pPr>
            <w:r>
              <w:t>220,26</w:t>
            </w:r>
          </w:p>
        </w:tc>
      </w:tr>
    </w:tbl>
    <w:p w:rsidR="00292F1E" w:rsidRPr="00B5260F" w:rsidRDefault="00292F1E" w:rsidP="00292F1E">
      <w:pPr>
        <w:jc w:val="both"/>
        <w:rPr>
          <w:rFonts w:ascii="Times New Roman" w:eastAsia="Times New Roman" w:hAnsi="Times New Roman" w:cs="Times New Roman"/>
          <w:sz w:val="24"/>
          <w:szCs w:val="24"/>
        </w:rPr>
      </w:pPr>
    </w:p>
    <w:p w:rsidR="007957A5" w:rsidRDefault="007957A5" w:rsidP="007957A5">
      <w:pPr>
        <w:ind w:left="10348"/>
        <w:jc w:val="right"/>
        <w:rPr>
          <w:rFonts w:ascii="Times New Roman" w:hAnsi="Times New Roman" w:cs="Times New Roman"/>
          <w:bCs/>
          <w:sz w:val="20"/>
          <w:szCs w:val="20"/>
        </w:rPr>
        <w:sectPr w:rsidR="007957A5" w:rsidSect="00633FC4">
          <w:pgSz w:w="16800" w:h="11900" w:orient="landscape"/>
          <w:pgMar w:top="567" w:right="924" w:bottom="567" w:left="567" w:header="720" w:footer="720" w:gutter="0"/>
          <w:cols w:space="720"/>
          <w:noEndnote/>
        </w:sectPr>
      </w:pPr>
    </w:p>
    <w:p w:rsidR="007957A5" w:rsidRPr="007957A5" w:rsidRDefault="007957A5" w:rsidP="007957A5">
      <w:pPr>
        <w:spacing w:after="0" w:line="240" w:lineRule="auto"/>
        <w:jc w:val="right"/>
        <w:rPr>
          <w:rFonts w:ascii="Times New Roman" w:hAnsi="Times New Roman" w:cs="Times New Roman"/>
          <w:b/>
        </w:rPr>
      </w:pPr>
      <w:r w:rsidRPr="007957A5">
        <w:rPr>
          <w:rFonts w:ascii="Times New Roman" w:hAnsi="Times New Roman" w:cs="Times New Roman"/>
          <w:b/>
        </w:rPr>
        <w:lastRenderedPageBreak/>
        <w:t>Приложение №5</w:t>
      </w:r>
    </w:p>
    <w:p w:rsidR="007957A5" w:rsidRDefault="007957A5" w:rsidP="007957A5">
      <w:pPr>
        <w:pStyle w:val="1"/>
        <w:spacing w:before="0" w:after="0"/>
        <w:jc w:val="right"/>
        <w:rPr>
          <w:rFonts w:ascii="Times New Roman" w:hAnsi="Times New Roman" w:cs="Times New Roman"/>
          <w:b w:val="0"/>
          <w:color w:val="auto"/>
          <w:sz w:val="20"/>
          <w:szCs w:val="20"/>
        </w:rPr>
      </w:pPr>
    </w:p>
    <w:p w:rsidR="007957A5" w:rsidRDefault="007957A5" w:rsidP="007957A5">
      <w:pPr>
        <w:pStyle w:val="1"/>
        <w:spacing w:before="0" w:after="0"/>
        <w:jc w:val="right"/>
        <w:rPr>
          <w:rFonts w:ascii="Times New Roman" w:hAnsi="Times New Roman" w:cs="Times New Roman"/>
          <w:b w:val="0"/>
          <w:color w:val="auto"/>
          <w:sz w:val="20"/>
          <w:szCs w:val="20"/>
        </w:rPr>
      </w:pPr>
      <w:r>
        <w:rPr>
          <w:rFonts w:ascii="Times New Roman" w:hAnsi="Times New Roman" w:cs="Times New Roman"/>
          <w:b w:val="0"/>
          <w:color w:val="auto"/>
          <w:sz w:val="20"/>
          <w:szCs w:val="20"/>
        </w:rPr>
        <w:t xml:space="preserve">к </w:t>
      </w:r>
      <w:r w:rsidRPr="004A1717">
        <w:rPr>
          <w:rFonts w:ascii="Times New Roman" w:hAnsi="Times New Roman" w:cs="Times New Roman"/>
          <w:b w:val="0"/>
          <w:color w:val="auto"/>
          <w:sz w:val="20"/>
          <w:szCs w:val="20"/>
        </w:rPr>
        <w:t xml:space="preserve">муниципальной программе </w:t>
      </w:r>
    </w:p>
    <w:p w:rsidR="007957A5" w:rsidRDefault="007957A5" w:rsidP="007957A5">
      <w:pPr>
        <w:pStyle w:val="1"/>
        <w:spacing w:before="0" w:after="0"/>
        <w:jc w:val="right"/>
        <w:rPr>
          <w:rFonts w:ascii="Times New Roman" w:hAnsi="Times New Roman" w:cs="Times New Roman"/>
          <w:b w:val="0"/>
          <w:color w:val="auto"/>
          <w:sz w:val="20"/>
          <w:szCs w:val="20"/>
        </w:rPr>
      </w:pPr>
      <w:r w:rsidRPr="004A1717">
        <w:rPr>
          <w:rFonts w:ascii="Times New Roman" w:hAnsi="Times New Roman" w:cs="Times New Roman"/>
          <w:b w:val="0"/>
          <w:color w:val="auto"/>
          <w:sz w:val="20"/>
          <w:szCs w:val="20"/>
        </w:rPr>
        <w:t>"Переселение в 2019</w:t>
      </w:r>
      <w:r w:rsidR="007A3743">
        <w:rPr>
          <w:rFonts w:ascii="Times New Roman" w:hAnsi="Times New Roman" w:cs="Times New Roman"/>
          <w:b w:val="0"/>
          <w:color w:val="auto"/>
          <w:sz w:val="20"/>
          <w:szCs w:val="20"/>
        </w:rPr>
        <w:t>-2024</w:t>
      </w:r>
      <w:r>
        <w:rPr>
          <w:rFonts w:ascii="Times New Roman" w:hAnsi="Times New Roman" w:cs="Times New Roman"/>
          <w:b w:val="0"/>
          <w:color w:val="auto"/>
          <w:sz w:val="20"/>
          <w:szCs w:val="20"/>
        </w:rPr>
        <w:t xml:space="preserve"> годы</w:t>
      </w:r>
    </w:p>
    <w:p w:rsidR="007957A5" w:rsidRDefault="007957A5" w:rsidP="007957A5">
      <w:pPr>
        <w:pStyle w:val="1"/>
        <w:spacing w:before="0" w:after="0"/>
        <w:jc w:val="right"/>
        <w:rPr>
          <w:rFonts w:ascii="Times New Roman" w:hAnsi="Times New Roman" w:cs="Times New Roman"/>
          <w:b w:val="0"/>
          <w:color w:val="auto"/>
          <w:sz w:val="20"/>
          <w:szCs w:val="20"/>
        </w:rPr>
      </w:pPr>
      <w:r w:rsidRPr="004A1717">
        <w:rPr>
          <w:rFonts w:ascii="Times New Roman" w:hAnsi="Times New Roman" w:cs="Times New Roman"/>
          <w:b w:val="0"/>
          <w:color w:val="auto"/>
          <w:sz w:val="20"/>
          <w:szCs w:val="20"/>
        </w:rPr>
        <w:t xml:space="preserve"> граждан из жилищного фонда </w:t>
      </w:r>
    </w:p>
    <w:p w:rsidR="007957A5" w:rsidRDefault="007957A5" w:rsidP="007957A5">
      <w:pPr>
        <w:pStyle w:val="1"/>
        <w:spacing w:before="0" w:after="0"/>
        <w:jc w:val="right"/>
        <w:rPr>
          <w:rFonts w:ascii="Times New Roman" w:hAnsi="Times New Roman" w:cs="Times New Roman"/>
          <w:b w:val="0"/>
          <w:color w:val="auto"/>
          <w:sz w:val="20"/>
          <w:szCs w:val="20"/>
        </w:rPr>
      </w:pPr>
      <w:r w:rsidRPr="004A1717">
        <w:rPr>
          <w:rFonts w:ascii="Times New Roman" w:hAnsi="Times New Roman" w:cs="Times New Roman"/>
          <w:b w:val="0"/>
          <w:color w:val="auto"/>
          <w:sz w:val="20"/>
          <w:szCs w:val="20"/>
        </w:rPr>
        <w:t xml:space="preserve">Катав-Ивановского муниципального района, </w:t>
      </w:r>
    </w:p>
    <w:p w:rsidR="007957A5" w:rsidRPr="00706AE2" w:rsidRDefault="007957A5" w:rsidP="007957A5">
      <w:pPr>
        <w:pStyle w:val="1"/>
        <w:spacing w:before="0" w:after="0"/>
        <w:jc w:val="right"/>
        <w:rPr>
          <w:rFonts w:ascii="Times New Roman" w:hAnsi="Times New Roman" w:cs="Times New Roman"/>
          <w:b w:val="0"/>
          <w:color w:val="auto"/>
          <w:sz w:val="20"/>
          <w:szCs w:val="20"/>
        </w:rPr>
      </w:pPr>
      <w:r w:rsidRPr="004A1717">
        <w:rPr>
          <w:rFonts w:ascii="Times New Roman" w:hAnsi="Times New Roman" w:cs="Times New Roman"/>
          <w:b w:val="0"/>
          <w:color w:val="auto"/>
          <w:sz w:val="20"/>
          <w:szCs w:val="20"/>
        </w:rPr>
        <w:t>признанного непригодным для проживания»</w:t>
      </w:r>
    </w:p>
    <w:p w:rsidR="007957A5" w:rsidRDefault="007957A5" w:rsidP="007957A5">
      <w:pPr>
        <w:spacing w:after="0" w:line="240" w:lineRule="auto"/>
      </w:pPr>
    </w:p>
    <w:p w:rsidR="007957A5" w:rsidRDefault="007957A5" w:rsidP="007957A5">
      <w:pPr>
        <w:spacing w:after="0"/>
        <w:jc w:val="center"/>
        <w:rPr>
          <w:rFonts w:ascii="Times New Roman" w:hAnsi="Times New Roman" w:cs="Times New Roman"/>
          <w:b/>
          <w:sz w:val="28"/>
          <w:szCs w:val="28"/>
        </w:rPr>
      </w:pPr>
    </w:p>
    <w:p w:rsidR="007957A5" w:rsidRPr="00592C0E" w:rsidRDefault="007957A5" w:rsidP="007957A5">
      <w:pPr>
        <w:spacing w:after="0"/>
        <w:jc w:val="center"/>
        <w:rPr>
          <w:rFonts w:ascii="Times New Roman" w:hAnsi="Times New Roman" w:cs="Times New Roman"/>
          <w:b/>
          <w:bCs/>
          <w:sz w:val="26"/>
          <w:szCs w:val="26"/>
        </w:rPr>
      </w:pPr>
      <w:r w:rsidRPr="00592C0E">
        <w:rPr>
          <w:rFonts w:ascii="Times New Roman" w:hAnsi="Times New Roman" w:cs="Times New Roman"/>
          <w:b/>
          <w:sz w:val="26"/>
          <w:szCs w:val="26"/>
        </w:rPr>
        <w:t xml:space="preserve">Порядок </w:t>
      </w:r>
      <w:r w:rsidRPr="00592C0E">
        <w:rPr>
          <w:rFonts w:ascii="Times New Roman" w:hAnsi="Times New Roman" w:cs="Times New Roman"/>
          <w:b/>
          <w:bCs/>
          <w:sz w:val="26"/>
          <w:szCs w:val="26"/>
        </w:rPr>
        <w:t>предоставления жилых помещений</w:t>
      </w:r>
    </w:p>
    <w:p w:rsidR="007957A5" w:rsidRPr="00592C0E" w:rsidRDefault="000F399F" w:rsidP="007957A5">
      <w:pPr>
        <w:spacing w:after="0"/>
        <w:jc w:val="center"/>
        <w:rPr>
          <w:rFonts w:ascii="Times New Roman" w:hAnsi="Times New Roman" w:cs="Times New Roman"/>
          <w:b/>
          <w:bCs/>
          <w:sz w:val="26"/>
          <w:szCs w:val="26"/>
        </w:rPr>
      </w:pPr>
      <w:r w:rsidRPr="00592C0E">
        <w:rPr>
          <w:rFonts w:ascii="Times New Roman" w:hAnsi="Times New Roman" w:cs="Times New Roman"/>
          <w:b/>
          <w:bCs/>
          <w:sz w:val="26"/>
          <w:szCs w:val="26"/>
        </w:rPr>
        <w:t xml:space="preserve"> нанимателям/</w:t>
      </w:r>
      <w:r w:rsidR="007957A5" w:rsidRPr="00592C0E">
        <w:rPr>
          <w:rFonts w:ascii="Times New Roman" w:hAnsi="Times New Roman" w:cs="Times New Roman"/>
          <w:b/>
          <w:bCs/>
          <w:sz w:val="26"/>
          <w:szCs w:val="26"/>
        </w:rPr>
        <w:t xml:space="preserve">собственникам жилых помещений </w:t>
      </w:r>
    </w:p>
    <w:p w:rsidR="00CD7230" w:rsidRPr="00592C0E" w:rsidRDefault="007957A5" w:rsidP="007957A5">
      <w:pPr>
        <w:spacing w:after="0"/>
        <w:jc w:val="center"/>
        <w:rPr>
          <w:rFonts w:ascii="Times New Roman" w:hAnsi="Times New Roman" w:cs="Times New Roman"/>
          <w:b/>
          <w:bCs/>
          <w:sz w:val="26"/>
          <w:szCs w:val="26"/>
        </w:rPr>
      </w:pPr>
      <w:r w:rsidRPr="00592C0E">
        <w:rPr>
          <w:rFonts w:ascii="Times New Roman" w:hAnsi="Times New Roman" w:cs="Times New Roman"/>
          <w:b/>
          <w:bCs/>
          <w:sz w:val="26"/>
          <w:szCs w:val="26"/>
        </w:rPr>
        <w:t xml:space="preserve">проживающих в аварийном жилищном фонде </w:t>
      </w:r>
    </w:p>
    <w:p w:rsidR="007957A5" w:rsidRPr="00592C0E" w:rsidRDefault="007957A5" w:rsidP="007957A5">
      <w:pPr>
        <w:spacing w:after="0"/>
        <w:jc w:val="center"/>
        <w:rPr>
          <w:rFonts w:ascii="Times New Roman" w:hAnsi="Times New Roman" w:cs="Times New Roman"/>
          <w:b/>
          <w:bCs/>
          <w:sz w:val="26"/>
          <w:szCs w:val="26"/>
        </w:rPr>
      </w:pPr>
      <w:r w:rsidRPr="00592C0E">
        <w:rPr>
          <w:rFonts w:ascii="Times New Roman" w:hAnsi="Times New Roman" w:cs="Times New Roman"/>
          <w:b/>
          <w:bCs/>
          <w:sz w:val="26"/>
          <w:szCs w:val="26"/>
        </w:rPr>
        <w:t xml:space="preserve">признанным таковым после 01.01.2017 года </w:t>
      </w:r>
    </w:p>
    <w:p w:rsidR="007957A5" w:rsidRPr="00592C0E" w:rsidRDefault="007957A5" w:rsidP="007957A5">
      <w:pPr>
        <w:spacing w:after="0"/>
        <w:jc w:val="center"/>
        <w:rPr>
          <w:rFonts w:ascii="Times New Roman" w:hAnsi="Times New Roman" w:cs="Times New Roman"/>
          <w:b/>
          <w:bCs/>
          <w:sz w:val="26"/>
          <w:szCs w:val="26"/>
        </w:rPr>
      </w:pPr>
      <w:r w:rsidRPr="00592C0E">
        <w:rPr>
          <w:rFonts w:ascii="Times New Roman" w:hAnsi="Times New Roman" w:cs="Times New Roman"/>
          <w:b/>
          <w:bCs/>
          <w:sz w:val="26"/>
          <w:szCs w:val="26"/>
        </w:rPr>
        <w:t>на территории Катав-Ивановского муниципального района.</w:t>
      </w:r>
    </w:p>
    <w:p w:rsidR="007957A5" w:rsidRPr="00592C0E" w:rsidRDefault="007957A5" w:rsidP="007957A5">
      <w:pPr>
        <w:spacing w:after="0"/>
        <w:rPr>
          <w:sz w:val="26"/>
          <w:szCs w:val="26"/>
        </w:rPr>
      </w:pPr>
    </w:p>
    <w:p w:rsidR="007957A5" w:rsidRPr="00592C0E" w:rsidRDefault="007957A5" w:rsidP="007957A5">
      <w:pPr>
        <w:spacing w:after="0"/>
        <w:rPr>
          <w:sz w:val="26"/>
          <w:szCs w:val="26"/>
        </w:rPr>
      </w:pPr>
    </w:p>
    <w:p w:rsidR="005C3A39" w:rsidRPr="00FE59C4" w:rsidRDefault="007957A5" w:rsidP="00274720">
      <w:pPr>
        <w:pStyle w:val="ae"/>
        <w:numPr>
          <w:ilvl w:val="0"/>
          <w:numId w:val="7"/>
        </w:numPr>
        <w:autoSpaceDE w:val="0"/>
        <w:autoSpaceDN w:val="0"/>
        <w:adjustRightInd w:val="0"/>
        <w:ind w:left="0" w:firstLine="0"/>
        <w:jc w:val="both"/>
        <w:rPr>
          <w:sz w:val="26"/>
          <w:szCs w:val="26"/>
        </w:rPr>
      </w:pPr>
      <w:r w:rsidRPr="00FE59C4">
        <w:rPr>
          <w:sz w:val="26"/>
          <w:szCs w:val="26"/>
        </w:rPr>
        <w:t>Настоящий порядок определяет</w:t>
      </w:r>
      <w:r w:rsidR="00B63C53" w:rsidRPr="00FE59C4">
        <w:rPr>
          <w:sz w:val="26"/>
          <w:szCs w:val="26"/>
        </w:rPr>
        <w:t xml:space="preserve"> возможность переселения граждан из аварийного жилищного фонда на территории Катав-Ивановсого муниципального района, признанного таковым после 01.01.201</w:t>
      </w:r>
      <w:r w:rsidR="00734A47" w:rsidRPr="00FE59C4">
        <w:rPr>
          <w:sz w:val="26"/>
          <w:szCs w:val="26"/>
        </w:rPr>
        <w:t>7 года и</w:t>
      </w:r>
      <w:r w:rsidR="00B56338" w:rsidRPr="00FE59C4">
        <w:rPr>
          <w:sz w:val="26"/>
          <w:szCs w:val="26"/>
        </w:rPr>
        <w:t xml:space="preserve"> </w:t>
      </w:r>
      <w:r w:rsidR="00EB7D0D" w:rsidRPr="00FE59C4">
        <w:rPr>
          <w:sz w:val="26"/>
          <w:szCs w:val="26"/>
        </w:rPr>
        <w:t xml:space="preserve">многоквартирные </w:t>
      </w:r>
      <w:r w:rsidR="00734A47" w:rsidRPr="00FE59C4">
        <w:rPr>
          <w:sz w:val="26"/>
          <w:szCs w:val="26"/>
        </w:rPr>
        <w:t>дома,</w:t>
      </w:r>
      <w:r w:rsidR="00EB7D0D" w:rsidRPr="00FE59C4">
        <w:rPr>
          <w:sz w:val="26"/>
          <w:szCs w:val="26"/>
        </w:rPr>
        <w:t xml:space="preserve"> </w:t>
      </w:r>
      <w:r w:rsidR="00734A47" w:rsidRPr="00FE59C4">
        <w:rPr>
          <w:sz w:val="26"/>
          <w:szCs w:val="26"/>
        </w:rPr>
        <w:t xml:space="preserve">не вошедшие </w:t>
      </w:r>
      <w:r w:rsidR="00EB7D0D" w:rsidRPr="00FE59C4">
        <w:rPr>
          <w:sz w:val="26"/>
          <w:szCs w:val="26"/>
        </w:rPr>
        <w:t xml:space="preserve">в </w:t>
      </w:r>
      <w:r w:rsidR="00B56338" w:rsidRPr="00FE59C4">
        <w:rPr>
          <w:spacing w:val="2"/>
          <w:sz w:val="26"/>
          <w:szCs w:val="26"/>
        </w:rPr>
        <w:t>государственную программу</w:t>
      </w:r>
      <w:r w:rsidR="00EB7D0D" w:rsidRPr="00FE59C4">
        <w:rPr>
          <w:spacing w:val="2"/>
          <w:sz w:val="26"/>
          <w:szCs w:val="26"/>
        </w:rPr>
        <w:t xml:space="preserve"> Челябинской области </w:t>
      </w:r>
      <w:r w:rsidR="00EB7D0D" w:rsidRPr="00FE59C4">
        <w:rPr>
          <w:spacing w:val="2"/>
          <w:sz w:val="26"/>
          <w:szCs w:val="26"/>
          <w:shd w:val="clear" w:color="auto" w:fill="FFFFFF"/>
        </w:rPr>
        <w:t xml:space="preserve">«Обеспечение доступным и комфортным жильем граждан Российской Федерации в Челябинской области», утвержденной </w:t>
      </w:r>
      <w:r w:rsidR="00EB7D0D" w:rsidRPr="00FE59C4">
        <w:rPr>
          <w:spacing w:val="2"/>
          <w:sz w:val="26"/>
          <w:szCs w:val="26"/>
        </w:rPr>
        <w:t xml:space="preserve">постановлением Правительства Челябинской области </w:t>
      </w:r>
      <w:r w:rsidR="00EB7D0D" w:rsidRPr="00FE59C4">
        <w:rPr>
          <w:spacing w:val="2"/>
          <w:sz w:val="26"/>
          <w:szCs w:val="26"/>
          <w:shd w:val="clear" w:color="auto" w:fill="FFFFFF"/>
        </w:rPr>
        <w:t xml:space="preserve">от </w:t>
      </w:r>
      <w:r w:rsidR="00FE59C4" w:rsidRPr="00FE59C4">
        <w:rPr>
          <w:spacing w:val="2"/>
          <w:shd w:val="clear" w:color="auto" w:fill="FFFFFF"/>
        </w:rPr>
        <w:t>21.12.2020 года № 700-П</w:t>
      </w:r>
      <w:r w:rsidR="00FE59C4" w:rsidRPr="00FE59C4">
        <w:rPr>
          <w:shd w:val="clear" w:color="auto" w:fill="FFFFFF"/>
        </w:rPr>
        <w:t xml:space="preserve">. </w:t>
      </w:r>
    </w:p>
    <w:p w:rsidR="00274720" w:rsidRPr="00592C0E" w:rsidRDefault="00EB7D0D" w:rsidP="00274720">
      <w:pPr>
        <w:pStyle w:val="ae"/>
        <w:numPr>
          <w:ilvl w:val="0"/>
          <w:numId w:val="7"/>
        </w:numPr>
        <w:autoSpaceDE w:val="0"/>
        <w:autoSpaceDN w:val="0"/>
        <w:adjustRightInd w:val="0"/>
        <w:ind w:left="0" w:firstLine="0"/>
        <w:jc w:val="both"/>
        <w:rPr>
          <w:sz w:val="26"/>
          <w:szCs w:val="26"/>
        </w:rPr>
      </w:pPr>
      <w:r w:rsidRPr="00FE59C4">
        <w:rPr>
          <w:sz w:val="26"/>
          <w:szCs w:val="26"/>
        </w:rPr>
        <w:t xml:space="preserve">Предоставление жилых помещений осуществляется </w:t>
      </w:r>
      <w:r w:rsidR="00E65900" w:rsidRPr="00FE59C4">
        <w:rPr>
          <w:sz w:val="26"/>
          <w:szCs w:val="26"/>
        </w:rPr>
        <w:t>Управлением</w:t>
      </w:r>
      <w:r w:rsidR="00274720" w:rsidRPr="00FE59C4">
        <w:rPr>
          <w:sz w:val="26"/>
          <w:szCs w:val="26"/>
        </w:rPr>
        <w:t xml:space="preserve"> коммунального хозяйства транспорта и связи Катав-Ивановского муниципального района (нанимателям, по договорам социального найма</w:t>
      </w:r>
      <w:r w:rsidR="00E65900" w:rsidRPr="00FE59C4">
        <w:rPr>
          <w:sz w:val="26"/>
          <w:szCs w:val="26"/>
        </w:rPr>
        <w:t>),</w:t>
      </w:r>
      <w:r w:rsidR="00274720" w:rsidRPr="00FE59C4">
        <w:rPr>
          <w:sz w:val="26"/>
          <w:szCs w:val="26"/>
        </w:rPr>
        <w:t xml:space="preserve"> </w:t>
      </w:r>
      <w:r w:rsidR="00E65900" w:rsidRPr="00FE59C4">
        <w:rPr>
          <w:sz w:val="26"/>
          <w:szCs w:val="26"/>
        </w:rPr>
        <w:t>Комитетом</w:t>
      </w:r>
      <w:r w:rsidR="008179CD" w:rsidRPr="00FE59C4">
        <w:rPr>
          <w:sz w:val="26"/>
          <w:szCs w:val="26"/>
        </w:rPr>
        <w:t xml:space="preserve"> имущественных отношений Администрации Катав-Ивановского муниципального района (собственникам, по договорам мены). </w:t>
      </w:r>
    </w:p>
    <w:p w:rsidR="00DC7A5C" w:rsidRPr="00592C0E" w:rsidRDefault="00DC7A5C" w:rsidP="00DC7A5C">
      <w:pPr>
        <w:pStyle w:val="ae"/>
        <w:numPr>
          <w:ilvl w:val="0"/>
          <w:numId w:val="7"/>
        </w:numPr>
        <w:ind w:left="0" w:firstLine="0"/>
        <w:jc w:val="both"/>
        <w:rPr>
          <w:sz w:val="26"/>
          <w:szCs w:val="26"/>
        </w:rPr>
      </w:pPr>
      <w:r w:rsidRPr="00592C0E">
        <w:rPr>
          <w:sz w:val="26"/>
          <w:szCs w:val="26"/>
        </w:rPr>
        <w:t>Переселение граждан из аварийного жилищного фонда на территории Катав-Ивановского муниципального района, признанным таковым после 01.01.2017 года в случае:</w:t>
      </w:r>
    </w:p>
    <w:p w:rsidR="00EB7D0D" w:rsidRPr="00592C0E" w:rsidRDefault="00DC7A5C" w:rsidP="00C31E43">
      <w:pPr>
        <w:pStyle w:val="ae"/>
        <w:numPr>
          <w:ilvl w:val="0"/>
          <w:numId w:val="11"/>
        </w:numPr>
        <w:ind w:left="0" w:firstLine="0"/>
        <w:jc w:val="both"/>
        <w:rPr>
          <w:sz w:val="26"/>
          <w:szCs w:val="26"/>
        </w:rPr>
      </w:pPr>
      <w:r w:rsidRPr="00592C0E">
        <w:rPr>
          <w:sz w:val="26"/>
          <w:szCs w:val="26"/>
        </w:rPr>
        <w:t xml:space="preserve"> дополнительного выделения денежных средств из бюджета Челябинской области на мероприятия по переселению граждан из аварийного жилищного фонда. </w:t>
      </w:r>
    </w:p>
    <w:p w:rsidR="00662EEE" w:rsidRPr="00592C0E" w:rsidRDefault="00DC7A5C" w:rsidP="00C31E43">
      <w:pPr>
        <w:pStyle w:val="ae"/>
        <w:numPr>
          <w:ilvl w:val="0"/>
          <w:numId w:val="11"/>
        </w:numPr>
        <w:ind w:left="0" w:firstLine="0"/>
        <w:jc w:val="both"/>
        <w:rPr>
          <w:sz w:val="26"/>
          <w:szCs w:val="26"/>
        </w:rPr>
      </w:pPr>
      <w:r w:rsidRPr="00592C0E">
        <w:rPr>
          <w:sz w:val="26"/>
          <w:szCs w:val="26"/>
        </w:rPr>
        <w:t xml:space="preserve">не переданных благоустроенных жилых помещений гражданам </w:t>
      </w:r>
      <w:r w:rsidR="00662EEE" w:rsidRPr="00592C0E">
        <w:rPr>
          <w:sz w:val="26"/>
          <w:szCs w:val="26"/>
        </w:rPr>
        <w:t>(нанимателям/</w:t>
      </w:r>
      <w:r w:rsidRPr="00592C0E">
        <w:rPr>
          <w:sz w:val="26"/>
          <w:szCs w:val="26"/>
        </w:rPr>
        <w:t xml:space="preserve">собственникам) при проведении мероприятий по переселению </w:t>
      </w:r>
      <w:r w:rsidR="00662EEE" w:rsidRPr="00592C0E">
        <w:rPr>
          <w:sz w:val="26"/>
          <w:szCs w:val="26"/>
        </w:rPr>
        <w:t>(</w:t>
      </w:r>
      <w:r w:rsidRPr="00592C0E">
        <w:rPr>
          <w:sz w:val="26"/>
          <w:szCs w:val="26"/>
        </w:rPr>
        <w:t>в случае смерти</w:t>
      </w:r>
      <w:r w:rsidR="00662EEE" w:rsidRPr="00592C0E">
        <w:rPr>
          <w:sz w:val="26"/>
          <w:szCs w:val="26"/>
        </w:rPr>
        <w:t xml:space="preserve"> и отсутствия правопреемником на жилое помещение).</w:t>
      </w:r>
    </w:p>
    <w:p w:rsidR="00FA283D" w:rsidRPr="00592C0E" w:rsidRDefault="00FA283D" w:rsidP="00FA283D">
      <w:pPr>
        <w:pStyle w:val="ae"/>
        <w:ind w:left="0"/>
        <w:jc w:val="both"/>
        <w:rPr>
          <w:sz w:val="26"/>
          <w:szCs w:val="26"/>
        </w:rPr>
      </w:pPr>
      <w:r w:rsidRPr="00592C0E">
        <w:rPr>
          <w:sz w:val="26"/>
          <w:szCs w:val="26"/>
        </w:rPr>
        <w:t xml:space="preserve">3.1 </w:t>
      </w:r>
      <w:r w:rsidRPr="00592C0E">
        <w:rPr>
          <w:color w:val="000000"/>
          <w:sz w:val="26"/>
          <w:szCs w:val="26"/>
          <w:shd w:val="clear" w:color="auto" w:fill="FFFFFF"/>
        </w:rPr>
        <w:t xml:space="preserve">Расселение проживающих в аварийном фонде производится в жилье, расположенное в том же городском поселении Катав-Ивановского </w:t>
      </w:r>
      <w:r w:rsidR="00A46167" w:rsidRPr="00592C0E">
        <w:rPr>
          <w:color w:val="000000"/>
          <w:sz w:val="26"/>
          <w:szCs w:val="26"/>
          <w:shd w:val="clear" w:color="auto" w:fill="FFFFFF"/>
        </w:rPr>
        <w:t xml:space="preserve">муниципального </w:t>
      </w:r>
      <w:r w:rsidRPr="00592C0E">
        <w:rPr>
          <w:color w:val="000000"/>
          <w:sz w:val="26"/>
          <w:szCs w:val="26"/>
          <w:shd w:val="clear" w:color="auto" w:fill="FFFFFF"/>
        </w:rPr>
        <w:t>района.</w:t>
      </w:r>
    </w:p>
    <w:p w:rsidR="00662EEE" w:rsidRPr="00592C0E" w:rsidRDefault="00662EEE" w:rsidP="00662EEE">
      <w:pPr>
        <w:pStyle w:val="formattext"/>
        <w:numPr>
          <w:ilvl w:val="0"/>
          <w:numId w:val="7"/>
        </w:numPr>
        <w:ind w:left="0" w:firstLine="0"/>
        <w:rPr>
          <w:sz w:val="26"/>
          <w:szCs w:val="26"/>
        </w:rPr>
      </w:pPr>
      <w:r w:rsidRPr="00592C0E">
        <w:rPr>
          <w:sz w:val="26"/>
          <w:szCs w:val="26"/>
        </w:rPr>
        <w:t>При предоставлении жилых помещений необходимо учитывать:</w:t>
      </w:r>
    </w:p>
    <w:p w:rsidR="00E57627" w:rsidRPr="00592C0E" w:rsidRDefault="00E57627" w:rsidP="00C31E43">
      <w:pPr>
        <w:pStyle w:val="ConsPlusNonformat"/>
        <w:numPr>
          <w:ilvl w:val="0"/>
          <w:numId w:val="9"/>
        </w:numPr>
        <w:ind w:left="0" w:firstLine="0"/>
        <w:jc w:val="both"/>
        <w:rPr>
          <w:rFonts w:ascii="Times New Roman" w:hAnsi="Times New Roman" w:cs="Times New Roman"/>
          <w:sz w:val="26"/>
          <w:szCs w:val="26"/>
        </w:rPr>
      </w:pPr>
      <w:r w:rsidRPr="00592C0E">
        <w:rPr>
          <w:rFonts w:ascii="Times New Roman" w:hAnsi="Times New Roman" w:cs="Times New Roman"/>
          <w:sz w:val="26"/>
          <w:szCs w:val="26"/>
        </w:rPr>
        <w:t>факт признания многоквартирного дома аварийным и непригодным для проживания (заключение специализированной организации, постановление Администрации Катав-Ива</w:t>
      </w:r>
      <w:r w:rsidR="001B0747" w:rsidRPr="00592C0E">
        <w:rPr>
          <w:rFonts w:ascii="Times New Roman" w:hAnsi="Times New Roman" w:cs="Times New Roman"/>
          <w:sz w:val="26"/>
          <w:szCs w:val="26"/>
        </w:rPr>
        <w:t xml:space="preserve">новского, </w:t>
      </w:r>
      <w:r w:rsidRPr="00592C0E">
        <w:rPr>
          <w:rFonts w:ascii="Times New Roman" w:hAnsi="Times New Roman" w:cs="Times New Roman"/>
          <w:sz w:val="26"/>
          <w:szCs w:val="26"/>
        </w:rPr>
        <w:t>Юрюзанского городских поселений о признании многоквартирного дома аварийным и непригодным для проживания);</w:t>
      </w:r>
    </w:p>
    <w:p w:rsidR="00E57627" w:rsidRPr="00592C0E" w:rsidRDefault="00E57627" w:rsidP="00734A47">
      <w:pPr>
        <w:pStyle w:val="formattext"/>
        <w:numPr>
          <w:ilvl w:val="0"/>
          <w:numId w:val="9"/>
        </w:numPr>
        <w:ind w:left="0" w:firstLine="0"/>
        <w:jc w:val="both"/>
        <w:rPr>
          <w:sz w:val="26"/>
          <w:szCs w:val="26"/>
        </w:rPr>
      </w:pPr>
      <w:r w:rsidRPr="00592C0E">
        <w:rPr>
          <w:sz w:val="26"/>
          <w:szCs w:val="26"/>
        </w:rPr>
        <w:t>вид собственности жилого помещения: муниципальная, частная (</w:t>
      </w:r>
      <w:r w:rsidR="001B0747" w:rsidRPr="00592C0E">
        <w:rPr>
          <w:sz w:val="26"/>
          <w:szCs w:val="26"/>
        </w:rPr>
        <w:t>для нанимателей рассматривается первоочередное предоставление жилого помещения);</w:t>
      </w:r>
    </w:p>
    <w:p w:rsidR="00E57627" w:rsidRPr="00592C0E" w:rsidRDefault="00E57627" w:rsidP="00C31E43">
      <w:pPr>
        <w:pStyle w:val="formattext"/>
        <w:numPr>
          <w:ilvl w:val="0"/>
          <w:numId w:val="9"/>
        </w:numPr>
        <w:ind w:left="0" w:firstLine="0"/>
        <w:rPr>
          <w:sz w:val="26"/>
          <w:szCs w:val="26"/>
        </w:rPr>
      </w:pPr>
      <w:r w:rsidRPr="00592C0E">
        <w:rPr>
          <w:sz w:val="26"/>
          <w:szCs w:val="26"/>
        </w:rPr>
        <w:t>факт проживания/не проживания в жилых помещениях аварийного жилищного фонда</w:t>
      </w:r>
      <w:r w:rsidR="00346D05" w:rsidRPr="00592C0E">
        <w:rPr>
          <w:sz w:val="26"/>
          <w:szCs w:val="26"/>
        </w:rPr>
        <w:t xml:space="preserve"> (комиссия выходит на место и проводит осмотр квартир)</w:t>
      </w:r>
      <w:r w:rsidRPr="00592C0E">
        <w:rPr>
          <w:sz w:val="26"/>
          <w:szCs w:val="26"/>
        </w:rPr>
        <w:t>;</w:t>
      </w:r>
    </w:p>
    <w:p w:rsidR="00CE064E" w:rsidRPr="00592C0E" w:rsidRDefault="001B0747" w:rsidP="00C31E43">
      <w:pPr>
        <w:pStyle w:val="ae"/>
        <w:numPr>
          <w:ilvl w:val="0"/>
          <w:numId w:val="9"/>
        </w:numPr>
        <w:tabs>
          <w:tab w:val="left" w:pos="0"/>
        </w:tabs>
        <w:ind w:left="0" w:firstLine="0"/>
        <w:jc w:val="both"/>
        <w:rPr>
          <w:rFonts w:eastAsiaTheme="minorEastAsia"/>
          <w:sz w:val="26"/>
          <w:szCs w:val="26"/>
        </w:rPr>
      </w:pPr>
      <w:r w:rsidRPr="00592C0E">
        <w:rPr>
          <w:sz w:val="26"/>
          <w:szCs w:val="26"/>
        </w:rPr>
        <w:t xml:space="preserve">социальный статус граждан зарегистрированных и проживающих в жилых помещениях аварийного жилищного фонда (ветераны боевых действий, ветераны труда, инвалиды, </w:t>
      </w:r>
      <w:r w:rsidRPr="00592C0E">
        <w:rPr>
          <w:rFonts w:eastAsiaTheme="minorEastAsia"/>
          <w:sz w:val="26"/>
          <w:szCs w:val="26"/>
        </w:rPr>
        <w:t>семьи, имеющие в своем составе несовершеннолетних</w:t>
      </w:r>
      <w:r w:rsidR="00CE064E" w:rsidRPr="00592C0E">
        <w:rPr>
          <w:rFonts w:eastAsiaTheme="minorEastAsia"/>
          <w:sz w:val="26"/>
          <w:szCs w:val="26"/>
        </w:rPr>
        <w:t xml:space="preserve"> детей-инвалидов</w:t>
      </w:r>
      <w:r w:rsidRPr="00592C0E">
        <w:rPr>
          <w:rFonts w:eastAsiaTheme="minorEastAsia"/>
          <w:sz w:val="26"/>
          <w:szCs w:val="26"/>
        </w:rPr>
        <w:t>, многодетные семьи, имеющие 3 и боле несовершеннолетних детей)</w:t>
      </w:r>
      <w:r w:rsidR="00CE064E" w:rsidRPr="00592C0E">
        <w:rPr>
          <w:rFonts w:eastAsiaTheme="minorEastAsia"/>
          <w:sz w:val="26"/>
          <w:szCs w:val="26"/>
        </w:rPr>
        <w:t xml:space="preserve">, данные по социальному </w:t>
      </w:r>
      <w:r w:rsidR="00CE064E" w:rsidRPr="00592C0E">
        <w:rPr>
          <w:rFonts w:eastAsiaTheme="minorEastAsia"/>
          <w:sz w:val="26"/>
          <w:szCs w:val="26"/>
        </w:rPr>
        <w:lastRenderedPageBreak/>
        <w:t xml:space="preserve">статусу запрашиваются в Управлении социальной защиты населения Катав-Ивановского муниципального района (далее </w:t>
      </w:r>
      <w:r w:rsidR="00CE064E" w:rsidRPr="00592C0E">
        <w:rPr>
          <w:sz w:val="26"/>
          <w:szCs w:val="26"/>
        </w:rPr>
        <w:t>УСЗН</w:t>
      </w:r>
      <w:r w:rsidR="00CE064E" w:rsidRPr="00592C0E">
        <w:rPr>
          <w:rFonts w:eastAsiaTheme="minorEastAsia"/>
          <w:sz w:val="26"/>
          <w:szCs w:val="26"/>
        </w:rPr>
        <w:t>).</w:t>
      </w:r>
    </w:p>
    <w:p w:rsidR="00C31E43" w:rsidRPr="00592C0E" w:rsidRDefault="00C31E43" w:rsidP="00C31E43">
      <w:pPr>
        <w:pStyle w:val="formattext"/>
        <w:numPr>
          <w:ilvl w:val="0"/>
          <w:numId w:val="9"/>
        </w:numPr>
        <w:ind w:left="0" w:firstLine="0"/>
        <w:jc w:val="both"/>
        <w:rPr>
          <w:sz w:val="26"/>
          <w:szCs w:val="26"/>
        </w:rPr>
      </w:pPr>
      <w:r w:rsidRPr="00592C0E">
        <w:rPr>
          <w:sz w:val="26"/>
          <w:szCs w:val="26"/>
        </w:rPr>
        <w:t>наличия/отсутствие задолженности по оплате за жилое помещение и коммунальные услуги (порядок оплаты коммунальных услуг регламентируется Жилищным Кодексом, по статье 153 ЖК РФ это является ответственностью каждого гражданина).</w:t>
      </w:r>
    </w:p>
    <w:p w:rsidR="001B0747" w:rsidRPr="00592C0E" w:rsidRDefault="009A115F" w:rsidP="00C31E43">
      <w:pPr>
        <w:pStyle w:val="formattext"/>
        <w:numPr>
          <w:ilvl w:val="0"/>
          <w:numId w:val="7"/>
        </w:numPr>
        <w:ind w:left="0" w:firstLine="0"/>
        <w:jc w:val="both"/>
        <w:rPr>
          <w:sz w:val="26"/>
          <w:szCs w:val="26"/>
        </w:rPr>
      </w:pPr>
      <w:r w:rsidRPr="00592C0E">
        <w:rPr>
          <w:sz w:val="26"/>
          <w:szCs w:val="26"/>
        </w:rPr>
        <w:t>Упр</w:t>
      </w:r>
      <w:r w:rsidR="00734A47" w:rsidRPr="00592C0E">
        <w:rPr>
          <w:sz w:val="26"/>
          <w:szCs w:val="26"/>
        </w:rPr>
        <w:t>авление</w:t>
      </w:r>
      <w:r w:rsidRPr="00592C0E">
        <w:rPr>
          <w:sz w:val="26"/>
          <w:szCs w:val="26"/>
        </w:rPr>
        <w:t xml:space="preserve"> коммунального хозяйства транспорта и связи Катав-Ивановского муниципального района</w:t>
      </w:r>
      <w:r w:rsidR="00A03D3C" w:rsidRPr="00592C0E">
        <w:rPr>
          <w:sz w:val="26"/>
          <w:szCs w:val="26"/>
        </w:rPr>
        <w:t xml:space="preserve"> в адрес нанимателя/</w:t>
      </w:r>
      <w:r w:rsidRPr="00592C0E">
        <w:rPr>
          <w:sz w:val="26"/>
          <w:szCs w:val="26"/>
        </w:rPr>
        <w:t xml:space="preserve">собственника направляет </w:t>
      </w:r>
      <w:r w:rsidR="00A03D3C" w:rsidRPr="00592C0E">
        <w:rPr>
          <w:sz w:val="26"/>
          <w:szCs w:val="26"/>
        </w:rPr>
        <w:t>предложение о возможности переселения из занимаемого жилого помещения (аварийного) в благоустроенное жилое помещение на территории Катав-Ивановского муниципального район (с указанием адреса расположения квартиры и общей площа</w:t>
      </w:r>
      <w:r w:rsidR="004E6F4F" w:rsidRPr="00592C0E">
        <w:rPr>
          <w:sz w:val="26"/>
          <w:szCs w:val="26"/>
        </w:rPr>
        <w:t>ди предоставляемого помещения):</w:t>
      </w:r>
      <w:r w:rsidR="00A03D3C" w:rsidRPr="00592C0E">
        <w:rPr>
          <w:sz w:val="26"/>
          <w:szCs w:val="26"/>
        </w:rPr>
        <w:t xml:space="preserve"> </w:t>
      </w:r>
    </w:p>
    <w:p w:rsidR="008F670D" w:rsidRPr="00592C0E" w:rsidRDefault="004E6F4F" w:rsidP="004E6F4F">
      <w:pPr>
        <w:pStyle w:val="formattext"/>
        <w:numPr>
          <w:ilvl w:val="0"/>
          <w:numId w:val="13"/>
        </w:numPr>
        <w:tabs>
          <w:tab w:val="left" w:pos="567"/>
        </w:tabs>
        <w:ind w:left="0" w:firstLine="0"/>
        <w:jc w:val="both"/>
        <w:rPr>
          <w:sz w:val="26"/>
          <w:szCs w:val="26"/>
        </w:rPr>
      </w:pPr>
      <w:r w:rsidRPr="00592C0E">
        <w:rPr>
          <w:sz w:val="26"/>
          <w:szCs w:val="26"/>
        </w:rPr>
        <w:t>в</w:t>
      </w:r>
      <w:r w:rsidR="008F670D" w:rsidRPr="00592C0E">
        <w:rPr>
          <w:sz w:val="26"/>
          <w:szCs w:val="26"/>
        </w:rPr>
        <w:t xml:space="preserve"> случае отказа нанимателя/собственника</w:t>
      </w:r>
      <w:r w:rsidR="00D3340C" w:rsidRPr="00592C0E">
        <w:rPr>
          <w:sz w:val="26"/>
          <w:szCs w:val="26"/>
        </w:rPr>
        <w:t xml:space="preserve"> на переселение</w:t>
      </w:r>
      <w:r w:rsidR="008F670D" w:rsidRPr="00592C0E">
        <w:rPr>
          <w:sz w:val="26"/>
          <w:szCs w:val="26"/>
        </w:rPr>
        <w:t xml:space="preserve"> в предлагаемое жилое помещение, необходимо заполнить заявление, с указанием причины не согласия на переселения</w:t>
      </w:r>
      <w:r w:rsidR="00CD7230" w:rsidRPr="00592C0E">
        <w:rPr>
          <w:sz w:val="26"/>
          <w:szCs w:val="26"/>
        </w:rPr>
        <w:t xml:space="preserve"> (Форма 1</w:t>
      </w:r>
      <w:r w:rsidR="008F670D" w:rsidRPr="00592C0E">
        <w:rPr>
          <w:sz w:val="26"/>
          <w:szCs w:val="26"/>
        </w:rPr>
        <w:t>).</w:t>
      </w:r>
    </w:p>
    <w:p w:rsidR="008F670D" w:rsidRPr="00592C0E" w:rsidRDefault="004E6F4F" w:rsidP="004E6F4F">
      <w:pPr>
        <w:pStyle w:val="formattext"/>
        <w:numPr>
          <w:ilvl w:val="0"/>
          <w:numId w:val="13"/>
        </w:numPr>
        <w:tabs>
          <w:tab w:val="left" w:pos="709"/>
        </w:tabs>
        <w:ind w:left="0" w:firstLine="0"/>
        <w:jc w:val="both"/>
        <w:rPr>
          <w:sz w:val="26"/>
          <w:szCs w:val="26"/>
        </w:rPr>
      </w:pPr>
      <w:r w:rsidRPr="00592C0E">
        <w:rPr>
          <w:sz w:val="26"/>
          <w:szCs w:val="26"/>
        </w:rPr>
        <w:t>в</w:t>
      </w:r>
      <w:r w:rsidR="008F670D" w:rsidRPr="00592C0E">
        <w:rPr>
          <w:sz w:val="26"/>
          <w:szCs w:val="26"/>
        </w:rPr>
        <w:t xml:space="preserve"> случае согласия нанимателя/собственника на переселения в предлагаемое жилое помещение, необходимо заполнить заявление о пр</w:t>
      </w:r>
      <w:r w:rsidR="0019496E" w:rsidRPr="00592C0E">
        <w:rPr>
          <w:sz w:val="26"/>
          <w:szCs w:val="26"/>
        </w:rPr>
        <w:t>едоставлении жилого помещения вз</w:t>
      </w:r>
      <w:r w:rsidR="008F670D" w:rsidRPr="00592C0E">
        <w:rPr>
          <w:sz w:val="26"/>
          <w:szCs w:val="26"/>
        </w:rPr>
        <w:t xml:space="preserve">амен </w:t>
      </w:r>
      <w:r w:rsidR="007623E3" w:rsidRPr="00592C0E">
        <w:rPr>
          <w:sz w:val="26"/>
          <w:szCs w:val="26"/>
        </w:rPr>
        <w:t xml:space="preserve">занимаемого </w:t>
      </w:r>
      <w:r w:rsidR="0019496E" w:rsidRPr="00592C0E">
        <w:rPr>
          <w:sz w:val="26"/>
          <w:szCs w:val="26"/>
        </w:rPr>
        <w:t>помещения, аварийного жилищного фонда</w:t>
      </w:r>
      <w:r w:rsidR="008F670D" w:rsidRPr="00592C0E">
        <w:rPr>
          <w:sz w:val="26"/>
          <w:szCs w:val="26"/>
        </w:rPr>
        <w:t>.</w:t>
      </w:r>
    </w:p>
    <w:p w:rsidR="00AF02FE" w:rsidRPr="00592C0E" w:rsidRDefault="00AF02FE" w:rsidP="00AF02FE">
      <w:pPr>
        <w:pStyle w:val="formattext"/>
        <w:numPr>
          <w:ilvl w:val="0"/>
          <w:numId w:val="7"/>
        </w:numPr>
        <w:tabs>
          <w:tab w:val="left" w:pos="0"/>
        </w:tabs>
        <w:ind w:left="0" w:firstLine="0"/>
        <w:jc w:val="both"/>
        <w:rPr>
          <w:sz w:val="26"/>
          <w:szCs w:val="26"/>
        </w:rPr>
      </w:pPr>
      <w:r w:rsidRPr="00592C0E">
        <w:rPr>
          <w:sz w:val="26"/>
          <w:szCs w:val="26"/>
        </w:rPr>
        <w:t>При поступлении</w:t>
      </w:r>
      <w:r w:rsidR="00A04C5E" w:rsidRPr="00592C0E">
        <w:rPr>
          <w:sz w:val="26"/>
          <w:szCs w:val="26"/>
        </w:rPr>
        <w:t xml:space="preserve"> заявления, вопрос о переселении рассматривается на заседании жилищно-бытовой комиссии </w:t>
      </w:r>
      <w:r w:rsidRPr="00592C0E">
        <w:rPr>
          <w:sz w:val="26"/>
          <w:szCs w:val="26"/>
        </w:rPr>
        <w:t xml:space="preserve">Администрации Катав-Ивановского муниципального района </w:t>
      </w:r>
      <w:r w:rsidR="00A04C5E" w:rsidRPr="00592C0E">
        <w:rPr>
          <w:sz w:val="26"/>
          <w:szCs w:val="26"/>
        </w:rPr>
        <w:t xml:space="preserve">(согласно пункта 4, настоящего порядка), по результатам принимается решение о предоставлении благоустроенного жилого помещения взамен занимаемого помещения, аварийного жилищного фонда. </w:t>
      </w:r>
    </w:p>
    <w:p w:rsidR="007859E7" w:rsidRPr="00592C0E" w:rsidRDefault="00143999" w:rsidP="007859E7">
      <w:pPr>
        <w:pStyle w:val="formattext"/>
        <w:numPr>
          <w:ilvl w:val="0"/>
          <w:numId w:val="7"/>
        </w:numPr>
        <w:tabs>
          <w:tab w:val="left" w:pos="0"/>
        </w:tabs>
        <w:ind w:left="0" w:firstLine="0"/>
        <w:jc w:val="both"/>
        <w:rPr>
          <w:sz w:val="26"/>
          <w:szCs w:val="26"/>
        </w:rPr>
      </w:pPr>
      <w:r w:rsidRPr="00592C0E">
        <w:rPr>
          <w:sz w:val="26"/>
          <w:szCs w:val="26"/>
        </w:rPr>
        <w:t xml:space="preserve">Составляется и подписывается соглашение о расторжении договора социального найма жилого помещения с наймодателем </w:t>
      </w:r>
      <w:r w:rsidR="007859E7" w:rsidRPr="00592C0E">
        <w:rPr>
          <w:sz w:val="26"/>
          <w:szCs w:val="26"/>
        </w:rPr>
        <w:t xml:space="preserve">в 2 экземплярах </w:t>
      </w:r>
      <w:r w:rsidRPr="00592C0E">
        <w:rPr>
          <w:sz w:val="26"/>
          <w:szCs w:val="26"/>
        </w:rPr>
        <w:t>(для нанимателей), согласно которого</w:t>
      </w:r>
      <w:r w:rsidR="007859E7" w:rsidRPr="00592C0E">
        <w:rPr>
          <w:sz w:val="26"/>
          <w:szCs w:val="26"/>
        </w:rPr>
        <w:t>:</w:t>
      </w:r>
    </w:p>
    <w:p w:rsidR="00143999" w:rsidRPr="00592C0E" w:rsidRDefault="00143999" w:rsidP="007859E7">
      <w:pPr>
        <w:pStyle w:val="formattext"/>
        <w:numPr>
          <w:ilvl w:val="0"/>
          <w:numId w:val="14"/>
        </w:numPr>
        <w:tabs>
          <w:tab w:val="left" w:pos="0"/>
        </w:tabs>
        <w:ind w:left="0" w:firstLine="0"/>
        <w:jc w:val="both"/>
        <w:rPr>
          <w:sz w:val="26"/>
          <w:szCs w:val="26"/>
        </w:rPr>
      </w:pPr>
      <w:r w:rsidRPr="00592C0E">
        <w:rPr>
          <w:sz w:val="26"/>
          <w:szCs w:val="26"/>
        </w:rPr>
        <w:t xml:space="preserve">расторгается договор социального найма занимаемого жилого помещения, аварийного жилищного фонда, </w:t>
      </w:r>
    </w:p>
    <w:p w:rsidR="007859E7" w:rsidRPr="00592C0E" w:rsidRDefault="007859E7" w:rsidP="007859E7">
      <w:pPr>
        <w:pStyle w:val="formattext"/>
        <w:numPr>
          <w:ilvl w:val="0"/>
          <w:numId w:val="14"/>
        </w:numPr>
        <w:tabs>
          <w:tab w:val="left" w:pos="0"/>
        </w:tabs>
        <w:ind w:left="0" w:firstLine="0"/>
        <w:jc w:val="both"/>
        <w:rPr>
          <w:sz w:val="26"/>
          <w:szCs w:val="26"/>
        </w:rPr>
      </w:pPr>
      <w:r w:rsidRPr="00592C0E">
        <w:rPr>
          <w:sz w:val="26"/>
          <w:szCs w:val="26"/>
        </w:rPr>
        <w:t>наниматель и члены его семьи обязуются освободить занимаемое ими жилое помещение, сняться с регистрационного учета по месту жительства и передать жилое помещение наймодателю по акту приема-передачи в течение 10 дней с даты вступления в силу настоящего соглашения.</w:t>
      </w:r>
    </w:p>
    <w:p w:rsidR="007859E7" w:rsidRPr="00592C0E" w:rsidRDefault="007859E7" w:rsidP="00AF02FE">
      <w:pPr>
        <w:pStyle w:val="formattext"/>
        <w:numPr>
          <w:ilvl w:val="0"/>
          <w:numId w:val="7"/>
        </w:numPr>
        <w:tabs>
          <w:tab w:val="left" w:pos="0"/>
        </w:tabs>
        <w:ind w:left="0" w:firstLine="0"/>
        <w:jc w:val="both"/>
        <w:rPr>
          <w:sz w:val="26"/>
          <w:szCs w:val="26"/>
        </w:rPr>
      </w:pPr>
      <w:r w:rsidRPr="00592C0E">
        <w:rPr>
          <w:sz w:val="26"/>
          <w:szCs w:val="26"/>
        </w:rPr>
        <w:t>Составляется и подписывается акт приема-передачи предоставляемого жилого помещения, в 2 экземплярах.</w:t>
      </w:r>
    </w:p>
    <w:p w:rsidR="00975505" w:rsidRPr="00592C0E" w:rsidRDefault="00A04C5E" w:rsidP="007B3F3D">
      <w:pPr>
        <w:pStyle w:val="formattext"/>
        <w:numPr>
          <w:ilvl w:val="0"/>
          <w:numId w:val="7"/>
        </w:numPr>
        <w:tabs>
          <w:tab w:val="left" w:pos="0"/>
        </w:tabs>
        <w:ind w:left="0" w:firstLine="0"/>
        <w:jc w:val="both"/>
        <w:rPr>
          <w:sz w:val="26"/>
          <w:szCs w:val="26"/>
        </w:rPr>
      </w:pPr>
      <w:r w:rsidRPr="00592C0E">
        <w:rPr>
          <w:sz w:val="26"/>
          <w:szCs w:val="26"/>
        </w:rPr>
        <w:t xml:space="preserve">Составляется и подписывается договор социального найма (с нанимателями), либо </w:t>
      </w:r>
      <w:r w:rsidR="00AF02FE" w:rsidRPr="00592C0E">
        <w:rPr>
          <w:sz w:val="26"/>
          <w:szCs w:val="26"/>
        </w:rPr>
        <w:t>договор мены жилого помещения (</w:t>
      </w:r>
      <w:r w:rsidR="00975505" w:rsidRPr="00592C0E">
        <w:rPr>
          <w:sz w:val="26"/>
          <w:szCs w:val="26"/>
        </w:rPr>
        <w:t>с собственниками), согласно которого:</w:t>
      </w:r>
      <w:r w:rsidR="007B3F3D" w:rsidRPr="00592C0E">
        <w:rPr>
          <w:sz w:val="26"/>
          <w:szCs w:val="26"/>
        </w:rPr>
        <w:t xml:space="preserve"> </w:t>
      </w:r>
      <w:r w:rsidR="00975505" w:rsidRPr="00592C0E">
        <w:rPr>
          <w:sz w:val="26"/>
          <w:szCs w:val="26"/>
        </w:rPr>
        <w:t>предоставляется благоустроенное жилое помещение.</w:t>
      </w:r>
    </w:p>
    <w:p w:rsidR="005C3A39" w:rsidRDefault="005C3A39" w:rsidP="005C3A39">
      <w:pPr>
        <w:sectPr w:rsidR="005C3A39" w:rsidSect="007957A5">
          <w:pgSz w:w="11900" w:h="16800"/>
          <w:pgMar w:top="924" w:right="567" w:bottom="567" w:left="851" w:header="720" w:footer="720" w:gutter="0"/>
          <w:cols w:space="720"/>
          <w:noEndnote/>
        </w:sectPr>
      </w:pPr>
    </w:p>
    <w:p w:rsidR="0028069D" w:rsidRPr="00651A4D" w:rsidRDefault="0028069D" w:rsidP="0028069D">
      <w:pPr>
        <w:pStyle w:val="a5"/>
        <w:jc w:val="right"/>
        <w:rPr>
          <w:rFonts w:ascii="Times New Roman" w:hAnsi="Times New Roman"/>
          <w:sz w:val="28"/>
          <w:szCs w:val="28"/>
        </w:rPr>
      </w:pPr>
      <w:r w:rsidRPr="00651A4D">
        <w:rPr>
          <w:rFonts w:ascii="Times New Roman" w:hAnsi="Times New Roman"/>
          <w:sz w:val="28"/>
          <w:szCs w:val="28"/>
        </w:rPr>
        <w:lastRenderedPageBreak/>
        <w:t>Форма №1</w:t>
      </w:r>
    </w:p>
    <w:p w:rsidR="0028069D" w:rsidRDefault="0028069D" w:rsidP="0028069D">
      <w:pPr>
        <w:spacing w:after="0" w:line="240" w:lineRule="auto"/>
        <w:jc w:val="right"/>
        <w:rPr>
          <w:rFonts w:ascii="Times New Roman" w:hAnsi="Times New Roman" w:cs="Times New Roman"/>
          <w:sz w:val="20"/>
          <w:szCs w:val="20"/>
        </w:rPr>
      </w:pPr>
    </w:p>
    <w:p w:rsidR="0028069D" w:rsidRPr="0028069D" w:rsidRDefault="0028069D" w:rsidP="0028069D">
      <w:pPr>
        <w:spacing w:after="0" w:line="240" w:lineRule="auto"/>
        <w:jc w:val="right"/>
        <w:rPr>
          <w:rFonts w:ascii="Times New Roman" w:hAnsi="Times New Roman" w:cs="Times New Roman"/>
        </w:rPr>
      </w:pPr>
      <w:r w:rsidRPr="0028069D">
        <w:rPr>
          <w:rFonts w:ascii="Times New Roman" w:hAnsi="Times New Roman" w:cs="Times New Roman"/>
          <w:sz w:val="20"/>
          <w:szCs w:val="20"/>
        </w:rPr>
        <w:t xml:space="preserve"> к</w:t>
      </w:r>
      <w:r w:rsidRPr="0028069D">
        <w:rPr>
          <w:rFonts w:ascii="Times New Roman" w:hAnsi="Times New Roman" w:cs="Times New Roman"/>
        </w:rPr>
        <w:t xml:space="preserve"> </w:t>
      </w:r>
      <w:r w:rsidRPr="0028069D">
        <w:rPr>
          <w:rFonts w:ascii="Times New Roman" w:hAnsi="Times New Roman" w:cs="Times New Roman"/>
          <w:sz w:val="20"/>
          <w:szCs w:val="20"/>
        </w:rPr>
        <w:t xml:space="preserve">порядку </w:t>
      </w:r>
      <w:r w:rsidRPr="0028069D">
        <w:rPr>
          <w:rFonts w:ascii="Times New Roman" w:hAnsi="Times New Roman" w:cs="Times New Roman"/>
          <w:bCs/>
          <w:sz w:val="20"/>
          <w:szCs w:val="20"/>
        </w:rPr>
        <w:t>предоставления жилых помещений</w:t>
      </w:r>
    </w:p>
    <w:p w:rsidR="0028069D" w:rsidRPr="0028069D" w:rsidRDefault="0028069D" w:rsidP="0028069D">
      <w:pPr>
        <w:spacing w:after="0"/>
        <w:jc w:val="right"/>
        <w:rPr>
          <w:rFonts w:ascii="Times New Roman" w:hAnsi="Times New Roman" w:cs="Times New Roman"/>
          <w:bCs/>
          <w:sz w:val="20"/>
          <w:szCs w:val="20"/>
        </w:rPr>
      </w:pPr>
      <w:r w:rsidRPr="0028069D">
        <w:rPr>
          <w:rFonts w:ascii="Times New Roman" w:hAnsi="Times New Roman" w:cs="Times New Roman"/>
          <w:bCs/>
          <w:sz w:val="20"/>
          <w:szCs w:val="20"/>
        </w:rPr>
        <w:t xml:space="preserve"> нанимателям/собственникам жилых помещений </w:t>
      </w:r>
    </w:p>
    <w:p w:rsidR="0028069D" w:rsidRPr="0028069D" w:rsidRDefault="0028069D" w:rsidP="0028069D">
      <w:pPr>
        <w:spacing w:after="0"/>
        <w:jc w:val="right"/>
        <w:rPr>
          <w:rFonts w:ascii="Times New Roman" w:hAnsi="Times New Roman" w:cs="Times New Roman"/>
          <w:bCs/>
          <w:sz w:val="20"/>
          <w:szCs w:val="20"/>
        </w:rPr>
      </w:pPr>
      <w:r w:rsidRPr="0028069D">
        <w:rPr>
          <w:rFonts w:ascii="Times New Roman" w:hAnsi="Times New Roman" w:cs="Times New Roman"/>
          <w:bCs/>
          <w:sz w:val="20"/>
          <w:szCs w:val="20"/>
        </w:rPr>
        <w:t xml:space="preserve">проживающих в аварийном жилищном фонде признанным таковым после 01.01.2017 года </w:t>
      </w:r>
    </w:p>
    <w:p w:rsidR="0028069D" w:rsidRPr="0028069D" w:rsidRDefault="0028069D" w:rsidP="0028069D">
      <w:pPr>
        <w:spacing w:after="0"/>
        <w:jc w:val="right"/>
        <w:rPr>
          <w:rFonts w:ascii="Times New Roman" w:hAnsi="Times New Roman" w:cs="Times New Roman"/>
          <w:bCs/>
          <w:sz w:val="20"/>
          <w:szCs w:val="20"/>
        </w:rPr>
      </w:pPr>
      <w:r w:rsidRPr="0028069D">
        <w:rPr>
          <w:rFonts w:ascii="Times New Roman" w:hAnsi="Times New Roman" w:cs="Times New Roman"/>
          <w:bCs/>
          <w:sz w:val="20"/>
          <w:szCs w:val="20"/>
        </w:rPr>
        <w:t>на территории Катав-Ив</w:t>
      </w:r>
      <w:r>
        <w:rPr>
          <w:rFonts w:ascii="Times New Roman" w:hAnsi="Times New Roman" w:cs="Times New Roman"/>
          <w:bCs/>
          <w:sz w:val="20"/>
          <w:szCs w:val="20"/>
        </w:rPr>
        <w:t>ановского муниципального района</w:t>
      </w:r>
    </w:p>
    <w:p w:rsidR="00651A4D" w:rsidRDefault="00651A4D" w:rsidP="00651A4D">
      <w:pPr>
        <w:pStyle w:val="1"/>
        <w:spacing w:before="0" w:after="0"/>
        <w:jc w:val="right"/>
        <w:rPr>
          <w:rFonts w:ascii="Times New Roman" w:hAnsi="Times New Roman" w:cs="Times New Roman"/>
          <w:b w:val="0"/>
          <w:color w:val="auto"/>
          <w:sz w:val="20"/>
          <w:szCs w:val="20"/>
        </w:rPr>
      </w:pPr>
    </w:p>
    <w:p w:rsidR="00651A4D" w:rsidRPr="00651A4D" w:rsidRDefault="00651A4D" w:rsidP="0028069D">
      <w:pPr>
        <w:pStyle w:val="a5"/>
        <w:rPr>
          <w:rFonts w:ascii="Times New Roman" w:hAnsi="Times New Roman"/>
          <w:sz w:val="28"/>
          <w:szCs w:val="28"/>
        </w:rPr>
      </w:pPr>
    </w:p>
    <w:p w:rsidR="00651A4D" w:rsidRPr="00592C0E" w:rsidRDefault="00A212CE" w:rsidP="00651A4D">
      <w:pPr>
        <w:pStyle w:val="a5"/>
        <w:jc w:val="right"/>
        <w:rPr>
          <w:rFonts w:ascii="Times New Roman" w:hAnsi="Times New Roman"/>
          <w:sz w:val="26"/>
          <w:szCs w:val="26"/>
        </w:rPr>
      </w:pPr>
      <w:r>
        <w:rPr>
          <w:rFonts w:ascii="Times New Roman" w:hAnsi="Times New Roman"/>
          <w:sz w:val="26"/>
          <w:szCs w:val="26"/>
        </w:rPr>
        <w:t>Н</w:t>
      </w:r>
      <w:r w:rsidR="00651A4D" w:rsidRPr="00592C0E">
        <w:rPr>
          <w:rFonts w:ascii="Times New Roman" w:hAnsi="Times New Roman"/>
          <w:sz w:val="26"/>
          <w:szCs w:val="26"/>
        </w:rPr>
        <w:t>ачальнику УКХ ТиС</w:t>
      </w:r>
    </w:p>
    <w:p w:rsidR="00A212CE" w:rsidRDefault="00A212CE" w:rsidP="00651A4D">
      <w:pPr>
        <w:pStyle w:val="a5"/>
        <w:jc w:val="right"/>
        <w:rPr>
          <w:rFonts w:ascii="Times New Roman" w:hAnsi="Times New Roman"/>
          <w:sz w:val="26"/>
          <w:szCs w:val="26"/>
        </w:rPr>
      </w:pPr>
    </w:p>
    <w:p w:rsidR="00651A4D" w:rsidRPr="00592C0E" w:rsidRDefault="00651A4D" w:rsidP="00651A4D">
      <w:pPr>
        <w:pStyle w:val="a5"/>
        <w:jc w:val="right"/>
        <w:rPr>
          <w:rFonts w:ascii="Times New Roman" w:hAnsi="Times New Roman"/>
          <w:sz w:val="26"/>
          <w:szCs w:val="26"/>
        </w:rPr>
      </w:pPr>
      <w:r w:rsidRPr="00592C0E">
        <w:rPr>
          <w:rFonts w:ascii="Times New Roman" w:hAnsi="Times New Roman"/>
          <w:sz w:val="26"/>
          <w:szCs w:val="26"/>
        </w:rPr>
        <w:t>от собственника/нанимателя</w:t>
      </w:r>
    </w:p>
    <w:p w:rsidR="00651A4D" w:rsidRPr="00592C0E" w:rsidRDefault="00651A4D" w:rsidP="00651A4D">
      <w:pPr>
        <w:pStyle w:val="a5"/>
        <w:jc w:val="right"/>
        <w:rPr>
          <w:rFonts w:ascii="Times New Roman" w:hAnsi="Times New Roman"/>
          <w:sz w:val="26"/>
          <w:szCs w:val="26"/>
        </w:rPr>
      </w:pPr>
      <w:r w:rsidRPr="00592C0E">
        <w:rPr>
          <w:rFonts w:ascii="Times New Roman" w:hAnsi="Times New Roman"/>
          <w:sz w:val="26"/>
          <w:szCs w:val="26"/>
        </w:rPr>
        <w:t>жилого п</w:t>
      </w:r>
      <w:r w:rsidR="008C2170" w:rsidRPr="00592C0E">
        <w:rPr>
          <w:rFonts w:ascii="Times New Roman" w:hAnsi="Times New Roman"/>
          <w:sz w:val="26"/>
          <w:szCs w:val="26"/>
        </w:rPr>
        <w:t>омещения №___ по ул. __________ д.____</w:t>
      </w:r>
    </w:p>
    <w:p w:rsidR="00651A4D" w:rsidRPr="00592C0E" w:rsidRDefault="00651A4D" w:rsidP="00651A4D">
      <w:pPr>
        <w:pStyle w:val="a5"/>
        <w:jc w:val="right"/>
        <w:rPr>
          <w:rFonts w:ascii="Times New Roman" w:hAnsi="Times New Roman"/>
          <w:sz w:val="26"/>
          <w:szCs w:val="26"/>
        </w:rPr>
      </w:pPr>
      <w:r w:rsidRPr="00592C0E">
        <w:rPr>
          <w:rFonts w:ascii="Times New Roman" w:hAnsi="Times New Roman"/>
          <w:sz w:val="26"/>
          <w:szCs w:val="26"/>
        </w:rPr>
        <w:t xml:space="preserve">____________________________________ </w:t>
      </w:r>
    </w:p>
    <w:p w:rsidR="00651A4D" w:rsidRPr="00592C0E" w:rsidRDefault="00651A4D" w:rsidP="00651A4D">
      <w:pPr>
        <w:pStyle w:val="a5"/>
        <w:jc w:val="right"/>
        <w:rPr>
          <w:rFonts w:ascii="Times New Roman" w:hAnsi="Times New Roman"/>
          <w:sz w:val="26"/>
          <w:szCs w:val="26"/>
        </w:rPr>
      </w:pPr>
      <w:r w:rsidRPr="00592C0E">
        <w:rPr>
          <w:rFonts w:ascii="Times New Roman" w:hAnsi="Times New Roman"/>
          <w:sz w:val="26"/>
          <w:szCs w:val="26"/>
        </w:rPr>
        <w:t>_____________________________(Ф.И.О.)</w:t>
      </w:r>
    </w:p>
    <w:p w:rsidR="00651A4D" w:rsidRPr="00592C0E" w:rsidRDefault="00651A4D" w:rsidP="00651A4D">
      <w:pPr>
        <w:pStyle w:val="a5"/>
        <w:jc w:val="right"/>
        <w:rPr>
          <w:rFonts w:ascii="Times New Roman" w:hAnsi="Times New Roman"/>
          <w:sz w:val="26"/>
          <w:szCs w:val="26"/>
        </w:rPr>
      </w:pPr>
    </w:p>
    <w:p w:rsidR="00651A4D" w:rsidRPr="00592C0E" w:rsidRDefault="00651A4D" w:rsidP="00651A4D">
      <w:pPr>
        <w:pStyle w:val="a5"/>
        <w:jc w:val="right"/>
        <w:rPr>
          <w:rFonts w:ascii="Times New Roman" w:hAnsi="Times New Roman"/>
          <w:sz w:val="26"/>
          <w:szCs w:val="26"/>
        </w:rPr>
      </w:pPr>
    </w:p>
    <w:p w:rsidR="00651A4D" w:rsidRPr="00592C0E" w:rsidRDefault="00651A4D" w:rsidP="00651A4D">
      <w:pPr>
        <w:pStyle w:val="a5"/>
        <w:jc w:val="right"/>
        <w:rPr>
          <w:rFonts w:ascii="Times New Roman" w:hAnsi="Times New Roman"/>
          <w:sz w:val="26"/>
          <w:szCs w:val="26"/>
        </w:rPr>
      </w:pPr>
    </w:p>
    <w:p w:rsidR="00651A4D" w:rsidRPr="00592C0E" w:rsidRDefault="00651A4D" w:rsidP="00651A4D">
      <w:pPr>
        <w:pStyle w:val="a5"/>
        <w:jc w:val="right"/>
        <w:rPr>
          <w:rFonts w:ascii="Times New Roman" w:hAnsi="Times New Roman"/>
          <w:sz w:val="26"/>
          <w:szCs w:val="26"/>
        </w:rPr>
      </w:pPr>
    </w:p>
    <w:p w:rsidR="00651A4D" w:rsidRPr="00592C0E" w:rsidRDefault="00651A4D" w:rsidP="00651A4D">
      <w:pPr>
        <w:pStyle w:val="a5"/>
        <w:jc w:val="center"/>
        <w:rPr>
          <w:rFonts w:ascii="Times New Roman" w:hAnsi="Times New Roman"/>
          <w:sz w:val="26"/>
          <w:szCs w:val="26"/>
        </w:rPr>
      </w:pPr>
      <w:r w:rsidRPr="00592C0E">
        <w:rPr>
          <w:rFonts w:ascii="Times New Roman" w:hAnsi="Times New Roman"/>
          <w:sz w:val="26"/>
          <w:szCs w:val="26"/>
        </w:rPr>
        <w:t>Заявление</w:t>
      </w:r>
    </w:p>
    <w:p w:rsidR="00651A4D" w:rsidRPr="00592C0E" w:rsidRDefault="00651A4D" w:rsidP="00651A4D">
      <w:pPr>
        <w:pStyle w:val="a5"/>
        <w:jc w:val="center"/>
        <w:rPr>
          <w:rFonts w:ascii="Times New Roman" w:hAnsi="Times New Roman"/>
          <w:sz w:val="26"/>
          <w:szCs w:val="26"/>
        </w:rPr>
      </w:pPr>
    </w:p>
    <w:p w:rsidR="00651A4D" w:rsidRPr="00592C0E" w:rsidRDefault="00651A4D" w:rsidP="00651A4D">
      <w:pPr>
        <w:pStyle w:val="a5"/>
        <w:ind w:firstLine="567"/>
        <w:jc w:val="both"/>
        <w:rPr>
          <w:rFonts w:ascii="Times New Roman" w:hAnsi="Times New Roman"/>
          <w:sz w:val="26"/>
          <w:szCs w:val="26"/>
        </w:rPr>
      </w:pPr>
      <w:r w:rsidRPr="00592C0E">
        <w:rPr>
          <w:rFonts w:ascii="Times New Roman" w:hAnsi="Times New Roman"/>
          <w:sz w:val="26"/>
          <w:szCs w:val="26"/>
        </w:rPr>
        <w:t xml:space="preserve">В связи с признанием многоквартирного дома расположенного по адресу: </w:t>
      </w:r>
    </w:p>
    <w:p w:rsidR="008C2170" w:rsidRPr="00592C0E" w:rsidRDefault="008C2170" w:rsidP="00651A4D">
      <w:pPr>
        <w:pStyle w:val="a5"/>
        <w:ind w:firstLine="567"/>
        <w:jc w:val="both"/>
        <w:rPr>
          <w:rFonts w:ascii="Times New Roman" w:hAnsi="Times New Roman"/>
          <w:sz w:val="26"/>
          <w:szCs w:val="26"/>
        </w:rPr>
      </w:pPr>
      <w:r w:rsidRPr="00592C0E">
        <w:rPr>
          <w:rFonts w:ascii="Times New Roman" w:hAnsi="Times New Roman"/>
          <w:sz w:val="26"/>
          <w:szCs w:val="26"/>
        </w:rPr>
        <w:t xml:space="preserve">______________________________________________________________  </w:t>
      </w:r>
    </w:p>
    <w:p w:rsidR="008C2170" w:rsidRPr="00592C0E" w:rsidRDefault="008C2170" w:rsidP="00651A4D">
      <w:pPr>
        <w:pStyle w:val="a5"/>
        <w:ind w:firstLine="567"/>
        <w:jc w:val="both"/>
        <w:rPr>
          <w:rFonts w:ascii="Times New Roman" w:hAnsi="Times New Roman"/>
          <w:sz w:val="26"/>
          <w:szCs w:val="26"/>
        </w:rPr>
      </w:pPr>
      <w:r w:rsidRPr="00592C0E">
        <w:rPr>
          <w:rFonts w:ascii="Times New Roman" w:hAnsi="Times New Roman"/>
          <w:sz w:val="26"/>
          <w:szCs w:val="26"/>
        </w:rPr>
        <w:t xml:space="preserve">                                (адрес жилого помещения аварийного многоквартирного дома)</w:t>
      </w:r>
    </w:p>
    <w:p w:rsidR="008C2170" w:rsidRPr="00592C0E" w:rsidRDefault="00651A4D" w:rsidP="00651A4D">
      <w:pPr>
        <w:pStyle w:val="a5"/>
        <w:ind w:firstLine="567"/>
        <w:jc w:val="both"/>
        <w:rPr>
          <w:rFonts w:ascii="Times New Roman" w:hAnsi="Times New Roman"/>
          <w:sz w:val="26"/>
          <w:szCs w:val="26"/>
        </w:rPr>
      </w:pPr>
      <w:r w:rsidRPr="00592C0E">
        <w:rPr>
          <w:rFonts w:ascii="Times New Roman" w:hAnsi="Times New Roman"/>
          <w:sz w:val="26"/>
          <w:szCs w:val="26"/>
        </w:rPr>
        <w:t xml:space="preserve">я __________________________________________________________ (Ф.И.О.) </w:t>
      </w:r>
      <w:r w:rsidRPr="00592C0E">
        <w:rPr>
          <w:rFonts w:ascii="Times New Roman" w:hAnsi="Times New Roman"/>
          <w:b/>
          <w:sz w:val="26"/>
          <w:szCs w:val="26"/>
        </w:rPr>
        <w:t>согласен(а) / не согласен(а)</w:t>
      </w:r>
      <w:r w:rsidRPr="00592C0E">
        <w:rPr>
          <w:rFonts w:ascii="Times New Roman" w:hAnsi="Times New Roman"/>
          <w:sz w:val="26"/>
          <w:szCs w:val="26"/>
        </w:rPr>
        <w:t xml:space="preserve"> (нужное необходимо подчеркнуть) переселиться в благоустроенное жилое помещение, расположенное по адресу: </w:t>
      </w:r>
      <w:r w:rsidR="008C2170" w:rsidRPr="00592C0E">
        <w:rPr>
          <w:rFonts w:ascii="Times New Roman" w:hAnsi="Times New Roman"/>
          <w:sz w:val="26"/>
          <w:szCs w:val="26"/>
        </w:rPr>
        <w:t>____________________</w:t>
      </w:r>
    </w:p>
    <w:p w:rsidR="008C2170" w:rsidRPr="00592C0E" w:rsidRDefault="008C2170" w:rsidP="00651A4D">
      <w:pPr>
        <w:pStyle w:val="a5"/>
        <w:ind w:firstLine="567"/>
        <w:jc w:val="both"/>
        <w:rPr>
          <w:rFonts w:ascii="Times New Roman" w:hAnsi="Times New Roman"/>
          <w:sz w:val="26"/>
          <w:szCs w:val="26"/>
        </w:rPr>
      </w:pPr>
      <w:r w:rsidRPr="00592C0E">
        <w:rPr>
          <w:rFonts w:ascii="Times New Roman" w:hAnsi="Times New Roman"/>
          <w:sz w:val="26"/>
          <w:szCs w:val="26"/>
        </w:rPr>
        <w:t>__________________________________________________________________,</w:t>
      </w:r>
    </w:p>
    <w:p w:rsidR="008C2170" w:rsidRPr="00592C0E" w:rsidRDefault="008C2170" w:rsidP="008C2170">
      <w:pPr>
        <w:pStyle w:val="a5"/>
        <w:ind w:firstLine="567"/>
        <w:jc w:val="both"/>
        <w:rPr>
          <w:rFonts w:ascii="Times New Roman" w:hAnsi="Times New Roman"/>
          <w:sz w:val="26"/>
          <w:szCs w:val="26"/>
        </w:rPr>
      </w:pPr>
      <w:r w:rsidRPr="00592C0E">
        <w:rPr>
          <w:rFonts w:ascii="Times New Roman" w:hAnsi="Times New Roman"/>
          <w:sz w:val="26"/>
          <w:szCs w:val="26"/>
        </w:rPr>
        <w:t xml:space="preserve">                                  ( адрес жилого помещения предложенного для переселения)</w:t>
      </w:r>
    </w:p>
    <w:p w:rsidR="00651A4D" w:rsidRPr="00592C0E" w:rsidRDefault="008C2170" w:rsidP="008C2170">
      <w:pPr>
        <w:pStyle w:val="a5"/>
        <w:ind w:firstLine="567"/>
        <w:jc w:val="both"/>
        <w:rPr>
          <w:rFonts w:ascii="Times New Roman" w:hAnsi="Times New Roman"/>
          <w:sz w:val="26"/>
          <w:szCs w:val="26"/>
        </w:rPr>
      </w:pPr>
      <w:r w:rsidRPr="00592C0E">
        <w:rPr>
          <w:rFonts w:ascii="Times New Roman" w:hAnsi="Times New Roman"/>
          <w:sz w:val="26"/>
          <w:szCs w:val="26"/>
          <w:u w:val="single"/>
        </w:rPr>
        <w:t xml:space="preserve">общей площадью             </w:t>
      </w:r>
      <w:r w:rsidR="00651A4D" w:rsidRPr="00592C0E">
        <w:rPr>
          <w:rFonts w:ascii="Times New Roman" w:hAnsi="Times New Roman"/>
          <w:sz w:val="26"/>
          <w:szCs w:val="26"/>
          <w:u w:val="single"/>
        </w:rPr>
        <w:t>кв.м.</w:t>
      </w:r>
    </w:p>
    <w:p w:rsidR="00651A4D" w:rsidRPr="00592C0E" w:rsidRDefault="00651A4D" w:rsidP="00651A4D">
      <w:pPr>
        <w:pStyle w:val="a5"/>
        <w:ind w:firstLine="567"/>
        <w:jc w:val="both"/>
        <w:rPr>
          <w:rFonts w:ascii="Times New Roman" w:hAnsi="Times New Roman"/>
          <w:sz w:val="26"/>
          <w:szCs w:val="26"/>
        </w:rPr>
      </w:pPr>
    </w:p>
    <w:p w:rsidR="00651A4D" w:rsidRPr="00592C0E" w:rsidRDefault="00651A4D" w:rsidP="00651A4D">
      <w:pPr>
        <w:pStyle w:val="a5"/>
        <w:ind w:firstLine="567"/>
        <w:jc w:val="both"/>
        <w:rPr>
          <w:rFonts w:ascii="Times New Roman" w:hAnsi="Times New Roman"/>
          <w:sz w:val="26"/>
          <w:szCs w:val="26"/>
        </w:rPr>
      </w:pPr>
    </w:p>
    <w:p w:rsidR="00651A4D" w:rsidRPr="00592C0E" w:rsidRDefault="00651A4D" w:rsidP="00651A4D">
      <w:pPr>
        <w:pStyle w:val="a5"/>
        <w:ind w:firstLine="567"/>
        <w:jc w:val="both"/>
        <w:rPr>
          <w:rFonts w:ascii="Times New Roman" w:hAnsi="Times New Roman"/>
          <w:sz w:val="26"/>
          <w:szCs w:val="26"/>
        </w:rPr>
      </w:pPr>
      <w:r w:rsidRPr="00592C0E">
        <w:rPr>
          <w:rFonts w:ascii="Times New Roman" w:hAnsi="Times New Roman"/>
          <w:sz w:val="26"/>
          <w:szCs w:val="26"/>
        </w:rPr>
        <w:t>В случае не согласия просим указать причину: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51A4D" w:rsidRPr="00592C0E" w:rsidRDefault="00651A4D" w:rsidP="00651A4D">
      <w:pPr>
        <w:pStyle w:val="a5"/>
        <w:jc w:val="right"/>
        <w:rPr>
          <w:rFonts w:ascii="Times New Roman" w:hAnsi="Times New Roman"/>
          <w:sz w:val="26"/>
          <w:szCs w:val="26"/>
        </w:rPr>
      </w:pPr>
    </w:p>
    <w:p w:rsidR="00651A4D" w:rsidRPr="00592C0E" w:rsidRDefault="00651A4D" w:rsidP="00651A4D">
      <w:pPr>
        <w:pStyle w:val="a5"/>
        <w:jc w:val="right"/>
        <w:rPr>
          <w:rFonts w:ascii="Times New Roman" w:hAnsi="Times New Roman"/>
          <w:sz w:val="26"/>
          <w:szCs w:val="26"/>
        </w:rPr>
      </w:pPr>
    </w:p>
    <w:p w:rsidR="00651A4D" w:rsidRPr="00592C0E" w:rsidRDefault="00651A4D" w:rsidP="00651A4D">
      <w:pPr>
        <w:pStyle w:val="a5"/>
        <w:rPr>
          <w:rFonts w:ascii="Times New Roman" w:hAnsi="Times New Roman"/>
          <w:sz w:val="26"/>
          <w:szCs w:val="26"/>
        </w:rPr>
      </w:pPr>
    </w:p>
    <w:p w:rsidR="00651A4D" w:rsidRPr="00592C0E" w:rsidRDefault="00651A4D" w:rsidP="00651A4D">
      <w:pPr>
        <w:pStyle w:val="a5"/>
        <w:rPr>
          <w:rFonts w:ascii="Times New Roman" w:hAnsi="Times New Roman"/>
          <w:sz w:val="26"/>
          <w:szCs w:val="26"/>
        </w:rPr>
      </w:pPr>
    </w:p>
    <w:p w:rsidR="00651A4D" w:rsidRPr="00592C0E" w:rsidRDefault="00651A4D" w:rsidP="00651A4D">
      <w:pPr>
        <w:pStyle w:val="a5"/>
        <w:rPr>
          <w:rFonts w:ascii="Times New Roman" w:hAnsi="Times New Roman"/>
          <w:sz w:val="26"/>
          <w:szCs w:val="26"/>
        </w:rPr>
      </w:pPr>
    </w:p>
    <w:p w:rsidR="00651A4D" w:rsidRPr="00592C0E" w:rsidRDefault="00651A4D" w:rsidP="00651A4D">
      <w:pPr>
        <w:pStyle w:val="a5"/>
        <w:rPr>
          <w:rFonts w:ascii="Times New Roman" w:hAnsi="Times New Roman"/>
          <w:sz w:val="26"/>
          <w:szCs w:val="26"/>
        </w:rPr>
      </w:pPr>
    </w:p>
    <w:p w:rsidR="00651A4D" w:rsidRPr="00592C0E" w:rsidRDefault="00651A4D" w:rsidP="00651A4D">
      <w:pPr>
        <w:pStyle w:val="a5"/>
        <w:rPr>
          <w:rFonts w:ascii="Times New Roman" w:hAnsi="Times New Roman"/>
          <w:sz w:val="26"/>
          <w:szCs w:val="26"/>
        </w:rPr>
      </w:pPr>
    </w:p>
    <w:p w:rsidR="00651A4D" w:rsidRDefault="00651A4D" w:rsidP="00651A4D">
      <w:pPr>
        <w:pStyle w:val="a5"/>
        <w:rPr>
          <w:rFonts w:ascii="Times New Roman" w:hAnsi="Times New Roman"/>
          <w:sz w:val="26"/>
          <w:szCs w:val="26"/>
        </w:rPr>
      </w:pPr>
      <w:r w:rsidRPr="00592C0E">
        <w:rPr>
          <w:rFonts w:ascii="Times New Roman" w:hAnsi="Times New Roman"/>
          <w:sz w:val="26"/>
          <w:szCs w:val="26"/>
        </w:rPr>
        <w:t>_____________ (дата)                                               __________________  (подпись)</w:t>
      </w:r>
    </w:p>
    <w:p w:rsidR="00425D70" w:rsidRDefault="00425D70" w:rsidP="00651A4D">
      <w:pPr>
        <w:pStyle w:val="a5"/>
        <w:rPr>
          <w:rFonts w:ascii="Times New Roman" w:hAnsi="Times New Roman"/>
          <w:sz w:val="26"/>
          <w:szCs w:val="26"/>
        </w:rPr>
      </w:pPr>
    </w:p>
    <w:p w:rsidR="00425D70" w:rsidRDefault="00425D70" w:rsidP="00651A4D">
      <w:pPr>
        <w:pStyle w:val="a5"/>
        <w:rPr>
          <w:rFonts w:ascii="Times New Roman" w:hAnsi="Times New Roman"/>
          <w:sz w:val="26"/>
          <w:szCs w:val="26"/>
        </w:rPr>
      </w:pPr>
    </w:p>
    <w:p w:rsidR="00425D70" w:rsidRDefault="00425D70" w:rsidP="00651A4D">
      <w:pPr>
        <w:pStyle w:val="a5"/>
        <w:rPr>
          <w:rFonts w:ascii="Times New Roman" w:hAnsi="Times New Roman"/>
          <w:sz w:val="26"/>
          <w:szCs w:val="26"/>
        </w:rPr>
      </w:pPr>
    </w:p>
    <w:p w:rsidR="00425D70" w:rsidRDefault="00425D70" w:rsidP="00651A4D">
      <w:pPr>
        <w:pStyle w:val="a5"/>
        <w:rPr>
          <w:rFonts w:ascii="Times New Roman" w:hAnsi="Times New Roman"/>
          <w:sz w:val="26"/>
          <w:szCs w:val="26"/>
        </w:rPr>
      </w:pPr>
    </w:p>
    <w:p w:rsidR="00425D70" w:rsidRDefault="00425D70" w:rsidP="00651A4D">
      <w:pPr>
        <w:pStyle w:val="a5"/>
        <w:rPr>
          <w:rFonts w:ascii="Times New Roman" w:hAnsi="Times New Roman"/>
          <w:sz w:val="26"/>
          <w:szCs w:val="26"/>
        </w:rPr>
      </w:pPr>
    </w:p>
    <w:p w:rsidR="00425D70" w:rsidRDefault="00425D70" w:rsidP="00651A4D">
      <w:pPr>
        <w:pStyle w:val="a5"/>
        <w:rPr>
          <w:rFonts w:ascii="Times New Roman" w:hAnsi="Times New Roman"/>
          <w:sz w:val="28"/>
          <w:szCs w:val="28"/>
        </w:rPr>
      </w:pPr>
    </w:p>
    <w:p w:rsidR="00DE489A" w:rsidRDefault="00DE489A" w:rsidP="0074011B"/>
    <w:sectPr w:rsidR="00DE489A" w:rsidSect="00651A4D">
      <w:pgSz w:w="11900" w:h="16800"/>
      <w:pgMar w:top="924" w:right="567" w:bottom="567" w:left="851"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934AF" w:rsidRDefault="006934AF" w:rsidP="00183E36">
      <w:pPr>
        <w:spacing w:after="0" w:line="240" w:lineRule="auto"/>
      </w:pPr>
      <w:r>
        <w:separator/>
      </w:r>
    </w:p>
  </w:endnote>
  <w:endnote w:type="continuationSeparator" w:id="1">
    <w:p w:rsidR="006934AF" w:rsidRDefault="006934AF" w:rsidP="00183E3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934AF" w:rsidRDefault="006934AF" w:rsidP="00183E36">
      <w:pPr>
        <w:spacing w:after="0" w:line="240" w:lineRule="auto"/>
      </w:pPr>
      <w:r>
        <w:separator/>
      </w:r>
    </w:p>
  </w:footnote>
  <w:footnote w:type="continuationSeparator" w:id="1">
    <w:p w:rsidR="006934AF" w:rsidRDefault="006934AF" w:rsidP="00183E3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25C9" w:rsidRDefault="006825C9" w:rsidP="00C72984">
    <w:pPr>
      <w:pStyle w:val="a8"/>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564ED"/>
    <w:multiLevelType w:val="hybridMultilevel"/>
    <w:tmpl w:val="1A6604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BD7B0C"/>
    <w:multiLevelType w:val="hybridMultilevel"/>
    <w:tmpl w:val="94CE12BC"/>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7F1669C"/>
    <w:multiLevelType w:val="hybridMultilevel"/>
    <w:tmpl w:val="5BC29A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BE56EEE"/>
    <w:multiLevelType w:val="hybridMultilevel"/>
    <w:tmpl w:val="561272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C681521"/>
    <w:multiLevelType w:val="multilevel"/>
    <w:tmpl w:val="E8022638"/>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5">
    <w:nsid w:val="1C6B7C0B"/>
    <w:multiLevelType w:val="multilevel"/>
    <w:tmpl w:val="19540A42"/>
    <w:lvl w:ilvl="0">
      <w:start w:val="1"/>
      <w:numFmt w:val="decimal"/>
      <w:lvlText w:val="%1."/>
      <w:lvlJc w:val="left"/>
      <w:pPr>
        <w:ind w:left="720" w:hanging="360"/>
      </w:pPr>
      <w:rPr>
        <w:rFonts w:hint="default"/>
        <w:sz w:val="28"/>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6">
    <w:nsid w:val="1E875654"/>
    <w:multiLevelType w:val="multilevel"/>
    <w:tmpl w:val="217CE1E4"/>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20047D32"/>
    <w:multiLevelType w:val="multilevel"/>
    <w:tmpl w:val="8E40B330"/>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4690" w:hanging="720"/>
      </w:pPr>
      <w:rPr>
        <w:rFonts w:ascii="Times New Roman" w:hAnsi="Times New Roman" w:cs="Times New Roman" w:hint="default"/>
      </w:rPr>
    </w:lvl>
    <w:lvl w:ilvl="2">
      <w:start w:val="1"/>
      <w:numFmt w:val="decimal"/>
      <w:isLgl/>
      <w:lvlText w:val="%1.%2.%3."/>
      <w:lvlJc w:val="left"/>
      <w:pPr>
        <w:ind w:left="1800" w:hanging="720"/>
      </w:pPr>
      <w:rPr>
        <w:rFonts w:ascii="Arial" w:hAnsi="Arial" w:cs="Arial" w:hint="default"/>
      </w:rPr>
    </w:lvl>
    <w:lvl w:ilvl="3">
      <w:start w:val="1"/>
      <w:numFmt w:val="decimal"/>
      <w:isLgl/>
      <w:lvlText w:val="%1.%2.%3.%4."/>
      <w:lvlJc w:val="left"/>
      <w:pPr>
        <w:ind w:left="2520" w:hanging="1080"/>
      </w:pPr>
      <w:rPr>
        <w:rFonts w:ascii="Arial" w:hAnsi="Arial" w:cs="Arial" w:hint="default"/>
      </w:rPr>
    </w:lvl>
    <w:lvl w:ilvl="4">
      <w:start w:val="1"/>
      <w:numFmt w:val="decimal"/>
      <w:isLgl/>
      <w:lvlText w:val="%1.%2.%3.%4.%5."/>
      <w:lvlJc w:val="left"/>
      <w:pPr>
        <w:ind w:left="2880" w:hanging="1080"/>
      </w:pPr>
      <w:rPr>
        <w:rFonts w:ascii="Arial" w:hAnsi="Arial" w:cs="Arial" w:hint="default"/>
      </w:rPr>
    </w:lvl>
    <w:lvl w:ilvl="5">
      <w:start w:val="1"/>
      <w:numFmt w:val="decimal"/>
      <w:isLgl/>
      <w:lvlText w:val="%1.%2.%3.%4.%5.%6."/>
      <w:lvlJc w:val="left"/>
      <w:pPr>
        <w:ind w:left="3600" w:hanging="1440"/>
      </w:pPr>
      <w:rPr>
        <w:rFonts w:ascii="Arial" w:hAnsi="Arial" w:cs="Arial" w:hint="default"/>
      </w:rPr>
    </w:lvl>
    <w:lvl w:ilvl="6">
      <w:start w:val="1"/>
      <w:numFmt w:val="decimal"/>
      <w:isLgl/>
      <w:lvlText w:val="%1.%2.%3.%4.%5.%6.%7."/>
      <w:lvlJc w:val="left"/>
      <w:pPr>
        <w:ind w:left="4320" w:hanging="1800"/>
      </w:pPr>
      <w:rPr>
        <w:rFonts w:ascii="Arial" w:hAnsi="Arial" w:cs="Arial" w:hint="default"/>
      </w:rPr>
    </w:lvl>
    <w:lvl w:ilvl="7">
      <w:start w:val="1"/>
      <w:numFmt w:val="decimal"/>
      <w:isLgl/>
      <w:lvlText w:val="%1.%2.%3.%4.%5.%6.%7.%8."/>
      <w:lvlJc w:val="left"/>
      <w:pPr>
        <w:ind w:left="4680" w:hanging="1800"/>
      </w:pPr>
      <w:rPr>
        <w:rFonts w:ascii="Arial" w:hAnsi="Arial" w:cs="Arial" w:hint="default"/>
      </w:rPr>
    </w:lvl>
    <w:lvl w:ilvl="8">
      <w:start w:val="1"/>
      <w:numFmt w:val="decimal"/>
      <w:isLgl/>
      <w:lvlText w:val="%1.%2.%3.%4.%5.%6.%7.%8.%9."/>
      <w:lvlJc w:val="left"/>
      <w:pPr>
        <w:ind w:left="5400" w:hanging="2160"/>
      </w:pPr>
      <w:rPr>
        <w:rFonts w:ascii="Arial" w:hAnsi="Arial" w:cs="Arial" w:hint="default"/>
      </w:rPr>
    </w:lvl>
  </w:abstractNum>
  <w:abstractNum w:abstractNumId="8">
    <w:nsid w:val="208C4F68"/>
    <w:multiLevelType w:val="hybridMultilevel"/>
    <w:tmpl w:val="0430F2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6524E95"/>
    <w:multiLevelType w:val="multilevel"/>
    <w:tmpl w:val="19540A42"/>
    <w:lvl w:ilvl="0">
      <w:start w:val="1"/>
      <w:numFmt w:val="decimal"/>
      <w:lvlText w:val="%1."/>
      <w:lvlJc w:val="left"/>
      <w:pPr>
        <w:ind w:left="720" w:hanging="360"/>
      </w:pPr>
      <w:rPr>
        <w:rFonts w:hint="default"/>
        <w:sz w:val="28"/>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0">
    <w:nsid w:val="315421D2"/>
    <w:multiLevelType w:val="hybridMultilevel"/>
    <w:tmpl w:val="9AA667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ADF2CCB"/>
    <w:multiLevelType w:val="multilevel"/>
    <w:tmpl w:val="E8022638"/>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12">
    <w:nsid w:val="41644F9D"/>
    <w:multiLevelType w:val="hybridMultilevel"/>
    <w:tmpl w:val="ABD6C0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C3B41DA"/>
    <w:multiLevelType w:val="hybridMultilevel"/>
    <w:tmpl w:val="6C36E320"/>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4F34519"/>
    <w:multiLevelType w:val="multilevel"/>
    <w:tmpl w:val="4836CECE"/>
    <w:lvl w:ilvl="0">
      <w:start w:val="1"/>
      <w:numFmt w:val="decimal"/>
      <w:lvlText w:val="%1."/>
      <w:lvlJc w:val="left"/>
      <w:pPr>
        <w:ind w:left="4430" w:hanging="885"/>
      </w:pPr>
      <w:rPr>
        <w:rFonts w:hint="default"/>
        <w:b/>
      </w:rPr>
    </w:lvl>
    <w:lvl w:ilvl="1">
      <w:start w:val="2"/>
      <w:numFmt w:val="decimal"/>
      <w:isLgl/>
      <w:lvlText w:val="%1.%2."/>
      <w:lvlJc w:val="left"/>
      <w:pPr>
        <w:ind w:left="4265" w:hanging="720"/>
      </w:pPr>
      <w:rPr>
        <w:rFonts w:hint="default"/>
        <w:b/>
      </w:rPr>
    </w:lvl>
    <w:lvl w:ilvl="2">
      <w:start w:val="1"/>
      <w:numFmt w:val="decimal"/>
      <w:isLgl/>
      <w:lvlText w:val="%1.%2.%3."/>
      <w:lvlJc w:val="left"/>
      <w:pPr>
        <w:ind w:left="3698" w:hanging="720"/>
      </w:pPr>
      <w:rPr>
        <w:rFonts w:hint="default"/>
        <w:b w:val="0"/>
      </w:rPr>
    </w:lvl>
    <w:lvl w:ilvl="3">
      <w:start w:val="1"/>
      <w:numFmt w:val="decimal"/>
      <w:isLgl/>
      <w:lvlText w:val="%1.%2.%3.%4."/>
      <w:lvlJc w:val="left"/>
      <w:pPr>
        <w:ind w:left="4625" w:hanging="1080"/>
      </w:pPr>
      <w:rPr>
        <w:rFonts w:hint="default"/>
      </w:rPr>
    </w:lvl>
    <w:lvl w:ilvl="4">
      <w:start w:val="1"/>
      <w:numFmt w:val="decimal"/>
      <w:isLgl/>
      <w:lvlText w:val="%1.%2.%3.%4.%5."/>
      <w:lvlJc w:val="left"/>
      <w:pPr>
        <w:ind w:left="4625" w:hanging="1080"/>
      </w:pPr>
      <w:rPr>
        <w:rFonts w:hint="default"/>
      </w:rPr>
    </w:lvl>
    <w:lvl w:ilvl="5">
      <w:start w:val="1"/>
      <w:numFmt w:val="decimal"/>
      <w:isLgl/>
      <w:lvlText w:val="%1.%2.%3.%4.%5.%6."/>
      <w:lvlJc w:val="left"/>
      <w:pPr>
        <w:ind w:left="4985" w:hanging="1440"/>
      </w:pPr>
      <w:rPr>
        <w:rFonts w:hint="default"/>
      </w:rPr>
    </w:lvl>
    <w:lvl w:ilvl="6">
      <w:start w:val="1"/>
      <w:numFmt w:val="decimal"/>
      <w:isLgl/>
      <w:lvlText w:val="%1.%2.%3.%4.%5.%6.%7."/>
      <w:lvlJc w:val="left"/>
      <w:pPr>
        <w:ind w:left="5345" w:hanging="1800"/>
      </w:pPr>
      <w:rPr>
        <w:rFonts w:hint="default"/>
      </w:rPr>
    </w:lvl>
    <w:lvl w:ilvl="7">
      <w:start w:val="1"/>
      <w:numFmt w:val="decimal"/>
      <w:isLgl/>
      <w:lvlText w:val="%1.%2.%3.%4.%5.%6.%7.%8."/>
      <w:lvlJc w:val="left"/>
      <w:pPr>
        <w:ind w:left="5345" w:hanging="1800"/>
      </w:pPr>
      <w:rPr>
        <w:rFonts w:hint="default"/>
      </w:rPr>
    </w:lvl>
    <w:lvl w:ilvl="8">
      <w:start w:val="1"/>
      <w:numFmt w:val="decimal"/>
      <w:isLgl/>
      <w:lvlText w:val="%1.%2.%3.%4.%5.%6.%7.%8.%9."/>
      <w:lvlJc w:val="left"/>
      <w:pPr>
        <w:ind w:left="5705" w:hanging="2160"/>
      </w:pPr>
      <w:rPr>
        <w:rFonts w:hint="default"/>
      </w:rPr>
    </w:lvl>
  </w:abstractNum>
  <w:abstractNum w:abstractNumId="15">
    <w:nsid w:val="67DC3861"/>
    <w:multiLevelType w:val="hybridMultilevel"/>
    <w:tmpl w:val="9AC4E12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6E271445"/>
    <w:multiLevelType w:val="multilevel"/>
    <w:tmpl w:val="FDA6893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74CA28A0"/>
    <w:multiLevelType w:val="hybridMultilevel"/>
    <w:tmpl w:val="6CA8F6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D4E7D8B"/>
    <w:multiLevelType w:val="multilevel"/>
    <w:tmpl w:val="FD7E53B0"/>
    <w:lvl w:ilvl="0">
      <w:start w:val="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nsid w:val="7FD44825"/>
    <w:multiLevelType w:val="hybridMultilevel"/>
    <w:tmpl w:val="14EC27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11"/>
  </w:num>
  <w:num w:numId="3">
    <w:abstractNumId w:val="8"/>
  </w:num>
  <w:num w:numId="4">
    <w:abstractNumId w:val="12"/>
  </w:num>
  <w:num w:numId="5">
    <w:abstractNumId w:val="10"/>
  </w:num>
  <w:num w:numId="6">
    <w:abstractNumId w:val="13"/>
  </w:num>
  <w:num w:numId="7">
    <w:abstractNumId w:val="9"/>
  </w:num>
  <w:num w:numId="8">
    <w:abstractNumId w:val="0"/>
  </w:num>
  <w:num w:numId="9">
    <w:abstractNumId w:val="3"/>
  </w:num>
  <w:num w:numId="10">
    <w:abstractNumId w:val="14"/>
  </w:num>
  <w:num w:numId="11">
    <w:abstractNumId w:val="1"/>
  </w:num>
  <w:num w:numId="12">
    <w:abstractNumId w:val="5"/>
  </w:num>
  <w:num w:numId="13">
    <w:abstractNumId w:val="2"/>
  </w:num>
  <w:num w:numId="14">
    <w:abstractNumId w:val="19"/>
  </w:num>
  <w:num w:numId="15">
    <w:abstractNumId w:val="17"/>
  </w:num>
  <w:num w:numId="16">
    <w:abstractNumId w:val="18"/>
  </w:num>
  <w:num w:numId="17">
    <w:abstractNumId w:val="7"/>
  </w:num>
  <w:num w:numId="18">
    <w:abstractNumId w:val="6"/>
  </w:num>
  <w:num w:numId="19">
    <w:abstractNumId w:val="15"/>
  </w:num>
  <w:num w:numId="20">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195D7D"/>
    <w:rsid w:val="00001465"/>
    <w:rsid w:val="00004454"/>
    <w:rsid w:val="000045FE"/>
    <w:rsid w:val="000056B1"/>
    <w:rsid w:val="00005C56"/>
    <w:rsid w:val="0001143A"/>
    <w:rsid w:val="00012378"/>
    <w:rsid w:val="00022951"/>
    <w:rsid w:val="000254FC"/>
    <w:rsid w:val="00026E0A"/>
    <w:rsid w:val="0002718B"/>
    <w:rsid w:val="00030FE5"/>
    <w:rsid w:val="0003396F"/>
    <w:rsid w:val="00035F16"/>
    <w:rsid w:val="000366B6"/>
    <w:rsid w:val="0003745F"/>
    <w:rsid w:val="00037C75"/>
    <w:rsid w:val="00042219"/>
    <w:rsid w:val="000443F1"/>
    <w:rsid w:val="00044B0B"/>
    <w:rsid w:val="00053CBE"/>
    <w:rsid w:val="00054374"/>
    <w:rsid w:val="00054705"/>
    <w:rsid w:val="00057A1A"/>
    <w:rsid w:val="00061883"/>
    <w:rsid w:val="00061AE4"/>
    <w:rsid w:val="00061E4C"/>
    <w:rsid w:val="00062C3A"/>
    <w:rsid w:val="00064492"/>
    <w:rsid w:val="000658CE"/>
    <w:rsid w:val="00066F53"/>
    <w:rsid w:val="00067481"/>
    <w:rsid w:val="00071B93"/>
    <w:rsid w:val="0007273E"/>
    <w:rsid w:val="00073C1F"/>
    <w:rsid w:val="00073D27"/>
    <w:rsid w:val="000743CA"/>
    <w:rsid w:val="00074D2D"/>
    <w:rsid w:val="00075570"/>
    <w:rsid w:val="00075A52"/>
    <w:rsid w:val="00080FD7"/>
    <w:rsid w:val="00086481"/>
    <w:rsid w:val="000869AA"/>
    <w:rsid w:val="00093081"/>
    <w:rsid w:val="00094D30"/>
    <w:rsid w:val="00095A50"/>
    <w:rsid w:val="000A00D1"/>
    <w:rsid w:val="000A4386"/>
    <w:rsid w:val="000A4C47"/>
    <w:rsid w:val="000A4F65"/>
    <w:rsid w:val="000A590C"/>
    <w:rsid w:val="000B47CA"/>
    <w:rsid w:val="000B712B"/>
    <w:rsid w:val="000B73D1"/>
    <w:rsid w:val="000B7A1F"/>
    <w:rsid w:val="000B7D89"/>
    <w:rsid w:val="000C0D06"/>
    <w:rsid w:val="000C257C"/>
    <w:rsid w:val="000C3F1C"/>
    <w:rsid w:val="000C4C69"/>
    <w:rsid w:val="000C5097"/>
    <w:rsid w:val="000D1EED"/>
    <w:rsid w:val="000D772E"/>
    <w:rsid w:val="000E0ED8"/>
    <w:rsid w:val="000E12C9"/>
    <w:rsid w:val="000E216A"/>
    <w:rsid w:val="000E3070"/>
    <w:rsid w:val="000E39FC"/>
    <w:rsid w:val="000E3E6E"/>
    <w:rsid w:val="000F28F3"/>
    <w:rsid w:val="000F2DEC"/>
    <w:rsid w:val="000F399F"/>
    <w:rsid w:val="000F45B0"/>
    <w:rsid w:val="000F45C9"/>
    <w:rsid w:val="000F5F27"/>
    <w:rsid w:val="000F72FE"/>
    <w:rsid w:val="000F734C"/>
    <w:rsid w:val="000F737F"/>
    <w:rsid w:val="000F763E"/>
    <w:rsid w:val="000F7661"/>
    <w:rsid w:val="0010169D"/>
    <w:rsid w:val="00101F2B"/>
    <w:rsid w:val="001020CA"/>
    <w:rsid w:val="0010368D"/>
    <w:rsid w:val="00103C0A"/>
    <w:rsid w:val="001047CE"/>
    <w:rsid w:val="001047D2"/>
    <w:rsid w:val="00105E88"/>
    <w:rsid w:val="001072D6"/>
    <w:rsid w:val="00110C83"/>
    <w:rsid w:val="00113FF7"/>
    <w:rsid w:val="00117D15"/>
    <w:rsid w:val="00120357"/>
    <w:rsid w:val="00121F62"/>
    <w:rsid w:val="001228A4"/>
    <w:rsid w:val="00125BD7"/>
    <w:rsid w:val="00126529"/>
    <w:rsid w:val="00126EC8"/>
    <w:rsid w:val="001272F9"/>
    <w:rsid w:val="00134D2C"/>
    <w:rsid w:val="00135BA0"/>
    <w:rsid w:val="00135CC6"/>
    <w:rsid w:val="001411FE"/>
    <w:rsid w:val="00143999"/>
    <w:rsid w:val="00143E54"/>
    <w:rsid w:val="0014673A"/>
    <w:rsid w:val="00150B76"/>
    <w:rsid w:val="00150E4B"/>
    <w:rsid w:val="001511ED"/>
    <w:rsid w:val="00152973"/>
    <w:rsid w:val="00155A8B"/>
    <w:rsid w:val="00155B62"/>
    <w:rsid w:val="0016013D"/>
    <w:rsid w:val="00161358"/>
    <w:rsid w:val="0016495D"/>
    <w:rsid w:val="00165002"/>
    <w:rsid w:val="00165216"/>
    <w:rsid w:val="00165E90"/>
    <w:rsid w:val="00166618"/>
    <w:rsid w:val="001669FE"/>
    <w:rsid w:val="00166C7A"/>
    <w:rsid w:val="00166D1A"/>
    <w:rsid w:val="00171748"/>
    <w:rsid w:val="001733EE"/>
    <w:rsid w:val="001748B0"/>
    <w:rsid w:val="00175568"/>
    <w:rsid w:val="00175A12"/>
    <w:rsid w:val="00175A81"/>
    <w:rsid w:val="00176B23"/>
    <w:rsid w:val="001816CC"/>
    <w:rsid w:val="00183E36"/>
    <w:rsid w:val="00187DD1"/>
    <w:rsid w:val="00187E53"/>
    <w:rsid w:val="001921EB"/>
    <w:rsid w:val="0019371D"/>
    <w:rsid w:val="0019496E"/>
    <w:rsid w:val="00195D7D"/>
    <w:rsid w:val="001962AE"/>
    <w:rsid w:val="00197FDC"/>
    <w:rsid w:val="001A4AD7"/>
    <w:rsid w:val="001A64D4"/>
    <w:rsid w:val="001A6C19"/>
    <w:rsid w:val="001A71DE"/>
    <w:rsid w:val="001A7986"/>
    <w:rsid w:val="001B0747"/>
    <w:rsid w:val="001B0A22"/>
    <w:rsid w:val="001B1A38"/>
    <w:rsid w:val="001B3181"/>
    <w:rsid w:val="001B3468"/>
    <w:rsid w:val="001B51D3"/>
    <w:rsid w:val="001B5C05"/>
    <w:rsid w:val="001B7018"/>
    <w:rsid w:val="001B707F"/>
    <w:rsid w:val="001C08E5"/>
    <w:rsid w:val="001C12B8"/>
    <w:rsid w:val="001C1602"/>
    <w:rsid w:val="001C49B1"/>
    <w:rsid w:val="001C5296"/>
    <w:rsid w:val="001C5F76"/>
    <w:rsid w:val="001C68E4"/>
    <w:rsid w:val="001C7ACA"/>
    <w:rsid w:val="001D0609"/>
    <w:rsid w:val="001D0BA6"/>
    <w:rsid w:val="001D2432"/>
    <w:rsid w:val="001D2DB0"/>
    <w:rsid w:val="001D54C0"/>
    <w:rsid w:val="001E1CC2"/>
    <w:rsid w:val="001E65DD"/>
    <w:rsid w:val="001E6BAB"/>
    <w:rsid w:val="001F2893"/>
    <w:rsid w:val="001F2C20"/>
    <w:rsid w:val="001F7130"/>
    <w:rsid w:val="00201826"/>
    <w:rsid w:val="00203BF5"/>
    <w:rsid w:val="0020436E"/>
    <w:rsid w:val="00205621"/>
    <w:rsid w:val="00205871"/>
    <w:rsid w:val="00207B40"/>
    <w:rsid w:val="00207CF2"/>
    <w:rsid w:val="00213954"/>
    <w:rsid w:val="00213B78"/>
    <w:rsid w:val="002160A1"/>
    <w:rsid w:val="00216163"/>
    <w:rsid w:val="002170C0"/>
    <w:rsid w:val="00220F51"/>
    <w:rsid w:val="00225A30"/>
    <w:rsid w:val="00232D97"/>
    <w:rsid w:val="002344C7"/>
    <w:rsid w:val="00237F11"/>
    <w:rsid w:val="00237FDB"/>
    <w:rsid w:val="0024177E"/>
    <w:rsid w:val="00242FC8"/>
    <w:rsid w:val="0024650E"/>
    <w:rsid w:val="00246FA5"/>
    <w:rsid w:val="002470EB"/>
    <w:rsid w:val="00251E0F"/>
    <w:rsid w:val="00252AAC"/>
    <w:rsid w:val="002531AF"/>
    <w:rsid w:val="00254286"/>
    <w:rsid w:val="00260DE2"/>
    <w:rsid w:val="0026793E"/>
    <w:rsid w:val="002708FC"/>
    <w:rsid w:val="00270A0B"/>
    <w:rsid w:val="002728ED"/>
    <w:rsid w:val="00272F40"/>
    <w:rsid w:val="00274720"/>
    <w:rsid w:val="00276E23"/>
    <w:rsid w:val="00277123"/>
    <w:rsid w:val="0028069D"/>
    <w:rsid w:val="002829E8"/>
    <w:rsid w:val="0028555F"/>
    <w:rsid w:val="00290A99"/>
    <w:rsid w:val="00291152"/>
    <w:rsid w:val="002912C1"/>
    <w:rsid w:val="00292825"/>
    <w:rsid w:val="00292F1E"/>
    <w:rsid w:val="002954E6"/>
    <w:rsid w:val="002A0E9C"/>
    <w:rsid w:val="002A1E0D"/>
    <w:rsid w:val="002A4284"/>
    <w:rsid w:val="002A69AB"/>
    <w:rsid w:val="002A7884"/>
    <w:rsid w:val="002B0819"/>
    <w:rsid w:val="002B0C5B"/>
    <w:rsid w:val="002B0DE8"/>
    <w:rsid w:val="002B1485"/>
    <w:rsid w:val="002B3A59"/>
    <w:rsid w:val="002B3D2F"/>
    <w:rsid w:val="002C0664"/>
    <w:rsid w:val="002C0E86"/>
    <w:rsid w:val="002C1301"/>
    <w:rsid w:val="002C2BE8"/>
    <w:rsid w:val="002C67D7"/>
    <w:rsid w:val="002C730A"/>
    <w:rsid w:val="002D0607"/>
    <w:rsid w:val="002D0888"/>
    <w:rsid w:val="002D3825"/>
    <w:rsid w:val="002E0D8F"/>
    <w:rsid w:val="002E24C9"/>
    <w:rsid w:val="002E299F"/>
    <w:rsid w:val="002E355E"/>
    <w:rsid w:val="002E6884"/>
    <w:rsid w:val="002F0E27"/>
    <w:rsid w:val="002F229F"/>
    <w:rsid w:val="002F2A6E"/>
    <w:rsid w:val="00300B3F"/>
    <w:rsid w:val="00300CE4"/>
    <w:rsid w:val="00301C62"/>
    <w:rsid w:val="00302DC9"/>
    <w:rsid w:val="003059C2"/>
    <w:rsid w:val="003077D9"/>
    <w:rsid w:val="0031018C"/>
    <w:rsid w:val="00310930"/>
    <w:rsid w:val="00312EA2"/>
    <w:rsid w:val="00312EAD"/>
    <w:rsid w:val="00313A6D"/>
    <w:rsid w:val="00314218"/>
    <w:rsid w:val="0031689C"/>
    <w:rsid w:val="003172A1"/>
    <w:rsid w:val="003201DC"/>
    <w:rsid w:val="003213E8"/>
    <w:rsid w:val="003227FF"/>
    <w:rsid w:val="00323F3C"/>
    <w:rsid w:val="003252EC"/>
    <w:rsid w:val="00326304"/>
    <w:rsid w:val="0032734D"/>
    <w:rsid w:val="00327DFA"/>
    <w:rsid w:val="00334422"/>
    <w:rsid w:val="00337EEA"/>
    <w:rsid w:val="003417B6"/>
    <w:rsid w:val="00342339"/>
    <w:rsid w:val="00343B1B"/>
    <w:rsid w:val="00344903"/>
    <w:rsid w:val="00346D05"/>
    <w:rsid w:val="00360592"/>
    <w:rsid w:val="00363230"/>
    <w:rsid w:val="00370CC1"/>
    <w:rsid w:val="0037154E"/>
    <w:rsid w:val="00372457"/>
    <w:rsid w:val="00372890"/>
    <w:rsid w:val="00372B53"/>
    <w:rsid w:val="00374E65"/>
    <w:rsid w:val="00375AE1"/>
    <w:rsid w:val="00377237"/>
    <w:rsid w:val="00377FF6"/>
    <w:rsid w:val="00380063"/>
    <w:rsid w:val="00382ECD"/>
    <w:rsid w:val="003904CB"/>
    <w:rsid w:val="00391372"/>
    <w:rsid w:val="00391600"/>
    <w:rsid w:val="003945F8"/>
    <w:rsid w:val="00394D09"/>
    <w:rsid w:val="00395434"/>
    <w:rsid w:val="00396069"/>
    <w:rsid w:val="0039678E"/>
    <w:rsid w:val="00396FE2"/>
    <w:rsid w:val="003A0F14"/>
    <w:rsid w:val="003A2174"/>
    <w:rsid w:val="003A3066"/>
    <w:rsid w:val="003A31CB"/>
    <w:rsid w:val="003A379D"/>
    <w:rsid w:val="003A63A4"/>
    <w:rsid w:val="003B0CB3"/>
    <w:rsid w:val="003B100C"/>
    <w:rsid w:val="003C0FCD"/>
    <w:rsid w:val="003C1EF0"/>
    <w:rsid w:val="003C265D"/>
    <w:rsid w:val="003C4780"/>
    <w:rsid w:val="003D1573"/>
    <w:rsid w:val="003D168A"/>
    <w:rsid w:val="003D1E59"/>
    <w:rsid w:val="003D3B9D"/>
    <w:rsid w:val="003D5A10"/>
    <w:rsid w:val="003E020A"/>
    <w:rsid w:val="003E203F"/>
    <w:rsid w:val="003E377D"/>
    <w:rsid w:val="003E5446"/>
    <w:rsid w:val="003E5E6F"/>
    <w:rsid w:val="003E6003"/>
    <w:rsid w:val="003E6701"/>
    <w:rsid w:val="003E77DF"/>
    <w:rsid w:val="003F0F51"/>
    <w:rsid w:val="003F12B8"/>
    <w:rsid w:val="003F48F1"/>
    <w:rsid w:val="003F4D47"/>
    <w:rsid w:val="00400EAA"/>
    <w:rsid w:val="0040228B"/>
    <w:rsid w:val="004039C9"/>
    <w:rsid w:val="004039D1"/>
    <w:rsid w:val="004065E5"/>
    <w:rsid w:val="004072C2"/>
    <w:rsid w:val="00410FE6"/>
    <w:rsid w:val="004115A8"/>
    <w:rsid w:val="00413477"/>
    <w:rsid w:val="00413FC4"/>
    <w:rsid w:val="00414372"/>
    <w:rsid w:val="004205E8"/>
    <w:rsid w:val="004206A6"/>
    <w:rsid w:val="00421B55"/>
    <w:rsid w:val="00422E4F"/>
    <w:rsid w:val="00423C86"/>
    <w:rsid w:val="00423CDD"/>
    <w:rsid w:val="0042565D"/>
    <w:rsid w:val="00425D70"/>
    <w:rsid w:val="00427B6A"/>
    <w:rsid w:val="00431CFA"/>
    <w:rsid w:val="00433F4D"/>
    <w:rsid w:val="0043421C"/>
    <w:rsid w:val="00434A3E"/>
    <w:rsid w:val="00435F9F"/>
    <w:rsid w:val="0044048B"/>
    <w:rsid w:val="00440ECE"/>
    <w:rsid w:val="004422B5"/>
    <w:rsid w:val="004430A4"/>
    <w:rsid w:val="00443894"/>
    <w:rsid w:val="00443D14"/>
    <w:rsid w:val="00450D06"/>
    <w:rsid w:val="00450E62"/>
    <w:rsid w:val="004518B1"/>
    <w:rsid w:val="00452A75"/>
    <w:rsid w:val="00453393"/>
    <w:rsid w:val="004534DD"/>
    <w:rsid w:val="004538D5"/>
    <w:rsid w:val="004539E7"/>
    <w:rsid w:val="004554DD"/>
    <w:rsid w:val="00456EA1"/>
    <w:rsid w:val="0045762C"/>
    <w:rsid w:val="00460F41"/>
    <w:rsid w:val="0046568E"/>
    <w:rsid w:val="00466210"/>
    <w:rsid w:val="00470527"/>
    <w:rsid w:val="00472DCA"/>
    <w:rsid w:val="004746A0"/>
    <w:rsid w:val="00477FCE"/>
    <w:rsid w:val="0048038C"/>
    <w:rsid w:val="00481BD0"/>
    <w:rsid w:val="0048450F"/>
    <w:rsid w:val="00485789"/>
    <w:rsid w:val="00491230"/>
    <w:rsid w:val="004923DC"/>
    <w:rsid w:val="00492F36"/>
    <w:rsid w:val="00494376"/>
    <w:rsid w:val="00495A01"/>
    <w:rsid w:val="004A0D4B"/>
    <w:rsid w:val="004A1717"/>
    <w:rsid w:val="004A2781"/>
    <w:rsid w:val="004A497D"/>
    <w:rsid w:val="004A520F"/>
    <w:rsid w:val="004A5A59"/>
    <w:rsid w:val="004A5D48"/>
    <w:rsid w:val="004A7221"/>
    <w:rsid w:val="004B172D"/>
    <w:rsid w:val="004B3374"/>
    <w:rsid w:val="004B787E"/>
    <w:rsid w:val="004C023B"/>
    <w:rsid w:val="004C1798"/>
    <w:rsid w:val="004C2880"/>
    <w:rsid w:val="004C2AD0"/>
    <w:rsid w:val="004C2E6A"/>
    <w:rsid w:val="004C32A6"/>
    <w:rsid w:val="004C38E3"/>
    <w:rsid w:val="004C45A9"/>
    <w:rsid w:val="004C55DE"/>
    <w:rsid w:val="004C616C"/>
    <w:rsid w:val="004D208C"/>
    <w:rsid w:val="004D398D"/>
    <w:rsid w:val="004D7EBF"/>
    <w:rsid w:val="004E3375"/>
    <w:rsid w:val="004E3838"/>
    <w:rsid w:val="004E3D65"/>
    <w:rsid w:val="004E6F4F"/>
    <w:rsid w:val="004F0898"/>
    <w:rsid w:val="004F6A60"/>
    <w:rsid w:val="004F7E4D"/>
    <w:rsid w:val="00502863"/>
    <w:rsid w:val="0050335C"/>
    <w:rsid w:val="00505496"/>
    <w:rsid w:val="005078F8"/>
    <w:rsid w:val="00510070"/>
    <w:rsid w:val="00510913"/>
    <w:rsid w:val="0051111E"/>
    <w:rsid w:val="005132F8"/>
    <w:rsid w:val="00515DDA"/>
    <w:rsid w:val="0052013F"/>
    <w:rsid w:val="00521DA9"/>
    <w:rsid w:val="0052208D"/>
    <w:rsid w:val="00522E97"/>
    <w:rsid w:val="0052480A"/>
    <w:rsid w:val="00525BB3"/>
    <w:rsid w:val="00526DD4"/>
    <w:rsid w:val="00532A44"/>
    <w:rsid w:val="00544EB5"/>
    <w:rsid w:val="00545548"/>
    <w:rsid w:val="00546875"/>
    <w:rsid w:val="00550EC5"/>
    <w:rsid w:val="005512DA"/>
    <w:rsid w:val="005522B1"/>
    <w:rsid w:val="00552BE3"/>
    <w:rsid w:val="00552E60"/>
    <w:rsid w:val="00553B7B"/>
    <w:rsid w:val="00553E52"/>
    <w:rsid w:val="00556955"/>
    <w:rsid w:val="00557A4A"/>
    <w:rsid w:val="00560133"/>
    <w:rsid w:val="00561278"/>
    <w:rsid w:val="005638AB"/>
    <w:rsid w:val="0056777F"/>
    <w:rsid w:val="00567C90"/>
    <w:rsid w:val="00570A68"/>
    <w:rsid w:val="005715B7"/>
    <w:rsid w:val="00572EA9"/>
    <w:rsid w:val="005733FF"/>
    <w:rsid w:val="00574416"/>
    <w:rsid w:val="005756ED"/>
    <w:rsid w:val="00580A36"/>
    <w:rsid w:val="005815D1"/>
    <w:rsid w:val="0058162A"/>
    <w:rsid w:val="00581690"/>
    <w:rsid w:val="00581CA5"/>
    <w:rsid w:val="00583880"/>
    <w:rsid w:val="00583897"/>
    <w:rsid w:val="00584C06"/>
    <w:rsid w:val="00584D26"/>
    <w:rsid w:val="00586D00"/>
    <w:rsid w:val="005904B3"/>
    <w:rsid w:val="005923EB"/>
    <w:rsid w:val="00592C0E"/>
    <w:rsid w:val="00593023"/>
    <w:rsid w:val="005947C3"/>
    <w:rsid w:val="00594827"/>
    <w:rsid w:val="005A11A4"/>
    <w:rsid w:val="005A31C9"/>
    <w:rsid w:val="005A490E"/>
    <w:rsid w:val="005A5627"/>
    <w:rsid w:val="005A77E4"/>
    <w:rsid w:val="005B0D2D"/>
    <w:rsid w:val="005B0FA9"/>
    <w:rsid w:val="005B1188"/>
    <w:rsid w:val="005B1247"/>
    <w:rsid w:val="005B404F"/>
    <w:rsid w:val="005B7700"/>
    <w:rsid w:val="005C0299"/>
    <w:rsid w:val="005C04C2"/>
    <w:rsid w:val="005C1238"/>
    <w:rsid w:val="005C1EBE"/>
    <w:rsid w:val="005C246C"/>
    <w:rsid w:val="005C291A"/>
    <w:rsid w:val="005C3A39"/>
    <w:rsid w:val="005C3C7D"/>
    <w:rsid w:val="005C42A6"/>
    <w:rsid w:val="005C4AB5"/>
    <w:rsid w:val="005C4B2B"/>
    <w:rsid w:val="005C7684"/>
    <w:rsid w:val="005D267D"/>
    <w:rsid w:val="005D3085"/>
    <w:rsid w:val="005D505B"/>
    <w:rsid w:val="005D5B21"/>
    <w:rsid w:val="005D6950"/>
    <w:rsid w:val="005D738A"/>
    <w:rsid w:val="005E558E"/>
    <w:rsid w:val="005E717C"/>
    <w:rsid w:val="005F074E"/>
    <w:rsid w:val="005F1A91"/>
    <w:rsid w:val="005F277A"/>
    <w:rsid w:val="005F3C6B"/>
    <w:rsid w:val="005F630D"/>
    <w:rsid w:val="005F6741"/>
    <w:rsid w:val="005F68B0"/>
    <w:rsid w:val="00615096"/>
    <w:rsid w:val="00615120"/>
    <w:rsid w:val="00616CF6"/>
    <w:rsid w:val="00616DA2"/>
    <w:rsid w:val="0062006D"/>
    <w:rsid w:val="00620D3E"/>
    <w:rsid w:val="00621E18"/>
    <w:rsid w:val="0062532D"/>
    <w:rsid w:val="00625B73"/>
    <w:rsid w:val="006264D8"/>
    <w:rsid w:val="00633523"/>
    <w:rsid w:val="00633FC4"/>
    <w:rsid w:val="006425DB"/>
    <w:rsid w:val="006445B1"/>
    <w:rsid w:val="0064516C"/>
    <w:rsid w:val="00651A4D"/>
    <w:rsid w:val="00651D25"/>
    <w:rsid w:val="00652760"/>
    <w:rsid w:val="006530B8"/>
    <w:rsid w:val="00654D29"/>
    <w:rsid w:val="00655D2D"/>
    <w:rsid w:val="00656620"/>
    <w:rsid w:val="00657AE3"/>
    <w:rsid w:val="0066144C"/>
    <w:rsid w:val="00662EEE"/>
    <w:rsid w:val="00664C47"/>
    <w:rsid w:val="006668FA"/>
    <w:rsid w:val="00667B48"/>
    <w:rsid w:val="0067333F"/>
    <w:rsid w:val="0067363F"/>
    <w:rsid w:val="0067411D"/>
    <w:rsid w:val="00674E43"/>
    <w:rsid w:val="0067712B"/>
    <w:rsid w:val="006825C9"/>
    <w:rsid w:val="006848D1"/>
    <w:rsid w:val="0068546D"/>
    <w:rsid w:val="006854E3"/>
    <w:rsid w:val="00687304"/>
    <w:rsid w:val="00690DC9"/>
    <w:rsid w:val="00692558"/>
    <w:rsid w:val="00693488"/>
    <w:rsid w:val="006934AF"/>
    <w:rsid w:val="00693C14"/>
    <w:rsid w:val="00693E9F"/>
    <w:rsid w:val="00695A60"/>
    <w:rsid w:val="006A124A"/>
    <w:rsid w:val="006A3576"/>
    <w:rsid w:val="006A38F9"/>
    <w:rsid w:val="006A4A64"/>
    <w:rsid w:val="006A6AB1"/>
    <w:rsid w:val="006A6BA5"/>
    <w:rsid w:val="006B0ED5"/>
    <w:rsid w:val="006B2065"/>
    <w:rsid w:val="006B29BE"/>
    <w:rsid w:val="006B7160"/>
    <w:rsid w:val="006B798D"/>
    <w:rsid w:val="006B7E9F"/>
    <w:rsid w:val="006C2F44"/>
    <w:rsid w:val="006C3205"/>
    <w:rsid w:val="006C4DB1"/>
    <w:rsid w:val="006C6915"/>
    <w:rsid w:val="006C7C76"/>
    <w:rsid w:val="006D0FDF"/>
    <w:rsid w:val="006D1804"/>
    <w:rsid w:val="006D1A73"/>
    <w:rsid w:val="006D1C72"/>
    <w:rsid w:val="006D205D"/>
    <w:rsid w:val="006D23B1"/>
    <w:rsid w:val="006D2B57"/>
    <w:rsid w:val="006D3939"/>
    <w:rsid w:val="006D4966"/>
    <w:rsid w:val="006E0D35"/>
    <w:rsid w:val="006E2869"/>
    <w:rsid w:val="006E5548"/>
    <w:rsid w:val="006E59DA"/>
    <w:rsid w:val="006E6C5F"/>
    <w:rsid w:val="006F0752"/>
    <w:rsid w:val="006F45B9"/>
    <w:rsid w:val="006F577F"/>
    <w:rsid w:val="006F64B6"/>
    <w:rsid w:val="006F74DC"/>
    <w:rsid w:val="00703C76"/>
    <w:rsid w:val="00704A1E"/>
    <w:rsid w:val="00706948"/>
    <w:rsid w:val="00706AE2"/>
    <w:rsid w:val="00712050"/>
    <w:rsid w:val="00712C44"/>
    <w:rsid w:val="0071502B"/>
    <w:rsid w:val="00716500"/>
    <w:rsid w:val="007205EE"/>
    <w:rsid w:val="00722A3B"/>
    <w:rsid w:val="00723298"/>
    <w:rsid w:val="007236D8"/>
    <w:rsid w:val="0072595C"/>
    <w:rsid w:val="007270F9"/>
    <w:rsid w:val="0072714A"/>
    <w:rsid w:val="00730C98"/>
    <w:rsid w:val="007316C6"/>
    <w:rsid w:val="0073436A"/>
    <w:rsid w:val="00734A47"/>
    <w:rsid w:val="00734E9A"/>
    <w:rsid w:val="007363A5"/>
    <w:rsid w:val="0073779B"/>
    <w:rsid w:val="0074011B"/>
    <w:rsid w:val="00741953"/>
    <w:rsid w:val="00741981"/>
    <w:rsid w:val="00741B72"/>
    <w:rsid w:val="00742A57"/>
    <w:rsid w:val="00743D85"/>
    <w:rsid w:val="0074508F"/>
    <w:rsid w:val="00745541"/>
    <w:rsid w:val="0074663D"/>
    <w:rsid w:val="00747AE5"/>
    <w:rsid w:val="00747CF6"/>
    <w:rsid w:val="00751788"/>
    <w:rsid w:val="00755170"/>
    <w:rsid w:val="00755248"/>
    <w:rsid w:val="0076054C"/>
    <w:rsid w:val="007623E3"/>
    <w:rsid w:val="00763D55"/>
    <w:rsid w:val="00767656"/>
    <w:rsid w:val="0077384E"/>
    <w:rsid w:val="00774C50"/>
    <w:rsid w:val="00776F8B"/>
    <w:rsid w:val="00781F6C"/>
    <w:rsid w:val="00782B0D"/>
    <w:rsid w:val="00783B2E"/>
    <w:rsid w:val="007855D0"/>
    <w:rsid w:val="00785714"/>
    <w:rsid w:val="007859E7"/>
    <w:rsid w:val="007874E4"/>
    <w:rsid w:val="00787C55"/>
    <w:rsid w:val="00790083"/>
    <w:rsid w:val="00792C47"/>
    <w:rsid w:val="00793166"/>
    <w:rsid w:val="00794799"/>
    <w:rsid w:val="007947E7"/>
    <w:rsid w:val="007957A5"/>
    <w:rsid w:val="00796BAE"/>
    <w:rsid w:val="00796F0D"/>
    <w:rsid w:val="007A06A1"/>
    <w:rsid w:val="007A3743"/>
    <w:rsid w:val="007A4C8A"/>
    <w:rsid w:val="007A7C87"/>
    <w:rsid w:val="007B10E3"/>
    <w:rsid w:val="007B1D94"/>
    <w:rsid w:val="007B23EA"/>
    <w:rsid w:val="007B2881"/>
    <w:rsid w:val="007B2A2B"/>
    <w:rsid w:val="007B3F3D"/>
    <w:rsid w:val="007B7F52"/>
    <w:rsid w:val="007C04DE"/>
    <w:rsid w:val="007C32C1"/>
    <w:rsid w:val="007C79D9"/>
    <w:rsid w:val="007D0FBB"/>
    <w:rsid w:val="007D1614"/>
    <w:rsid w:val="007D2615"/>
    <w:rsid w:val="007D4AC3"/>
    <w:rsid w:val="007D5308"/>
    <w:rsid w:val="007E2C23"/>
    <w:rsid w:val="007E2EDB"/>
    <w:rsid w:val="007E410D"/>
    <w:rsid w:val="007E7E18"/>
    <w:rsid w:val="007F2398"/>
    <w:rsid w:val="007F6BA1"/>
    <w:rsid w:val="007F75B6"/>
    <w:rsid w:val="0080417D"/>
    <w:rsid w:val="00804343"/>
    <w:rsid w:val="00804DD0"/>
    <w:rsid w:val="00805615"/>
    <w:rsid w:val="00810A80"/>
    <w:rsid w:val="00816181"/>
    <w:rsid w:val="008165E8"/>
    <w:rsid w:val="008179CD"/>
    <w:rsid w:val="0082010E"/>
    <w:rsid w:val="00820980"/>
    <w:rsid w:val="00821C91"/>
    <w:rsid w:val="00821D98"/>
    <w:rsid w:val="00824839"/>
    <w:rsid w:val="008250C9"/>
    <w:rsid w:val="00825E38"/>
    <w:rsid w:val="008317AD"/>
    <w:rsid w:val="0083442E"/>
    <w:rsid w:val="00834EAC"/>
    <w:rsid w:val="00837772"/>
    <w:rsid w:val="00840D43"/>
    <w:rsid w:val="008421F1"/>
    <w:rsid w:val="00843542"/>
    <w:rsid w:val="0084419A"/>
    <w:rsid w:val="00846AB0"/>
    <w:rsid w:val="00846DA3"/>
    <w:rsid w:val="00847AB0"/>
    <w:rsid w:val="008503C2"/>
    <w:rsid w:val="00855EF4"/>
    <w:rsid w:val="00860262"/>
    <w:rsid w:val="00860AB9"/>
    <w:rsid w:val="008610CA"/>
    <w:rsid w:val="00863AF2"/>
    <w:rsid w:val="0086533E"/>
    <w:rsid w:val="00865C15"/>
    <w:rsid w:val="008662A3"/>
    <w:rsid w:val="00871676"/>
    <w:rsid w:val="00871B7B"/>
    <w:rsid w:val="00873D86"/>
    <w:rsid w:val="008749E1"/>
    <w:rsid w:val="00875AB8"/>
    <w:rsid w:val="00877397"/>
    <w:rsid w:val="008821B3"/>
    <w:rsid w:val="008828CA"/>
    <w:rsid w:val="00883664"/>
    <w:rsid w:val="00885157"/>
    <w:rsid w:val="008855B4"/>
    <w:rsid w:val="00886219"/>
    <w:rsid w:val="00891DA4"/>
    <w:rsid w:val="008935DA"/>
    <w:rsid w:val="0089583B"/>
    <w:rsid w:val="008964AC"/>
    <w:rsid w:val="00897D63"/>
    <w:rsid w:val="008B0A13"/>
    <w:rsid w:val="008B1D17"/>
    <w:rsid w:val="008B313C"/>
    <w:rsid w:val="008B65CA"/>
    <w:rsid w:val="008C0096"/>
    <w:rsid w:val="008C08B7"/>
    <w:rsid w:val="008C2170"/>
    <w:rsid w:val="008C404A"/>
    <w:rsid w:val="008C4106"/>
    <w:rsid w:val="008C627E"/>
    <w:rsid w:val="008C6F53"/>
    <w:rsid w:val="008D0D33"/>
    <w:rsid w:val="008D2539"/>
    <w:rsid w:val="008E084A"/>
    <w:rsid w:val="008E146C"/>
    <w:rsid w:val="008E6BAF"/>
    <w:rsid w:val="008E791F"/>
    <w:rsid w:val="008F56EE"/>
    <w:rsid w:val="008F628C"/>
    <w:rsid w:val="008F670D"/>
    <w:rsid w:val="008F6DD9"/>
    <w:rsid w:val="008F7446"/>
    <w:rsid w:val="008F7C8B"/>
    <w:rsid w:val="00901B89"/>
    <w:rsid w:val="00901BFE"/>
    <w:rsid w:val="00903B50"/>
    <w:rsid w:val="00911A42"/>
    <w:rsid w:val="00913F34"/>
    <w:rsid w:val="00917907"/>
    <w:rsid w:val="00917B3E"/>
    <w:rsid w:val="00921A0F"/>
    <w:rsid w:val="00923991"/>
    <w:rsid w:val="00923D80"/>
    <w:rsid w:val="00930DE1"/>
    <w:rsid w:val="00930EF2"/>
    <w:rsid w:val="009322BA"/>
    <w:rsid w:val="00932AE5"/>
    <w:rsid w:val="00933510"/>
    <w:rsid w:val="00933736"/>
    <w:rsid w:val="009341FD"/>
    <w:rsid w:val="009346E5"/>
    <w:rsid w:val="00934AAD"/>
    <w:rsid w:val="009362AF"/>
    <w:rsid w:val="00937DCF"/>
    <w:rsid w:val="0094008D"/>
    <w:rsid w:val="00944320"/>
    <w:rsid w:val="00944B99"/>
    <w:rsid w:val="009456CE"/>
    <w:rsid w:val="00950E7A"/>
    <w:rsid w:val="00950FF3"/>
    <w:rsid w:val="00952FEA"/>
    <w:rsid w:val="009565E5"/>
    <w:rsid w:val="00964565"/>
    <w:rsid w:val="00964CD4"/>
    <w:rsid w:val="0096619F"/>
    <w:rsid w:val="00966CE7"/>
    <w:rsid w:val="00970110"/>
    <w:rsid w:val="00970A61"/>
    <w:rsid w:val="00972250"/>
    <w:rsid w:val="00972B61"/>
    <w:rsid w:val="00975505"/>
    <w:rsid w:val="009761BC"/>
    <w:rsid w:val="00976750"/>
    <w:rsid w:val="0097677C"/>
    <w:rsid w:val="00976FC8"/>
    <w:rsid w:val="0098132C"/>
    <w:rsid w:val="00981757"/>
    <w:rsid w:val="009834CA"/>
    <w:rsid w:val="0098400A"/>
    <w:rsid w:val="00985E1F"/>
    <w:rsid w:val="0099266B"/>
    <w:rsid w:val="009945E3"/>
    <w:rsid w:val="0099592E"/>
    <w:rsid w:val="009963F2"/>
    <w:rsid w:val="009A115F"/>
    <w:rsid w:val="009A2DF9"/>
    <w:rsid w:val="009A35EF"/>
    <w:rsid w:val="009A5413"/>
    <w:rsid w:val="009A79EA"/>
    <w:rsid w:val="009A7D95"/>
    <w:rsid w:val="009B0F0D"/>
    <w:rsid w:val="009B1D09"/>
    <w:rsid w:val="009B7002"/>
    <w:rsid w:val="009C055B"/>
    <w:rsid w:val="009C3735"/>
    <w:rsid w:val="009C3A1D"/>
    <w:rsid w:val="009C4263"/>
    <w:rsid w:val="009C5CD8"/>
    <w:rsid w:val="009D357A"/>
    <w:rsid w:val="009D62D9"/>
    <w:rsid w:val="009D6BB4"/>
    <w:rsid w:val="009D752E"/>
    <w:rsid w:val="009E05A7"/>
    <w:rsid w:val="009E09C1"/>
    <w:rsid w:val="009E2DCD"/>
    <w:rsid w:val="009E5B62"/>
    <w:rsid w:val="009E782A"/>
    <w:rsid w:val="009F10A0"/>
    <w:rsid w:val="009F3EB3"/>
    <w:rsid w:val="009F49B5"/>
    <w:rsid w:val="009F56D7"/>
    <w:rsid w:val="00A02EDB"/>
    <w:rsid w:val="00A03D3C"/>
    <w:rsid w:val="00A04C5E"/>
    <w:rsid w:val="00A05866"/>
    <w:rsid w:val="00A10681"/>
    <w:rsid w:val="00A127D5"/>
    <w:rsid w:val="00A157F1"/>
    <w:rsid w:val="00A212CE"/>
    <w:rsid w:val="00A214A3"/>
    <w:rsid w:val="00A23750"/>
    <w:rsid w:val="00A246A4"/>
    <w:rsid w:val="00A25F9A"/>
    <w:rsid w:val="00A312FA"/>
    <w:rsid w:val="00A314B7"/>
    <w:rsid w:val="00A3567A"/>
    <w:rsid w:val="00A400E0"/>
    <w:rsid w:val="00A451AC"/>
    <w:rsid w:val="00A46167"/>
    <w:rsid w:val="00A4666F"/>
    <w:rsid w:val="00A50F81"/>
    <w:rsid w:val="00A51B33"/>
    <w:rsid w:val="00A5218B"/>
    <w:rsid w:val="00A52A5A"/>
    <w:rsid w:val="00A532BD"/>
    <w:rsid w:val="00A53F03"/>
    <w:rsid w:val="00A53F87"/>
    <w:rsid w:val="00A54A3B"/>
    <w:rsid w:val="00A54DBB"/>
    <w:rsid w:val="00A563D6"/>
    <w:rsid w:val="00A572DE"/>
    <w:rsid w:val="00A64D11"/>
    <w:rsid w:val="00A64FE9"/>
    <w:rsid w:val="00A66941"/>
    <w:rsid w:val="00A703AB"/>
    <w:rsid w:val="00A7390D"/>
    <w:rsid w:val="00A74092"/>
    <w:rsid w:val="00A75D75"/>
    <w:rsid w:val="00A81F1F"/>
    <w:rsid w:val="00A82512"/>
    <w:rsid w:val="00A82C70"/>
    <w:rsid w:val="00A831FC"/>
    <w:rsid w:val="00A86964"/>
    <w:rsid w:val="00A929D7"/>
    <w:rsid w:val="00A930D8"/>
    <w:rsid w:val="00A945AD"/>
    <w:rsid w:val="00A94A02"/>
    <w:rsid w:val="00A956FA"/>
    <w:rsid w:val="00A96EF8"/>
    <w:rsid w:val="00A9780D"/>
    <w:rsid w:val="00A97D5B"/>
    <w:rsid w:val="00AA0DFD"/>
    <w:rsid w:val="00AA2F06"/>
    <w:rsid w:val="00AA3A51"/>
    <w:rsid w:val="00AA4D95"/>
    <w:rsid w:val="00AA51CD"/>
    <w:rsid w:val="00AA5815"/>
    <w:rsid w:val="00AB2104"/>
    <w:rsid w:val="00AB5116"/>
    <w:rsid w:val="00AC034A"/>
    <w:rsid w:val="00AC1EEC"/>
    <w:rsid w:val="00AC1F84"/>
    <w:rsid w:val="00AC33A1"/>
    <w:rsid w:val="00AC484D"/>
    <w:rsid w:val="00AC5729"/>
    <w:rsid w:val="00AC5B64"/>
    <w:rsid w:val="00AC65CE"/>
    <w:rsid w:val="00AD0612"/>
    <w:rsid w:val="00AD0D59"/>
    <w:rsid w:val="00AD251A"/>
    <w:rsid w:val="00AD388B"/>
    <w:rsid w:val="00AD480C"/>
    <w:rsid w:val="00AD663F"/>
    <w:rsid w:val="00AE3B2E"/>
    <w:rsid w:val="00AE5A5A"/>
    <w:rsid w:val="00AE621C"/>
    <w:rsid w:val="00AE6504"/>
    <w:rsid w:val="00AF02FE"/>
    <w:rsid w:val="00AF23FC"/>
    <w:rsid w:val="00AF2D1F"/>
    <w:rsid w:val="00AF3AFB"/>
    <w:rsid w:val="00AF40E1"/>
    <w:rsid w:val="00AF61EE"/>
    <w:rsid w:val="00AF63AF"/>
    <w:rsid w:val="00AF76CF"/>
    <w:rsid w:val="00B011CD"/>
    <w:rsid w:val="00B02BD7"/>
    <w:rsid w:val="00B049B8"/>
    <w:rsid w:val="00B04F04"/>
    <w:rsid w:val="00B06A7C"/>
    <w:rsid w:val="00B07B04"/>
    <w:rsid w:val="00B1234E"/>
    <w:rsid w:val="00B1256D"/>
    <w:rsid w:val="00B125F2"/>
    <w:rsid w:val="00B1319C"/>
    <w:rsid w:val="00B16D74"/>
    <w:rsid w:val="00B17275"/>
    <w:rsid w:val="00B17F90"/>
    <w:rsid w:val="00B20371"/>
    <w:rsid w:val="00B22F2F"/>
    <w:rsid w:val="00B24976"/>
    <w:rsid w:val="00B26744"/>
    <w:rsid w:val="00B30D7B"/>
    <w:rsid w:val="00B31BE7"/>
    <w:rsid w:val="00B33182"/>
    <w:rsid w:val="00B4093C"/>
    <w:rsid w:val="00B42C60"/>
    <w:rsid w:val="00B44B30"/>
    <w:rsid w:val="00B5260F"/>
    <w:rsid w:val="00B52876"/>
    <w:rsid w:val="00B52A2D"/>
    <w:rsid w:val="00B56338"/>
    <w:rsid w:val="00B6044B"/>
    <w:rsid w:val="00B6127A"/>
    <w:rsid w:val="00B62314"/>
    <w:rsid w:val="00B63C53"/>
    <w:rsid w:val="00B64101"/>
    <w:rsid w:val="00B647C1"/>
    <w:rsid w:val="00B67D40"/>
    <w:rsid w:val="00B705C0"/>
    <w:rsid w:val="00B70E99"/>
    <w:rsid w:val="00B731B9"/>
    <w:rsid w:val="00B74FE0"/>
    <w:rsid w:val="00B75573"/>
    <w:rsid w:val="00B77D89"/>
    <w:rsid w:val="00B82120"/>
    <w:rsid w:val="00B91B53"/>
    <w:rsid w:val="00B93558"/>
    <w:rsid w:val="00B94CED"/>
    <w:rsid w:val="00B95A29"/>
    <w:rsid w:val="00BA18E6"/>
    <w:rsid w:val="00BA20BF"/>
    <w:rsid w:val="00BA3058"/>
    <w:rsid w:val="00BA31F6"/>
    <w:rsid w:val="00BA3A47"/>
    <w:rsid w:val="00BA497F"/>
    <w:rsid w:val="00BB1A97"/>
    <w:rsid w:val="00BB2CCC"/>
    <w:rsid w:val="00BB398A"/>
    <w:rsid w:val="00BB4C7B"/>
    <w:rsid w:val="00BB5BB9"/>
    <w:rsid w:val="00BB5EB4"/>
    <w:rsid w:val="00BB695D"/>
    <w:rsid w:val="00BB712E"/>
    <w:rsid w:val="00BB7886"/>
    <w:rsid w:val="00BC04B1"/>
    <w:rsid w:val="00BC1629"/>
    <w:rsid w:val="00BC1B61"/>
    <w:rsid w:val="00BC4B92"/>
    <w:rsid w:val="00BC4E63"/>
    <w:rsid w:val="00BC65E6"/>
    <w:rsid w:val="00BC7BBC"/>
    <w:rsid w:val="00BD07D6"/>
    <w:rsid w:val="00BD094B"/>
    <w:rsid w:val="00BD228D"/>
    <w:rsid w:val="00BD626C"/>
    <w:rsid w:val="00BE4FC7"/>
    <w:rsid w:val="00BF19E7"/>
    <w:rsid w:val="00BF1A0B"/>
    <w:rsid w:val="00BF6E67"/>
    <w:rsid w:val="00C040DF"/>
    <w:rsid w:val="00C0440F"/>
    <w:rsid w:val="00C04745"/>
    <w:rsid w:val="00C05477"/>
    <w:rsid w:val="00C06D24"/>
    <w:rsid w:val="00C07CB9"/>
    <w:rsid w:val="00C104B1"/>
    <w:rsid w:val="00C12313"/>
    <w:rsid w:val="00C127FA"/>
    <w:rsid w:val="00C14DA6"/>
    <w:rsid w:val="00C17A54"/>
    <w:rsid w:val="00C17A8F"/>
    <w:rsid w:val="00C2034E"/>
    <w:rsid w:val="00C2093E"/>
    <w:rsid w:val="00C21655"/>
    <w:rsid w:val="00C23652"/>
    <w:rsid w:val="00C26350"/>
    <w:rsid w:val="00C26761"/>
    <w:rsid w:val="00C31E43"/>
    <w:rsid w:val="00C3220F"/>
    <w:rsid w:val="00C32CF9"/>
    <w:rsid w:val="00C333FC"/>
    <w:rsid w:val="00C3388E"/>
    <w:rsid w:val="00C35ED8"/>
    <w:rsid w:val="00C40C23"/>
    <w:rsid w:val="00C42CF0"/>
    <w:rsid w:val="00C46716"/>
    <w:rsid w:val="00C47F30"/>
    <w:rsid w:val="00C5058F"/>
    <w:rsid w:val="00C509EA"/>
    <w:rsid w:val="00C51CE1"/>
    <w:rsid w:val="00C51FE0"/>
    <w:rsid w:val="00C578CE"/>
    <w:rsid w:val="00C6072C"/>
    <w:rsid w:val="00C64A7D"/>
    <w:rsid w:val="00C6714B"/>
    <w:rsid w:val="00C675EE"/>
    <w:rsid w:val="00C70D86"/>
    <w:rsid w:val="00C72984"/>
    <w:rsid w:val="00C73DB8"/>
    <w:rsid w:val="00C73DFF"/>
    <w:rsid w:val="00C75A44"/>
    <w:rsid w:val="00C76929"/>
    <w:rsid w:val="00C77078"/>
    <w:rsid w:val="00C80669"/>
    <w:rsid w:val="00C81AB4"/>
    <w:rsid w:val="00C82DB2"/>
    <w:rsid w:val="00C868CC"/>
    <w:rsid w:val="00C8797B"/>
    <w:rsid w:val="00C9318F"/>
    <w:rsid w:val="00C948BE"/>
    <w:rsid w:val="00C961CC"/>
    <w:rsid w:val="00C968DB"/>
    <w:rsid w:val="00C975D4"/>
    <w:rsid w:val="00CA247E"/>
    <w:rsid w:val="00CA729E"/>
    <w:rsid w:val="00CB30EA"/>
    <w:rsid w:val="00CC0356"/>
    <w:rsid w:val="00CC0DFB"/>
    <w:rsid w:val="00CC2E8E"/>
    <w:rsid w:val="00CC34E0"/>
    <w:rsid w:val="00CC432B"/>
    <w:rsid w:val="00CC4882"/>
    <w:rsid w:val="00CC4E85"/>
    <w:rsid w:val="00CC4F2B"/>
    <w:rsid w:val="00CC7A67"/>
    <w:rsid w:val="00CD0A7A"/>
    <w:rsid w:val="00CD2716"/>
    <w:rsid w:val="00CD2BD8"/>
    <w:rsid w:val="00CD7230"/>
    <w:rsid w:val="00CD7C0D"/>
    <w:rsid w:val="00CE064E"/>
    <w:rsid w:val="00CE2708"/>
    <w:rsid w:val="00CE2DC5"/>
    <w:rsid w:val="00CE4E9D"/>
    <w:rsid w:val="00CF5000"/>
    <w:rsid w:val="00D01250"/>
    <w:rsid w:val="00D01ADE"/>
    <w:rsid w:val="00D0204D"/>
    <w:rsid w:val="00D02880"/>
    <w:rsid w:val="00D02E78"/>
    <w:rsid w:val="00D033A8"/>
    <w:rsid w:val="00D04429"/>
    <w:rsid w:val="00D07343"/>
    <w:rsid w:val="00D11D63"/>
    <w:rsid w:val="00D12C5B"/>
    <w:rsid w:val="00D14A84"/>
    <w:rsid w:val="00D17522"/>
    <w:rsid w:val="00D20F77"/>
    <w:rsid w:val="00D234CD"/>
    <w:rsid w:val="00D30D1B"/>
    <w:rsid w:val="00D3340C"/>
    <w:rsid w:val="00D34939"/>
    <w:rsid w:val="00D36BAD"/>
    <w:rsid w:val="00D40DB7"/>
    <w:rsid w:val="00D42A8E"/>
    <w:rsid w:val="00D467EB"/>
    <w:rsid w:val="00D50A69"/>
    <w:rsid w:val="00D50AE0"/>
    <w:rsid w:val="00D50EEE"/>
    <w:rsid w:val="00D5112B"/>
    <w:rsid w:val="00D51184"/>
    <w:rsid w:val="00D5137B"/>
    <w:rsid w:val="00D51429"/>
    <w:rsid w:val="00D519D4"/>
    <w:rsid w:val="00D51C29"/>
    <w:rsid w:val="00D52DD1"/>
    <w:rsid w:val="00D56786"/>
    <w:rsid w:val="00D61353"/>
    <w:rsid w:val="00D62AE9"/>
    <w:rsid w:val="00D62CF4"/>
    <w:rsid w:val="00D64200"/>
    <w:rsid w:val="00D7351C"/>
    <w:rsid w:val="00D7396A"/>
    <w:rsid w:val="00D74E53"/>
    <w:rsid w:val="00D75A44"/>
    <w:rsid w:val="00D75FF6"/>
    <w:rsid w:val="00D761AD"/>
    <w:rsid w:val="00D76FF8"/>
    <w:rsid w:val="00D77A7F"/>
    <w:rsid w:val="00D80519"/>
    <w:rsid w:val="00D81BA5"/>
    <w:rsid w:val="00D81DF8"/>
    <w:rsid w:val="00D8275B"/>
    <w:rsid w:val="00D82E65"/>
    <w:rsid w:val="00D8328C"/>
    <w:rsid w:val="00D839AC"/>
    <w:rsid w:val="00D85A12"/>
    <w:rsid w:val="00D85D69"/>
    <w:rsid w:val="00D91E74"/>
    <w:rsid w:val="00D921AE"/>
    <w:rsid w:val="00D93BFE"/>
    <w:rsid w:val="00DA14E1"/>
    <w:rsid w:val="00DA6F50"/>
    <w:rsid w:val="00DB0AEF"/>
    <w:rsid w:val="00DB2591"/>
    <w:rsid w:val="00DB5A52"/>
    <w:rsid w:val="00DB5F99"/>
    <w:rsid w:val="00DB7767"/>
    <w:rsid w:val="00DC0D23"/>
    <w:rsid w:val="00DC2A17"/>
    <w:rsid w:val="00DC2C75"/>
    <w:rsid w:val="00DC3666"/>
    <w:rsid w:val="00DC3D81"/>
    <w:rsid w:val="00DC4081"/>
    <w:rsid w:val="00DC40F9"/>
    <w:rsid w:val="00DC53C9"/>
    <w:rsid w:val="00DC5833"/>
    <w:rsid w:val="00DC62E6"/>
    <w:rsid w:val="00DC6A76"/>
    <w:rsid w:val="00DC78FE"/>
    <w:rsid w:val="00DC7A5C"/>
    <w:rsid w:val="00DC7C6F"/>
    <w:rsid w:val="00DD1B9F"/>
    <w:rsid w:val="00DD2B3A"/>
    <w:rsid w:val="00DD3AEB"/>
    <w:rsid w:val="00DD6B9E"/>
    <w:rsid w:val="00DE08CA"/>
    <w:rsid w:val="00DE0D4D"/>
    <w:rsid w:val="00DE18BC"/>
    <w:rsid w:val="00DE3D19"/>
    <w:rsid w:val="00DE489A"/>
    <w:rsid w:val="00DE5A2C"/>
    <w:rsid w:val="00DE6517"/>
    <w:rsid w:val="00DE72B8"/>
    <w:rsid w:val="00DF0D42"/>
    <w:rsid w:val="00DF25D2"/>
    <w:rsid w:val="00DF2AC3"/>
    <w:rsid w:val="00DF49C8"/>
    <w:rsid w:val="00DF4EE2"/>
    <w:rsid w:val="00DF6599"/>
    <w:rsid w:val="00DF7B10"/>
    <w:rsid w:val="00E046E1"/>
    <w:rsid w:val="00E04801"/>
    <w:rsid w:val="00E05FAD"/>
    <w:rsid w:val="00E1057E"/>
    <w:rsid w:val="00E1578D"/>
    <w:rsid w:val="00E17392"/>
    <w:rsid w:val="00E20C50"/>
    <w:rsid w:val="00E20E89"/>
    <w:rsid w:val="00E2125D"/>
    <w:rsid w:val="00E215DC"/>
    <w:rsid w:val="00E21E57"/>
    <w:rsid w:val="00E21E68"/>
    <w:rsid w:val="00E21EEB"/>
    <w:rsid w:val="00E23366"/>
    <w:rsid w:val="00E236E7"/>
    <w:rsid w:val="00E247B4"/>
    <w:rsid w:val="00E279CB"/>
    <w:rsid w:val="00E33ED0"/>
    <w:rsid w:val="00E411B2"/>
    <w:rsid w:val="00E41649"/>
    <w:rsid w:val="00E4168E"/>
    <w:rsid w:val="00E428FE"/>
    <w:rsid w:val="00E4296E"/>
    <w:rsid w:val="00E436A9"/>
    <w:rsid w:val="00E45767"/>
    <w:rsid w:val="00E478C5"/>
    <w:rsid w:val="00E53146"/>
    <w:rsid w:val="00E5393B"/>
    <w:rsid w:val="00E53F53"/>
    <w:rsid w:val="00E54B30"/>
    <w:rsid w:val="00E55239"/>
    <w:rsid w:val="00E56440"/>
    <w:rsid w:val="00E57627"/>
    <w:rsid w:val="00E63089"/>
    <w:rsid w:val="00E63444"/>
    <w:rsid w:val="00E64668"/>
    <w:rsid w:val="00E65900"/>
    <w:rsid w:val="00E66394"/>
    <w:rsid w:val="00E718BA"/>
    <w:rsid w:val="00E77CB7"/>
    <w:rsid w:val="00E805C8"/>
    <w:rsid w:val="00E830F6"/>
    <w:rsid w:val="00E85CFF"/>
    <w:rsid w:val="00E87248"/>
    <w:rsid w:val="00E872B8"/>
    <w:rsid w:val="00E94018"/>
    <w:rsid w:val="00E97625"/>
    <w:rsid w:val="00EA0F18"/>
    <w:rsid w:val="00EA12FA"/>
    <w:rsid w:val="00EA174E"/>
    <w:rsid w:val="00EA1987"/>
    <w:rsid w:val="00EA3DD7"/>
    <w:rsid w:val="00EA3E75"/>
    <w:rsid w:val="00EA75B7"/>
    <w:rsid w:val="00EB2282"/>
    <w:rsid w:val="00EB3C39"/>
    <w:rsid w:val="00EB490B"/>
    <w:rsid w:val="00EB5529"/>
    <w:rsid w:val="00EB6BF7"/>
    <w:rsid w:val="00EB7D0D"/>
    <w:rsid w:val="00EC31B1"/>
    <w:rsid w:val="00EC3BFF"/>
    <w:rsid w:val="00EC54A6"/>
    <w:rsid w:val="00EC5E8D"/>
    <w:rsid w:val="00EC5FDB"/>
    <w:rsid w:val="00EC70EE"/>
    <w:rsid w:val="00ED0111"/>
    <w:rsid w:val="00ED012F"/>
    <w:rsid w:val="00ED05ED"/>
    <w:rsid w:val="00ED10C1"/>
    <w:rsid w:val="00ED2CDE"/>
    <w:rsid w:val="00ED479D"/>
    <w:rsid w:val="00ED6200"/>
    <w:rsid w:val="00ED7812"/>
    <w:rsid w:val="00EE4E35"/>
    <w:rsid w:val="00EE5557"/>
    <w:rsid w:val="00EE6B84"/>
    <w:rsid w:val="00EE7A28"/>
    <w:rsid w:val="00EF0FFD"/>
    <w:rsid w:val="00EF1D08"/>
    <w:rsid w:val="00EF32AB"/>
    <w:rsid w:val="00EF36A2"/>
    <w:rsid w:val="00EF5393"/>
    <w:rsid w:val="00EF7DA4"/>
    <w:rsid w:val="00EF7EDB"/>
    <w:rsid w:val="00F0023F"/>
    <w:rsid w:val="00F02D8D"/>
    <w:rsid w:val="00F050D1"/>
    <w:rsid w:val="00F05E5C"/>
    <w:rsid w:val="00F10121"/>
    <w:rsid w:val="00F1067E"/>
    <w:rsid w:val="00F13F8F"/>
    <w:rsid w:val="00F17F17"/>
    <w:rsid w:val="00F21CFC"/>
    <w:rsid w:val="00F23D2F"/>
    <w:rsid w:val="00F278A7"/>
    <w:rsid w:val="00F30B43"/>
    <w:rsid w:val="00F311AD"/>
    <w:rsid w:val="00F31245"/>
    <w:rsid w:val="00F3238F"/>
    <w:rsid w:val="00F32836"/>
    <w:rsid w:val="00F32B5C"/>
    <w:rsid w:val="00F34430"/>
    <w:rsid w:val="00F3547E"/>
    <w:rsid w:val="00F36D88"/>
    <w:rsid w:val="00F37BF1"/>
    <w:rsid w:val="00F426ED"/>
    <w:rsid w:val="00F43D15"/>
    <w:rsid w:val="00F4798C"/>
    <w:rsid w:val="00F5015F"/>
    <w:rsid w:val="00F50487"/>
    <w:rsid w:val="00F53627"/>
    <w:rsid w:val="00F5507C"/>
    <w:rsid w:val="00F5550D"/>
    <w:rsid w:val="00F55BE8"/>
    <w:rsid w:val="00F6151C"/>
    <w:rsid w:val="00F63AFE"/>
    <w:rsid w:val="00F64120"/>
    <w:rsid w:val="00F6557E"/>
    <w:rsid w:val="00F661F3"/>
    <w:rsid w:val="00F66BA7"/>
    <w:rsid w:val="00F711D1"/>
    <w:rsid w:val="00F71F51"/>
    <w:rsid w:val="00F73AD6"/>
    <w:rsid w:val="00F753A2"/>
    <w:rsid w:val="00F80CDB"/>
    <w:rsid w:val="00F837B7"/>
    <w:rsid w:val="00F84993"/>
    <w:rsid w:val="00F8513C"/>
    <w:rsid w:val="00F851E2"/>
    <w:rsid w:val="00F90EB3"/>
    <w:rsid w:val="00F91529"/>
    <w:rsid w:val="00F91DB6"/>
    <w:rsid w:val="00F93975"/>
    <w:rsid w:val="00F94F94"/>
    <w:rsid w:val="00F95D35"/>
    <w:rsid w:val="00F9778A"/>
    <w:rsid w:val="00FA0B90"/>
    <w:rsid w:val="00FA135E"/>
    <w:rsid w:val="00FA283D"/>
    <w:rsid w:val="00FA321E"/>
    <w:rsid w:val="00FA334D"/>
    <w:rsid w:val="00FA35C8"/>
    <w:rsid w:val="00FA3F55"/>
    <w:rsid w:val="00FA491D"/>
    <w:rsid w:val="00FA65B0"/>
    <w:rsid w:val="00FB1411"/>
    <w:rsid w:val="00FB3527"/>
    <w:rsid w:val="00FB4356"/>
    <w:rsid w:val="00FB6D35"/>
    <w:rsid w:val="00FB7C75"/>
    <w:rsid w:val="00FC2107"/>
    <w:rsid w:val="00FC23E4"/>
    <w:rsid w:val="00FC57E7"/>
    <w:rsid w:val="00FC5EF2"/>
    <w:rsid w:val="00FC63C5"/>
    <w:rsid w:val="00FC66C1"/>
    <w:rsid w:val="00FC6AD0"/>
    <w:rsid w:val="00FD0020"/>
    <w:rsid w:val="00FD5501"/>
    <w:rsid w:val="00FD5EC4"/>
    <w:rsid w:val="00FD7EC2"/>
    <w:rsid w:val="00FE1526"/>
    <w:rsid w:val="00FE3164"/>
    <w:rsid w:val="00FE31CD"/>
    <w:rsid w:val="00FE31EB"/>
    <w:rsid w:val="00FE59C4"/>
    <w:rsid w:val="00FE643B"/>
    <w:rsid w:val="00FF00CF"/>
    <w:rsid w:val="00FF04BB"/>
    <w:rsid w:val="00FF27C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57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5D7D"/>
  </w:style>
  <w:style w:type="paragraph" w:styleId="1">
    <w:name w:val="heading 1"/>
    <w:basedOn w:val="a"/>
    <w:next w:val="a"/>
    <w:link w:val="10"/>
    <w:uiPriority w:val="99"/>
    <w:qFormat/>
    <w:rsid w:val="00195D7D"/>
    <w:pPr>
      <w:autoSpaceDE w:val="0"/>
      <w:autoSpaceDN w:val="0"/>
      <w:adjustRightInd w:val="0"/>
      <w:spacing w:before="108" w:after="108" w:line="240" w:lineRule="auto"/>
      <w:jc w:val="center"/>
      <w:outlineLvl w:val="0"/>
    </w:pPr>
    <w:rPr>
      <w:rFonts w:ascii="Arial" w:hAnsi="Arial" w:cs="Arial"/>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195D7D"/>
    <w:rPr>
      <w:rFonts w:ascii="Arial" w:hAnsi="Arial" w:cs="Arial"/>
      <w:b/>
      <w:bCs/>
      <w:color w:val="26282F"/>
      <w:sz w:val="24"/>
      <w:szCs w:val="24"/>
    </w:rPr>
  </w:style>
  <w:style w:type="character" w:customStyle="1" w:styleId="a3">
    <w:name w:val="Текст выноски Знак"/>
    <w:basedOn w:val="a0"/>
    <w:link w:val="a4"/>
    <w:uiPriority w:val="99"/>
    <w:semiHidden/>
    <w:rsid w:val="00195D7D"/>
    <w:rPr>
      <w:rFonts w:ascii="Tahoma" w:hAnsi="Tahoma" w:cs="Tahoma"/>
      <w:sz w:val="16"/>
      <w:szCs w:val="16"/>
    </w:rPr>
  </w:style>
  <w:style w:type="paragraph" w:styleId="a4">
    <w:name w:val="Balloon Text"/>
    <w:basedOn w:val="a"/>
    <w:link w:val="a3"/>
    <w:uiPriority w:val="99"/>
    <w:semiHidden/>
    <w:unhideWhenUsed/>
    <w:rsid w:val="00195D7D"/>
    <w:pPr>
      <w:spacing w:after="0" w:line="240" w:lineRule="auto"/>
    </w:pPr>
    <w:rPr>
      <w:rFonts w:ascii="Tahoma" w:hAnsi="Tahoma" w:cs="Tahoma"/>
      <w:sz w:val="16"/>
      <w:szCs w:val="16"/>
    </w:rPr>
  </w:style>
  <w:style w:type="paragraph" w:styleId="a5">
    <w:name w:val="No Spacing"/>
    <w:link w:val="a6"/>
    <w:uiPriority w:val="1"/>
    <w:qFormat/>
    <w:rsid w:val="00195D7D"/>
    <w:pPr>
      <w:spacing w:after="0" w:line="240" w:lineRule="auto"/>
    </w:pPr>
    <w:rPr>
      <w:rFonts w:ascii="Calibri" w:eastAsia="Times New Roman" w:hAnsi="Calibri" w:cs="Times New Roman"/>
    </w:rPr>
  </w:style>
  <w:style w:type="character" w:customStyle="1" w:styleId="a6">
    <w:name w:val="Без интервала Знак"/>
    <w:link w:val="a5"/>
    <w:uiPriority w:val="1"/>
    <w:rsid w:val="00195D7D"/>
    <w:rPr>
      <w:rFonts w:ascii="Calibri" w:eastAsia="Times New Roman" w:hAnsi="Calibri" w:cs="Times New Roman"/>
    </w:rPr>
  </w:style>
  <w:style w:type="character" w:customStyle="1" w:styleId="a7">
    <w:name w:val="Верхний колонтитул Знак"/>
    <w:basedOn w:val="a0"/>
    <w:link w:val="a8"/>
    <w:rsid w:val="00195D7D"/>
  </w:style>
  <w:style w:type="paragraph" w:styleId="a8">
    <w:name w:val="header"/>
    <w:basedOn w:val="a"/>
    <w:link w:val="a7"/>
    <w:unhideWhenUsed/>
    <w:rsid w:val="00195D7D"/>
    <w:pPr>
      <w:tabs>
        <w:tab w:val="center" w:pos="4677"/>
        <w:tab w:val="right" w:pos="9355"/>
      </w:tabs>
      <w:spacing w:after="0" w:line="240" w:lineRule="auto"/>
    </w:pPr>
  </w:style>
  <w:style w:type="character" w:customStyle="1" w:styleId="a9">
    <w:name w:val="Нижний колонтитул Знак"/>
    <w:basedOn w:val="a0"/>
    <w:link w:val="aa"/>
    <w:uiPriority w:val="99"/>
    <w:rsid w:val="00195D7D"/>
  </w:style>
  <w:style w:type="paragraph" w:styleId="aa">
    <w:name w:val="footer"/>
    <w:basedOn w:val="a"/>
    <w:link w:val="a9"/>
    <w:uiPriority w:val="99"/>
    <w:unhideWhenUsed/>
    <w:rsid w:val="00195D7D"/>
    <w:pPr>
      <w:tabs>
        <w:tab w:val="center" w:pos="4677"/>
        <w:tab w:val="right" w:pos="9355"/>
      </w:tabs>
      <w:spacing w:after="0" w:line="240" w:lineRule="auto"/>
    </w:pPr>
  </w:style>
  <w:style w:type="character" w:customStyle="1" w:styleId="apple-converted-space">
    <w:name w:val="apple-converted-space"/>
    <w:basedOn w:val="a0"/>
    <w:rsid w:val="00C26761"/>
  </w:style>
  <w:style w:type="character" w:styleId="ab">
    <w:name w:val="Hyperlink"/>
    <w:basedOn w:val="a0"/>
    <w:uiPriority w:val="99"/>
    <w:unhideWhenUsed/>
    <w:rsid w:val="00195D7D"/>
    <w:rPr>
      <w:color w:val="0000FF" w:themeColor="hyperlink"/>
      <w:u w:val="single"/>
    </w:rPr>
  </w:style>
  <w:style w:type="paragraph" w:customStyle="1" w:styleId="ConsPlusTitle">
    <w:name w:val="ConsPlusTitle"/>
    <w:uiPriority w:val="99"/>
    <w:rsid w:val="00195D7D"/>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c">
    <w:name w:val="Normal (Web)"/>
    <w:basedOn w:val="a"/>
    <w:uiPriority w:val="99"/>
    <w:rsid w:val="00195D7D"/>
    <w:pPr>
      <w:spacing w:before="100" w:beforeAutospacing="1" w:after="119" w:line="240" w:lineRule="auto"/>
    </w:pPr>
    <w:rPr>
      <w:rFonts w:ascii="Times New Roman" w:eastAsia="Times New Roman" w:hAnsi="Times New Roman" w:cs="Times New Roman"/>
      <w:sz w:val="24"/>
      <w:szCs w:val="24"/>
      <w:lang w:eastAsia="ru-RU"/>
    </w:rPr>
  </w:style>
  <w:style w:type="paragraph" w:customStyle="1" w:styleId="ConsPlusNormal">
    <w:name w:val="ConsPlusNormal"/>
    <w:rsid w:val="00195D7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d">
    <w:name w:val="Нормальный (таблица)"/>
    <w:basedOn w:val="a"/>
    <w:next w:val="a"/>
    <w:uiPriority w:val="99"/>
    <w:rsid w:val="00195D7D"/>
    <w:pPr>
      <w:autoSpaceDE w:val="0"/>
      <w:autoSpaceDN w:val="0"/>
      <w:adjustRightInd w:val="0"/>
      <w:spacing w:after="0" w:line="240" w:lineRule="auto"/>
      <w:jc w:val="both"/>
    </w:pPr>
    <w:rPr>
      <w:rFonts w:ascii="Arial" w:hAnsi="Arial" w:cs="Arial"/>
      <w:sz w:val="24"/>
      <w:szCs w:val="24"/>
    </w:rPr>
  </w:style>
  <w:style w:type="paragraph" w:styleId="ae">
    <w:name w:val="List Paragraph"/>
    <w:basedOn w:val="a"/>
    <w:uiPriority w:val="34"/>
    <w:qFormat/>
    <w:rsid w:val="00AD0D59"/>
    <w:pPr>
      <w:spacing w:after="0" w:line="240" w:lineRule="auto"/>
      <w:ind w:left="720"/>
      <w:contextualSpacing/>
    </w:pPr>
    <w:rPr>
      <w:rFonts w:ascii="Times New Roman" w:eastAsia="Times New Roman" w:hAnsi="Times New Roman" w:cs="Times New Roman"/>
      <w:sz w:val="24"/>
      <w:szCs w:val="24"/>
      <w:lang w:eastAsia="ru-RU"/>
    </w:rPr>
  </w:style>
  <w:style w:type="table" w:styleId="af">
    <w:name w:val="Table Grid"/>
    <w:basedOn w:val="a1"/>
    <w:uiPriority w:val="59"/>
    <w:rsid w:val="00D5118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rmattext">
    <w:name w:val="formattext"/>
    <w:basedOn w:val="a"/>
    <w:rsid w:val="00452A7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292F1E"/>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nformat">
    <w:name w:val="ConsPlusNonformat"/>
    <w:rsid w:val="00E57627"/>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f0">
    <w:name w:val="Strong"/>
    <w:basedOn w:val="a0"/>
    <w:uiPriority w:val="22"/>
    <w:qFormat/>
    <w:rsid w:val="00EF36A2"/>
    <w:rPr>
      <w:b/>
      <w:bCs/>
    </w:rPr>
  </w:style>
</w:styles>
</file>

<file path=word/webSettings.xml><?xml version="1.0" encoding="utf-8"?>
<w:webSettings xmlns:r="http://schemas.openxmlformats.org/officeDocument/2006/relationships" xmlns:w="http://schemas.openxmlformats.org/wordprocessingml/2006/main">
  <w:divs>
    <w:div w:id="68619920">
      <w:bodyDiv w:val="1"/>
      <w:marLeft w:val="0"/>
      <w:marRight w:val="0"/>
      <w:marTop w:val="0"/>
      <w:marBottom w:val="0"/>
      <w:divBdr>
        <w:top w:val="none" w:sz="0" w:space="0" w:color="auto"/>
        <w:left w:val="none" w:sz="0" w:space="0" w:color="auto"/>
        <w:bottom w:val="none" w:sz="0" w:space="0" w:color="auto"/>
        <w:right w:val="none" w:sz="0" w:space="0" w:color="auto"/>
      </w:divBdr>
    </w:div>
    <w:div w:id="527375896">
      <w:bodyDiv w:val="1"/>
      <w:marLeft w:val="0"/>
      <w:marRight w:val="0"/>
      <w:marTop w:val="0"/>
      <w:marBottom w:val="0"/>
      <w:divBdr>
        <w:top w:val="none" w:sz="0" w:space="0" w:color="auto"/>
        <w:left w:val="none" w:sz="0" w:space="0" w:color="auto"/>
        <w:bottom w:val="none" w:sz="0" w:space="0" w:color="auto"/>
        <w:right w:val="none" w:sz="0" w:space="0" w:color="auto"/>
      </w:divBdr>
    </w:div>
    <w:div w:id="712848553">
      <w:bodyDiv w:val="1"/>
      <w:marLeft w:val="0"/>
      <w:marRight w:val="0"/>
      <w:marTop w:val="0"/>
      <w:marBottom w:val="0"/>
      <w:divBdr>
        <w:top w:val="none" w:sz="0" w:space="0" w:color="auto"/>
        <w:left w:val="none" w:sz="0" w:space="0" w:color="auto"/>
        <w:bottom w:val="none" w:sz="0" w:space="0" w:color="auto"/>
        <w:right w:val="none" w:sz="0" w:space="0" w:color="auto"/>
      </w:divBdr>
    </w:div>
    <w:div w:id="1501383789">
      <w:bodyDiv w:val="1"/>
      <w:marLeft w:val="0"/>
      <w:marRight w:val="0"/>
      <w:marTop w:val="0"/>
      <w:marBottom w:val="0"/>
      <w:divBdr>
        <w:top w:val="none" w:sz="0" w:space="0" w:color="auto"/>
        <w:left w:val="none" w:sz="0" w:space="0" w:color="auto"/>
        <w:bottom w:val="none" w:sz="0" w:space="0" w:color="auto"/>
        <w:right w:val="none" w:sz="0" w:space="0" w:color="auto"/>
      </w:divBdr>
    </w:div>
    <w:div w:id="1711805756">
      <w:bodyDiv w:val="1"/>
      <w:marLeft w:val="0"/>
      <w:marRight w:val="0"/>
      <w:marTop w:val="0"/>
      <w:marBottom w:val="0"/>
      <w:divBdr>
        <w:top w:val="none" w:sz="0" w:space="0" w:color="auto"/>
        <w:left w:val="none" w:sz="0" w:space="0" w:color="auto"/>
        <w:bottom w:val="none" w:sz="0" w:space="0" w:color="auto"/>
        <w:right w:val="none" w:sz="0" w:space="0" w:color="auto"/>
      </w:divBdr>
    </w:div>
    <w:div w:id="1817529367">
      <w:bodyDiv w:val="1"/>
      <w:marLeft w:val="0"/>
      <w:marRight w:val="0"/>
      <w:marTop w:val="0"/>
      <w:marBottom w:val="0"/>
      <w:divBdr>
        <w:top w:val="none" w:sz="0" w:space="0" w:color="auto"/>
        <w:left w:val="none" w:sz="0" w:space="0" w:color="auto"/>
        <w:bottom w:val="none" w:sz="0" w:space="0" w:color="auto"/>
        <w:right w:val="none" w:sz="0" w:space="0" w:color="auto"/>
      </w:divBdr>
    </w:div>
    <w:div w:id="1853571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garantF1://12041175.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garantF1://12041175.0"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garantF1://12038291.17" TargetMode="External"/><Relationship Id="rId5" Type="http://schemas.openxmlformats.org/officeDocument/2006/relationships/webSettings" Target="webSettings.xml"/><Relationship Id="rId15" Type="http://schemas.openxmlformats.org/officeDocument/2006/relationships/hyperlink" Target="http://mineconom74.ru/sites/default/files/field_downloads/1322/zhigsvethoezhile.pdf" TargetMode="External"/><Relationship Id="rId10" Type="http://schemas.openxmlformats.org/officeDocument/2006/relationships/hyperlink" Target="http://mineconom74.ru/sites/default/files/field_downloads/1322/zhigsvethoezhile.pdf" TargetMode="External"/><Relationship Id="rId4" Type="http://schemas.openxmlformats.org/officeDocument/2006/relationships/settings" Target="settings.xml"/><Relationship Id="rId9" Type="http://schemas.openxmlformats.org/officeDocument/2006/relationships/hyperlink" Target="http://docs.cntd.ru/document/901919946"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D79D62-E51B-4FCD-8634-3EF16DBA3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5410</TotalTime>
  <Pages>26</Pages>
  <Words>5946</Words>
  <Characters>33895</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39762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УКХТиС</cp:lastModifiedBy>
  <cp:revision>1098</cp:revision>
  <cp:lastPrinted>2023-03-06T06:34:00Z</cp:lastPrinted>
  <dcterms:created xsi:type="dcterms:W3CDTF">2015-06-16T04:48:00Z</dcterms:created>
  <dcterms:modified xsi:type="dcterms:W3CDTF">2023-03-09T10:41:00Z</dcterms:modified>
</cp:coreProperties>
</file>