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397" w:rsidRPr="00DA6702" w:rsidRDefault="00DA6702" w:rsidP="00DA6702">
      <w:pPr>
        <w:pStyle w:val="a6"/>
        <w:rPr>
          <w:sz w:val="28"/>
          <w:szCs w:val="28"/>
          <w:shd w:val="clear" w:color="auto" w:fill="FFFFFF"/>
        </w:rPr>
      </w:pPr>
      <w:r w:rsidRPr="00DA6702">
        <w:rPr>
          <w:sz w:val="28"/>
          <w:szCs w:val="28"/>
          <w:shd w:val="clear" w:color="auto" w:fill="FFFFFF"/>
        </w:rPr>
        <w:t>Доклад на тему: «О мероприятиях по молодежной политике»</w:t>
      </w:r>
    </w:p>
    <w:p w:rsidR="00C4668C" w:rsidRPr="006D17BA" w:rsidRDefault="00C4668C" w:rsidP="006D17BA">
      <w:pPr>
        <w:pStyle w:val="a3"/>
        <w:spacing w:before="0" w:after="0"/>
        <w:ind w:firstLine="567"/>
        <w:jc w:val="both"/>
        <w:rPr>
          <w:rFonts w:eastAsia="Calibri"/>
          <w:sz w:val="28"/>
          <w:szCs w:val="28"/>
          <w:lang w:eastAsia="en-US"/>
        </w:rPr>
      </w:pPr>
      <w:r w:rsidRPr="006D17BA">
        <w:rPr>
          <w:rFonts w:eastAsia="Calibri"/>
          <w:sz w:val="28"/>
          <w:szCs w:val="28"/>
          <w:lang w:eastAsia="en-US"/>
        </w:rPr>
        <w:t xml:space="preserve">На территории Катав-Ивановского района зарегистрировано </w:t>
      </w:r>
      <w:r w:rsidR="00B612AC">
        <w:rPr>
          <w:rFonts w:eastAsia="Calibri"/>
          <w:sz w:val="28"/>
          <w:szCs w:val="28"/>
          <w:lang w:eastAsia="en-US"/>
        </w:rPr>
        <w:t>5 772</w:t>
      </w:r>
      <w:r w:rsidR="006D17BA" w:rsidRPr="006D17BA">
        <w:rPr>
          <w:rFonts w:eastAsia="Calibri"/>
          <w:sz w:val="28"/>
          <w:szCs w:val="28"/>
          <w:lang w:eastAsia="en-US"/>
        </w:rPr>
        <w:t xml:space="preserve"> молодых</w:t>
      </w:r>
      <w:r w:rsidRPr="006D17BA">
        <w:rPr>
          <w:rFonts w:eastAsia="Calibri"/>
          <w:sz w:val="28"/>
          <w:szCs w:val="28"/>
          <w:lang w:eastAsia="en-US"/>
        </w:rPr>
        <w:t xml:space="preserve"> человека в возрасте от 14 до 35 лет.</w:t>
      </w:r>
    </w:p>
    <w:p w:rsidR="00C4668C" w:rsidRPr="006D17BA" w:rsidRDefault="00C4668C" w:rsidP="006D17BA">
      <w:pPr>
        <w:pStyle w:val="a3"/>
        <w:spacing w:before="0" w:after="0"/>
        <w:ind w:firstLine="567"/>
        <w:jc w:val="both"/>
        <w:rPr>
          <w:rFonts w:eastAsia="Calibri"/>
          <w:sz w:val="28"/>
          <w:szCs w:val="28"/>
          <w:lang w:eastAsia="en-US"/>
        </w:rPr>
      </w:pPr>
      <w:r w:rsidRPr="006D17BA">
        <w:rPr>
          <w:rFonts w:eastAsia="Calibri"/>
          <w:sz w:val="28"/>
          <w:szCs w:val="28"/>
          <w:lang w:eastAsia="en-US"/>
        </w:rPr>
        <w:t xml:space="preserve">Целью реализации молодежной политики в районе является создание условий для развития и реализации потенциала молодежи, а также создание условий для эффективной самореализации молодых людей. </w:t>
      </w:r>
    </w:p>
    <w:p w:rsidR="006E45F0" w:rsidRPr="001A616A" w:rsidRDefault="006E45F0" w:rsidP="00DA6702">
      <w:pPr>
        <w:pStyle w:val="a3"/>
        <w:spacing w:before="0" w:after="0"/>
        <w:ind w:firstLine="567"/>
        <w:jc w:val="both"/>
        <w:rPr>
          <w:sz w:val="28"/>
          <w:szCs w:val="28"/>
        </w:rPr>
      </w:pPr>
      <w:r w:rsidRPr="001A616A">
        <w:rPr>
          <w:sz w:val="28"/>
          <w:szCs w:val="28"/>
        </w:rPr>
        <w:t xml:space="preserve">Молодежная политика на территории района включает в себя </w:t>
      </w:r>
      <w:r w:rsidR="00DA6702">
        <w:rPr>
          <w:sz w:val="28"/>
          <w:szCs w:val="28"/>
        </w:rPr>
        <w:t>5</w:t>
      </w:r>
      <w:r w:rsidRPr="001A616A">
        <w:rPr>
          <w:sz w:val="28"/>
          <w:szCs w:val="28"/>
        </w:rPr>
        <w:t xml:space="preserve"> направлений: </w:t>
      </w:r>
      <w:r w:rsidR="00DA6702" w:rsidRPr="00DA6702">
        <w:rPr>
          <w:i/>
          <w:sz w:val="28"/>
          <w:szCs w:val="28"/>
        </w:rPr>
        <w:t>г</w:t>
      </w:r>
      <w:r w:rsidRPr="00DA6702">
        <w:rPr>
          <w:i/>
          <w:sz w:val="28"/>
          <w:szCs w:val="28"/>
        </w:rPr>
        <w:t>ражданско-патриотическое направление</w:t>
      </w:r>
      <w:r w:rsidR="00DA6702" w:rsidRPr="00DA6702">
        <w:rPr>
          <w:i/>
          <w:sz w:val="28"/>
          <w:szCs w:val="28"/>
        </w:rPr>
        <w:t>; в</w:t>
      </w:r>
      <w:r w:rsidRPr="00DA6702">
        <w:rPr>
          <w:i/>
          <w:sz w:val="28"/>
          <w:szCs w:val="28"/>
        </w:rPr>
        <w:t>олонтерск</w:t>
      </w:r>
      <w:r w:rsidR="00DA6702" w:rsidRPr="00DA6702">
        <w:rPr>
          <w:i/>
          <w:sz w:val="28"/>
          <w:szCs w:val="28"/>
        </w:rPr>
        <w:t>ая деятельность;</w:t>
      </w:r>
      <w:r w:rsidRPr="00DA6702">
        <w:rPr>
          <w:i/>
          <w:sz w:val="28"/>
          <w:szCs w:val="28"/>
        </w:rPr>
        <w:t xml:space="preserve"> </w:t>
      </w:r>
      <w:r w:rsidR="00DA6702" w:rsidRPr="00DA6702">
        <w:rPr>
          <w:i/>
          <w:sz w:val="28"/>
          <w:szCs w:val="28"/>
        </w:rPr>
        <w:t>з</w:t>
      </w:r>
      <w:r w:rsidRPr="00DA6702">
        <w:rPr>
          <w:i/>
          <w:sz w:val="28"/>
          <w:szCs w:val="28"/>
        </w:rPr>
        <w:t>доровый образ жизни</w:t>
      </w:r>
      <w:r w:rsidR="00DA6702" w:rsidRPr="00DA6702">
        <w:rPr>
          <w:i/>
          <w:sz w:val="28"/>
          <w:szCs w:val="28"/>
        </w:rPr>
        <w:t>; п</w:t>
      </w:r>
      <w:r w:rsidRPr="00DA6702">
        <w:rPr>
          <w:i/>
          <w:sz w:val="28"/>
          <w:szCs w:val="28"/>
        </w:rPr>
        <w:t>оддержка талантливой молодёжи</w:t>
      </w:r>
      <w:r w:rsidR="00DA6702" w:rsidRPr="00DA6702">
        <w:rPr>
          <w:i/>
          <w:sz w:val="28"/>
          <w:szCs w:val="28"/>
        </w:rPr>
        <w:t>; п</w:t>
      </w:r>
      <w:r w:rsidR="008B1D03" w:rsidRPr="00DA6702">
        <w:rPr>
          <w:i/>
          <w:sz w:val="28"/>
          <w:szCs w:val="28"/>
        </w:rPr>
        <w:t>рофориентация</w:t>
      </w:r>
      <w:r w:rsidR="00DA6702">
        <w:rPr>
          <w:sz w:val="28"/>
          <w:szCs w:val="28"/>
        </w:rPr>
        <w:t>.</w:t>
      </w:r>
      <w:r w:rsidR="008B1D03" w:rsidRPr="001A616A">
        <w:rPr>
          <w:sz w:val="28"/>
          <w:szCs w:val="28"/>
        </w:rPr>
        <w:t xml:space="preserve"> </w:t>
      </w:r>
    </w:p>
    <w:p w:rsidR="006E45F0" w:rsidRDefault="006E45F0" w:rsidP="006D17BA">
      <w:pPr>
        <w:pStyle w:val="a3"/>
        <w:tabs>
          <w:tab w:val="left" w:pos="1752"/>
        </w:tabs>
        <w:spacing w:before="0" w:after="0"/>
        <w:ind w:firstLine="567"/>
        <w:jc w:val="both"/>
        <w:rPr>
          <w:sz w:val="28"/>
          <w:szCs w:val="28"/>
        </w:rPr>
      </w:pPr>
      <w:r w:rsidRPr="001A616A">
        <w:rPr>
          <w:sz w:val="28"/>
          <w:szCs w:val="28"/>
        </w:rPr>
        <w:t>Всего в план работы включено</w:t>
      </w:r>
      <w:r w:rsidRPr="006D17BA">
        <w:rPr>
          <w:sz w:val="28"/>
          <w:szCs w:val="28"/>
        </w:rPr>
        <w:t xml:space="preserve"> 2</w:t>
      </w:r>
      <w:r w:rsidR="00330AAE">
        <w:rPr>
          <w:sz w:val="28"/>
          <w:szCs w:val="28"/>
        </w:rPr>
        <w:t>0</w:t>
      </w:r>
      <w:r w:rsidRPr="006D17BA">
        <w:rPr>
          <w:sz w:val="28"/>
          <w:szCs w:val="28"/>
        </w:rPr>
        <w:t xml:space="preserve"> районн</w:t>
      </w:r>
      <w:r w:rsidR="00330AAE">
        <w:rPr>
          <w:sz w:val="28"/>
          <w:szCs w:val="28"/>
        </w:rPr>
        <w:t>ых</w:t>
      </w:r>
      <w:r w:rsidRPr="006D17BA">
        <w:rPr>
          <w:sz w:val="28"/>
          <w:szCs w:val="28"/>
        </w:rPr>
        <w:t xml:space="preserve"> мероприяти</w:t>
      </w:r>
      <w:r w:rsidR="00330AAE">
        <w:rPr>
          <w:sz w:val="28"/>
          <w:szCs w:val="28"/>
        </w:rPr>
        <w:t>й</w:t>
      </w:r>
      <w:r w:rsidRPr="006D17BA">
        <w:rPr>
          <w:sz w:val="28"/>
          <w:szCs w:val="28"/>
        </w:rPr>
        <w:t>, отражающ</w:t>
      </w:r>
      <w:r w:rsidR="00330AAE">
        <w:rPr>
          <w:sz w:val="28"/>
          <w:szCs w:val="28"/>
        </w:rPr>
        <w:t>и</w:t>
      </w:r>
      <w:r w:rsidRPr="006D17BA">
        <w:rPr>
          <w:sz w:val="28"/>
          <w:szCs w:val="28"/>
        </w:rPr>
        <w:t>е в полной мере указанные направления.</w:t>
      </w:r>
    </w:p>
    <w:p w:rsidR="00DA6702" w:rsidRPr="006D17BA" w:rsidRDefault="00DA6702" w:rsidP="006D17BA">
      <w:pPr>
        <w:pStyle w:val="a3"/>
        <w:tabs>
          <w:tab w:val="left" w:pos="1752"/>
        </w:tabs>
        <w:spacing w:before="0" w:after="0"/>
        <w:ind w:firstLine="567"/>
        <w:jc w:val="both"/>
        <w:rPr>
          <w:sz w:val="28"/>
          <w:szCs w:val="28"/>
        </w:rPr>
      </w:pPr>
    </w:p>
    <w:p w:rsidR="006E45F0" w:rsidRPr="006D17BA" w:rsidRDefault="006E45F0" w:rsidP="00DA6702">
      <w:pPr>
        <w:pStyle w:val="a3"/>
        <w:numPr>
          <w:ilvl w:val="0"/>
          <w:numId w:val="4"/>
        </w:numPr>
        <w:spacing w:before="0" w:after="0"/>
        <w:ind w:left="0" w:firstLine="0"/>
        <w:jc w:val="both"/>
        <w:rPr>
          <w:sz w:val="28"/>
          <w:szCs w:val="28"/>
        </w:rPr>
      </w:pPr>
      <w:r w:rsidRPr="00DA6702">
        <w:rPr>
          <w:i/>
          <w:sz w:val="28"/>
          <w:szCs w:val="28"/>
          <w:u w:val="single"/>
        </w:rPr>
        <w:t>Патриотическое направление</w:t>
      </w:r>
      <w:r w:rsidR="000658F7" w:rsidRPr="00DA6702">
        <w:rPr>
          <w:i/>
          <w:sz w:val="28"/>
          <w:szCs w:val="28"/>
          <w:u w:val="single"/>
        </w:rPr>
        <w:t xml:space="preserve"> представлено такими </w:t>
      </w:r>
      <w:r w:rsidRPr="00DA6702">
        <w:rPr>
          <w:i/>
          <w:sz w:val="28"/>
          <w:szCs w:val="28"/>
          <w:u w:val="single"/>
        </w:rPr>
        <w:t>мероприятиями как</w:t>
      </w:r>
      <w:r w:rsidRPr="006D17BA">
        <w:rPr>
          <w:sz w:val="28"/>
          <w:szCs w:val="28"/>
        </w:rPr>
        <w:t xml:space="preserve">:  </w:t>
      </w:r>
    </w:p>
    <w:tbl>
      <w:tblPr>
        <w:tblStyle w:val="ac"/>
        <w:tblW w:w="10632" w:type="dxa"/>
        <w:tblInd w:w="-147" w:type="dxa"/>
        <w:tblLook w:val="04A0"/>
      </w:tblPr>
      <w:tblGrid>
        <w:gridCol w:w="4789"/>
        <w:gridCol w:w="4425"/>
        <w:gridCol w:w="1418"/>
      </w:tblGrid>
      <w:tr w:rsidR="006E45F0" w:rsidTr="00DA6702">
        <w:tc>
          <w:tcPr>
            <w:tcW w:w="4789" w:type="dxa"/>
            <w:vAlign w:val="center"/>
          </w:tcPr>
          <w:p w:rsidR="006E45F0" w:rsidRPr="006D17BA" w:rsidRDefault="006E45F0" w:rsidP="00DA6702">
            <w:pPr>
              <w:pStyle w:val="a3"/>
              <w:spacing w:before="0" w:after="0"/>
              <w:jc w:val="center"/>
              <w:rPr>
                <w:sz w:val="24"/>
                <w:szCs w:val="24"/>
              </w:rPr>
            </w:pPr>
            <w:r w:rsidRPr="006D17BA">
              <w:rPr>
                <w:sz w:val="24"/>
                <w:szCs w:val="24"/>
              </w:rPr>
              <w:t>Наименование мероприятие, описание</w:t>
            </w:r>
          </w:p>
        </w:tc>
        <w:tc>
          <w:tcPr>
            <w:tcW w:w="4425" w:type="dxa"/>
            <w:vAlign w:val="center"/>
          </w:tcPr>
          <w:p w:rsidR="006E45F0" w:rsidRPr="006D17BA" w:rsidRDefault="006E45F0" w:rsidP="00DA6702">
            <w:pPr>
              <w:pStyle w:val="a3"/>
              <w:spacing w:before="0" w:after="0"/>
              <w:jc w:val="center"/>
              <w:rPr>
                <w:sz w:val="24"/>
                <w:szCs w:val="24"/>
              </w:rPr>
            </w:pPr>
            <w:r w:rsidRPr="006D17BA">
              <w:rPr>
                <w:sz w:val="24"/>
                <w:szCs w:val="24"/>
              </w:rPr>
              <w:t>Образовательные организации</w:t>
            </w:r>
          </w:p>
        </w:tc>
        <w:tc>
          <w:tcPr>
            <w:tcW w:w="1418" w:type="dxa"/>
            <w:vAlign w:val="center"/>
          </w:tcPr>
          <w:p w:rsidR="006E45F0" w:rsidRPr="006D17BA" w:rsidRDefault="006E45F0" w:rsidP="00DA6702">
            <w:pPr>
              <w:pStyle w:val="a3"/>
              <w:spacing w:before="0" w:after="0"/>
              <w:jc w:val="center"/>
              <w:rPr>
                <w:sz w:val="24"/>
                <w:szCs w:val="24"/>
              </w:rPr>
            </w:pPr>
            <w:r w:rsidRPr="006D17BA">
              <w:rPr>
                <w:sz w:val="24"/>
                <w:szCs w:val="24"/>
              </w:rPr>
              <w:t>Количество участников</w:t>
            </w:r>
          </w:p>
        </w:tc>
      </w:tr>
      <w:tr w:rsidR="006E45F0" w:rsidTr="00DA6702">
        <w:tc>
          <w:tcPr>
            <w:tcW w:w="4789" w:type="dxa"/>
            <w:vAlign w:val="center"/>
          </w:tcPr>
          <w:p w:rsidR="006E45F0" w:rsidRPr="006E45F0" w:rsidRDefault="00330AAE" w:rsidP="00DA6702">
            <w:pPr>
              <w:contextualSpacing/>
              <w:rPr>
                <w:rFonts w:ascii="Times New Roman" w:hAnsi="Times New Roman" w:cs="Times New Roman"/>
                <w:sz w:val="24"/>
                <w:szCs w:val="24"/>
              </w:rPr>
            </w:pPr>
            <w:r>
              <w:rPr>
                <w:rFonts w:ascii="Times New Roman" w:hAnsi="Times New Roman" w:cs="Times New Roman"/>
                <w:sz w:val="24"/>
                <w:szCs w:val="24"/>
              </w:rPr>
              <w:t>К</w:t>
            </w:r>
            <w:r w:rsidR="006E45F0" w:rsidRPr="00954683">
              <w:rPr>
                <w:rFonts w:ascii="Times New Roman" w:hAnsi="Times New Roman" w:cs="Times New Roman"/>
                <w:sz w:val="24"/>
                <w:szCs w:val="24"/>
              </w:rPr>
              <w:t>омплекс мероприятий, посвященных Дню молодого избирателя</w:t>
            </w:r>
            <w:r w:rsidR="006E45F0">
              <w:rPr>
                <w:rFonts w:ascii="Times New Roman" w:hAnsi="Times New Roman" w:cs="Times New Roman"/>
                <w:sz w:val="24"/>
                <w:szCs w:val="24"/>
              </w:rPr>
              <w:t xml:space="preserve"> и молодежному парламентаризму. </w:t>
            </w:r>
            <w:r w:rsidR="006E45F0" w:rsidRPr="006E45F0">
              <w:rPr>
                <w:rFonts w:ascii="Times New Roman" w:hAnsi="Times New Roman" w:cs="Times New Roman"/>
                <w:sz w:val="24"/>
                <w:szCs w:val="24"/>
              </w:rPr>
              <w:t xml:space="preserve">Акция «Я - гражданин России». </w:t>
            </w:r>
          </w:p>
          <w:p w:rsidR="006E45F0" w:rsidRPr="006E45F0" w:rsidRDefault="006E45F0" w:rsidP="00DA6702">
            <w:pPr>
              <w:contextualSpacing/>
              <w:rPr>
                <w:rFonts w:ascii="Times New Roman" w:hAnsi="Times New Roman" w:cs="Times New Roman"/>
                <w:sz w:val="24"/>
                <w:szCs w:val="24"/>
              </w:rPr>
            </w:pPr>
            <w:r w:rsidRPr="006E45F0">
              <w:rPr>
                <w:rFonts w:ascii="Times New Roman" w:hAnsi="Times New Roman" w:cs="Times New Roman"/>
                <w:sz w:val="24"/>
                <w:szCs w:val="24"/>
              </w:rPr>
              <w:t xml:space="preserve">В акции приняли участие все школы района, учащиеся </w:t>
            </w:r>
            <w:r w:rsidR="00330AAE">
              <w:rPr>
                <w:rFonts w:ascii="Times New Roman" w:hAnsi="Times New Roman" w:cs="Times New Roman"/>
                <w:sz w:val="24"/>
                <w:szCs w:val="24"/>
              </w:rPr>
              <w:t>1</w:t>
            </w:r>
            <w:r w:rsidRPr="006E45F0">
              <w:rPr>
                <w:rFonts w:ascii="Times New Roman" w:hAnsi="Times New Roman" w:cs="Times New Roman"/>
                <w:sz w:val="24"/>
                <w:szCs w:val="24"/>
              </w:rPr>
              <w:t>-9 классов.</w:t>
            </w:r>
          </w:p>
          <w:p w:rsidR="006E45F0" w:rsidRPr="00954683" w:rsidRDefault="006E45F0" w:rsidP="00DA6702">
            <w:pPr>
              <w:contextualSpacing/>
              <w:rPr>
                <w:rFonts w:ascii="Times New Roman" w:hAnsi="Times New Roman" w:cs="Times New Roman"/>
                <w:sz w:val="24"/>
                <w:szCs w:val="24"/>
              </w:rPr>
            </w:pPr>
            <w:r w:rsidRPr="006E45F0">
              <w:rPr>
                <w:rFonts w:ascii="Times New Roman" w:hAnsi="Times New Roman" w:cs="Times New Roman"/>
                <w:sz w:val="24"/>
                <w:szCs w:val="24"/>
              </w:rPr>
              <w:t>Были проведены: классные часы, внекласс</w:t>
            </w:r>
            <w:r>
              <w:rPr>
                <w:rFonts w:ascii="Times New Roman" w:hAnsi="Times New Roman" w:cs="Times New Roman"/>
                <w:sz w:val="24"/>
                <w:szCs w:val="24"/>
              </w:rPr>
              <w:t>ные мероприятия, игровые формы.</w:t>
            </w:r>
          </w:p>
        </w:tc>
        <w:tc>
          <w:tcPr>
            <w:tcW w:w="4425" w:type="dxa"/>
            <w:vAlign w:val="center"/>
          </w:tcPr>
          <w:p w:rsidR="006E45F0" w:rsidRPr="006E45F0" w:rsidRDefault="006E45F0" w:rsidP="00DA6702">
            <w:pPr>
              <w:pStyle w:val="a3"/>
              <w:spacing w:before="0" w:after="0"/>
              <w:rPr>
                <w:sz w:val="24"/>
                <w:szCs w:val="24"/>
              </w:rPr>
            </w:pPr>
            <w:r w:rsidRPr="006E45F0">
              <w:rPr>
                <w:sz w:val="24"/>
                <w:szCs w:val="24"/>
              </w:rPr>
              <w:t>Все образовательные организации района, за исключением школы интерната</w:t>
            </w:r>
          </w:p>
        </w:tc>
        <w:tc>
          <w:tcPr>
            <w:tcW w:w="1418" w:type="dxa"/>
            <w:vAlign w:val="center"/>
          </w:tcPr>
          <w:p w:rsidR="006E45F0" w:rsidRPr="006E45F0" w:rsidRDefault="00330AAE" w:rsidP="00DA6702">
            <w:pPr>
              <w:pStyle w:val="a3"/>
              <w:spacing w:before="0" w:after="0"/>
              <w:jc w:val="center"/>
              <w:rPr>
                <w:sz w:val="24"/>
                <w:szCs w:val="24"/>
              </w:rPr>
            </w:pPr>
            <w:r>
              <w:rPr>
                <w:sz w:val="24"/>
                <w:szCs w:val="24"/>
              </w:rPr>
              <w:t>2</w:t>
            </w:r>
            <w:r w:rsidR="00763305">
              <w:rPr>
                <w:sz w:val="24"/>
                <w:szCs w:val="24"/>
              </w:rPr>
              <w:t>26</w:t>
            </w:r>
          </w:p>
        </w:tc>
      </w:tr>
      <w:tr w:rsidR="006E45F0" w:rsidTr="00DA6702">
        <w:tc>
          <w:tcPr>
            <w:tcW w:w="4789" w:type="dxa"/>
            <w:vAlign w:val="center"/>
          </w:tcPr>
          <w:p w:rsidR="006E45F0" w:rsidRPr="006E45F0" w:rsidRDefault="006E45F0" w:rsidP="00DA6702">
            <w:pPr>
              <w:contextualSpacing/>
              <w:rPr>
                <w:rFonts w:ascii="Times New Roman" w:hAnsi="Times New Roman" w:cs="Times New Roman"/>
                <w:sz w:val="24"/>
                <w:szCs w:val="24"/>
              </w:rPr>
            </w:pPr>
            <w:r w:rsidRPr="006E45F0">
              <w:rPr>
                <w:rFonts w:ascii="Times New Roman" w:hAnsi="Times New Roman" w:cs="Times New Roman"/>
                <w:sz w:val="24"/>
                <w:szCs w:val="24"/>
              </w:rPr>
              <w:t xml:space="preserve">Районный конкурс чтецов и исполнителей патриотической песни </w:t>
            </w:r>
          </w:p>
          <w:p w:rsidR="006E45F0" w:rsidRPr="006E45F0" w:rsidRDefault="006E45F0" w:rsidP="00DA6702">
            <w:pPr>
              <w:contextualSpacing/>
              <w:rPr>
                <w:rFonts w:ascii="Times New Roman" w:hAnsi="Times New Roman" w:cs="Times New Roman"/>
                <w:sz w:val="24"/>
                <w:szCs w:val="24"/>
              </w:rPr>
            </w:pPr>
            <w:r w:rsidRPr="006E45F0">
              <w:rPr>
                <w:rFonts w:ascii="Times New Roman" w:hAnsi="Times New Roman" w:cs="Times New Roman"/>
                <w:sz w:val="24"/>
                <w:szCs w:val="24"/>
              </w:rPr>
              <w:t>«Я люблю тебя, Россия!»</w:t>
            </w:r>
          </w:p>
        </w:tc>
        <w:tc>
          <w:tcPr>
            <w:tcW w:w="4425" w:type="dxa"/>
            <w:vAlign w:val="center"/>
          </w:tcPr>
          <w:p w:rsidR="006E45F0" w:rsidRPr="006E45F0" w:rsidRDefault="00763305" w:rsidP="00DA6702">
            <w:pPr>
              <w:pStyle w:val="a3"/>
              <w:spacing w:before="0" w:after="0"/>
              <w:rPr>
                <w:sz w:val="24"/>
                <w:szCs w:val="24"/>
              </w:rPr>
            </w:pPr>
            <w:r w:rsidRPr="00763305">
              <w:rPr>
                <w:sz w:val="24"/>
                <w:szCs w:val="24"/>
              </w:rPr>
              <w:t xml:space="preserve">«МОУ СОШ №2 г. Юрюзань», МОУ «СОШ № 1 г. Юрюзань», «МОУ ООШ №2 г. Юрюзань», МОУ «СОШ №2 г. </w:t>
            </w:r>
            <w:proofErr w:type="spellStart"/>
            <w:r w:rsidRPr="00763305">
              <w:rPr>
                <w:sz w:val="24"/>
                <w:szCs w:val="24"/>
              </w:rPr>
              <w:t>Катав-Ивановск</w:t>
            </w:r>
            <w:proofErr w:type="spellEnd"/>
            <w:r w:rsidRPr="00763305">
              <w:rPr>
                <w:sz w:val="24"/>
                <w:szCs w:val="24"/>
              </w:rPr>
              <w:t xml:space="preserve">», МОУ «СОШ № 1 г. </w:t>
            </w:r>
            <w:proofErr w:type="spellStart"/>
            <w:r w:rsidRPr="00763305">
              <w:rPr>
                <w:sz w:val="24"/>
                <w:szCs w:val="24"/>
              </w:rPr>
              <w:t>Катав-Ивановск</w:t>
            </w:r>
            <w:proofErr w:type="spellEnd"/>
            <w:r w:rsidRPr="00763305">
              <w:rPr>
                <w:sz w:val="24"/>
                <w:szCs w:val="24"/>
              </w:rPr>
              <w:t xml:space="preserve">», МОУ «ООШ №4 г. </w:t>
            </w:r>
            <w:proofErr w:type="spellStart"/>
            <w:r w:rsidRPr="00763305">
              <w:rPr>
                <w:sz w:val="24"/>
                <w:szCs w:val="24"/>
              </w:rPr>
              <w:t>Катав-Ивановск</w:t>
            </w:r>
            <w:proofErr w:type="spellEnd"/>
            <w:r w:rsidRPr="00763305">
              <w:rPr>
                <w:sz w:val="24"/>
                <w:szCs w:val="24"/>
              </w:rPr>
              <w:t xml:space="preserve">», МОУ «ООШ №5 г. </w:t>
            </w:r>
            <w:proofErr w:type="spellStart"/>
            <w:r w:rsidRPr="00763305">
              <w:rPr>
                <w:sz w:val="24"/>
                <w:szCs w:val="24"/>
              </w:rPr>
              <w:t>Катав-Ивановск</w:t>
            </w:r>
            <w:proofErr w:type="spellEnd"/>
            <w:r w:rsidRPr="00763305">
              <w:rPr>
                <w:sz w:val="24"/>
                <w:szCs w:val="24"/>
              </w:rPr>
              <w:t>»</w:t>
            </w:r>
            <w:r>
              <w:rPr>
                <w:sz w:val="24"/>
                <w:szCs w:val="24"/>
              </w:rPr>
              <w:t>,</w:t>
            </w:r>
            <w:r w:rsidRPr="00763305">
              <w:rPr>
                <w:sz w:val="24"/>
                <w:szCs w:val="24"/>
              </w:rPr>
              <w:t xml:space="preserve"> учреждения культуры ДДТ г. Юрюзань</w:t>
            </w:r>
            <w:r>
              <w:rPr>
                <w:sz w:val="24"/>
                <w:szCs w:val="24"/>
              </w:rPr>
              <w:t>, а также ГБПОУ ЮТТ, ГБПОУ КИИТ</w:t>
            </w:r>
          </w:p>
        </w:tc>
        <w:tc>
          <w:tcPr>
            <w:tcW w:w="1418" w:type="dxa"/>
            <w:vAlign w:val="center"/>
          </w:tcPr>
          <w:p w:rsidR="006E45F0" w:rsidRDefault="00763305" w:rsidP="00DA6702">
            <w:pPr>
              <w:pStyle w:val="a3"/>
              <w:spacing w:before="0" w:after="0"/>
              <w:jc w:val="center"/>
              <w:rPr>
                <w:sz w:val="24"/>
                <w:szCs w:val="24"/>
              </w:rPr>
            </w:pPr>
            <w:r>
              <w:rPr>
                <w:sz w:val="24"/>
                <w:szCs w:val="24"/>
              </w:rPr>
              <w:t>49</w:t>
            </w:r>
          </w:p>
        </w:tc>
      </w:tr>
      <w:tr w:rsidR="006E45F0" w:rsidTr="00DA6702">
        <w:tc>
          <w:tcPr>
            <w:tcW w:w="4789" w:type="dxa"/>
            <w:vAlign w:val="center"/>
          </w:tcPr>
          <w:p w:rsidR="006E45F0" w:rsidRPr="006E45F0" w:rsidRDefault="006E45F0" w:rsidP="00DA6702">
            <w:pPr>
              <w:pStyle w:val="a3"/>
              <w:spacing w:before="0" w:after="0"/>
              <w:rPr>
                <w:sz w:val="24"/>
                <w:szCs w:val="24"/>
              </w:rPr>
            </w:pPr>
            <w:r w:rsidRPr="006E45F0">
              <w:rPr>
                <w:sz w:val="24"/>
                <w:szCs w:val="24"/>
              </w:rPr>
              <w:t>Торжественное вручение паспортов</w:t>
            </w:r>
            <w:r>
              <w:rPr>
                <w:sz w:val="24"/>
                <w:szCs w:val="24"/>
              </w:rPr>
              <w:t>, приуроченное к государственным праздникам России</w:t>
            </w:r>
          </w:p>
        </w:tc>
        <w:tc>
          <w:tcPr>
            <w:tcW w:w="4425" w:type="dxa"/>
            <w:vAlign w:val="center"/>
          </w:tcPr>
          <w:p w:rsidR="006E45F0" w:rsidRPr="006E45F0" w:rsidRDefault="006E45F0" w:rsidP="00DA6702">
            <w:pPr>
              <w:pStyle w:val="a3"/>
              <w:spacing w:before="0" w:after="0"/>
              <w:rPr>
                <w:sz w:val="24"/>
                <w:szCs w:val="24"/>
              </w:rPr>
            </w:pPr>
            <w:r>
              <w:rPr>
                <w:sz w:val="24"/>
                <w:szCs w:val="24"/>
              </w:rPr>
              <w:t>По мере наступления возраста</w:t>
            </w:r>
          </w:p>
        </w:tc>
        <w:tc>
          <w:tcPr>
            <w:tcW w:w="1418" w:type="dxa"/>
            <w:vAlign w:val="center"/>
          </w:tcPr>
          <w:p w:rsidR="006E45F0" w:rsidRPr="006E45F0" w:rsidRDefault="006E45F0" w:rsidP="00DA6702">
            <w:pPr>
              <w:pStyle w:val="a3"/>
              <w:spacing w:before="0" w:after="0"/>
              <w:jc w:val="center"/>
              <w:rPr>
                <w:sz w:val="24"/>
                <w:szCs w:val="24"/>
              </w:rPr>
            </w:pPr>
            <w:r>
              <w:rPr>
                <w:sz w:val="24"/>
                <w:szCs w:val="24"/>
              </w:rPr>
              <w:t>3</w:t>
            </w:r>
            <w:r w:rsidR="00763305">
              <w:rPr>
                <w:sz w:val="24"/>
                <w:szCs w:val="24"/>
              </w:rPr>
              <w:t>0</w:t>
            </w:r>
          </w:p>
        </w:tc>
      </w:tr>
      <w:tr w:rsidR="006E45F0" w:rsidTr="00DA6702">
        <w:tc>
          <w:tcPr>
            <w:tcW w:w="4789" w:type="dxa"/>
            <w:vAlign w:val="center"/>
          </w:tcPr>
          <w:p w:rsidR="006E45F0" w:rsidRPr="00954683" w:rsidRDefault="006E45F0" w:rsidP="00DA6702">
            <w:pPr>
              <w:contextualSpacing/>
              <w:rPr>
                <w:rFonts w:ascii="Times New Roman" w:hAnsi="Times New Roman" w:cs="Times New Roman"/>
                <w:sz w:val="24"/>
                <w:szCs w:val="24"/>
              </w:rPr>
            </w:pPr>
            <w:r w:rsidRPr="00954683">
              <w:rPr>
                <w:rFonts w:ascii="Times New Roman" w:hAnsi="Times New Roman" w:cs="Times New Roman"/>
                <w:sz w:val="24"/>
                <w:szCs w:val="24"/>
              </w:rPr>
              <w:t>Торжественные проводы призывников в ряды российской Армии</w:t>
            </w:r>
          </w:p>
        </w:tc>
        <w:tc>
          <w:tcPr>
            <w:tcW w:w="4425" w:type="dxa"/>
            <w:vAlign w:val="center"/>
          </w:tcPr>
          <w:p w:rsidR="006E45F0" w:rsidRPr="006E45F0" w:rsidRDefault="006E45F0" w:rsidP="00DA6702">
            <w:pPr>
              <w:pStyle w:val="a3"/>
              <w:spacing w:before="0" w:after="0"/>
              <w:rPr>
                <w:sz w:val="24"/>
                <w:szCs w:val="24"/>
              </w:rPr>
            </w:pPr>
            <w:r>
              <w:rPr>
                <w:sz w:val="24"/>
                <w:szCs w:val="24"/>
              </w:rPr>
              <w:t>ЮТТ, КИИТ</w:t>
            </w:r>
          </w:p>
        </w:tc>
        <w:tc>
          <w:tcPr>
            <w:tcW w:w="1418" w:type="dxa"/>
            <w:vAlign w:val="center"/>
          </w:tcPr>
          <w:p w:rsidR="006E45F0" w:rsidRPr="006E45F0" w:rsidRDefault="00C7410F" w:rsidP="00DA6702">
            <w:pPr>
              <w:pStyle w:val="a3"/>
              <w:spacing w:before="0" w:after="0"/>
              <w:jc w:val="center"/>
              <w:rPr>
                <w:sz w:val="24"/>
                <w:szCs w:val="24"/>
              </w:rPr>
            </w:pPr>
            <w:r>
              <w:rPr>
                <w:sz w:val="24"/>
                <w:szCs w:val="24"/>
              </w:rPr>
              <w:t>57</w:t>
            </w:r>
          </w:p>
        </w:tc>
      </w:tr>
      <w:tr w:rsidR="006E45F0" w:rsidTr="00DA6702">
        <w:trPr>
          <w:trHeight w:val="699"/>
        </w:trPr>
        <w:tc>
          <w:tcPr>
            <w:tcW w:w="4789" w:type="dxa"/>
            <w:vAlign w:val="center"/>
          </w:tcPr>
          <w:p w:rsidR="000658F7" w:rsidRDefault="000658F7" w:rsidP="00DA6702">
            <w:pPr>
              <w:contextualSpacing/>
              <w:rPr>
                <w:rFonts w:ascii="Times New Roman" w:hAnsi="Times New Roman" w:cs="Times New Roman"/>
                <w:sz w:val="24"/>
                <w:szCs w:val="24"/>
              </w:rPr>
            </w:pPr>
            <w:r w:rsidRPr="000658F7">
              <w:rPr>
                <w:rFonts w:ascii="Times New Roman" w:hAnsi="Times New Roman" w:cs="Times New Roman"/>
                <w:sz w:val="24"/>
                <w:szCs w:val="24"/>
              </w:rPr>
              <w:t>«Вахта памяти – 202</w:t>
            </w:r>
            <w:r w:rsidR="00C7410F">
              <w:rPr>
                <w:rFonts w:ascii="Times New Roman" w:hAnsi="Times New Roman" w:cs="Times New Roman"/>
                <w:sz w:val="24"/>
                <w:szCs w:val="24"/>
              </w:rPr>
              <w:t>4</w:t>
            </w:r>
            <w:r>
              <w:rPr>
                <w:rFonts w:ascii="Times New Roman" w:hAnsi="Times New Roman" w:cs="Times New Roman"/>
                <w:sz w:val="24"/>
                <w:szCs w:val="24"/>
              </w:rPr>
              <w:t>»</w:t>
            </w:r>
          </w:p>
          <w:p w:rsidR="006E45F0" w:rsidRPr="00954683" w:rsidRDefault="006E45F0" w:rsidP="00DA6702">
            <w:pPr>
              <w:contextualSpacing/>
              <w:rPr>
                <w:rFonts w:ascii="Times New Roman" w:hAnsi="Times New Roman" w:cs="Times New Roman"/>
                <w:sz w:val="24"/>
                <w:szCs w:val="24"/>
              </w:rPr>
            </w:pPr>
            <w:r w:rsidRPr="00954683">
              <w:rPr>
                <w:rFonts w:ascii="Times New Roman" w:hAnsi="Times New Roman" w:cs="Times New Roman"/>
                <w:sz w:val="24"/>
                <w:szCs w:val="24"/>
              </w:rPr>
              <w:t xml:space="preserve">Организация и участие в акциях: </w:t>
            </w:r>
          </w:p>
          <w:p w:rsidR="000658F7" w:rsidRPr="00954683" w:rsidRDefault="000658F7" w:rsidP="00DA6702">
            <w:pPr>
              <w:contextualSpacing/>
              <w:rPr>
                <w:rFonts w:ascii="Times New Roman" w:hAnsi="Times New Roman" w:cs="Times New Roman"/>
                <w:sz w:val="24"/>
                <w:szCs w:val="24"/>
              </w:rPr>
            </w:pPr>
            <w:r w:rsidRPr="00954683">
              <w:rPr>
                <w:rFonts w:ascii="Times New Roman" w:hAnsi="Times New Roman" w:cs="Times New Roman"/>
                <w:sz w:val="24"/>
                <w:szCs w:val="24"/>
              </w:rPr>
              <w:t>«Посылка ветерану»</w:t>
            </w:r>
          </w:p>
          <w:p w:rsidR="006E45F0" w:rsidRPr="00954683" w:rsidRDefault="006E45F0" w:rsidP="00DA6702">
            <w:pPr>
              <w:contextualSpacing/>
              <w:rPr>
                <w:rFonts w:ascii="Times New Roman" w:hAnsi="Times New Roman" w:cs="Times New Roman"/>
                <w:sz w:val="24"/>
                <w:szCs w:val="24"/>
              </w:rPr>
            </w:pPr>
            <w:r w:rsidRPr="00954683">
              <w:rPr>
                <w:rFonts w:ascii="Times New Roman" w:hAnsi="Times New Roman" w:cs="Times New Roman"/>
                <w:sz w:val="24"/>
                <w:szCs w:val="24"/>
              </w:rPr>
              <w:t>«Георгиевская лента»</w:t>
            </w:r>
          </w:p>
          <w:p w:rsidR="006E45F0" w:rsidRPr="00954683" w:rsidRDefault="006E45F0" w:rsidP="00DA6702">
            <w:pPr>
              <w:contextualSpacing/>
              <w:rPr>
                <w:rFonts w:ascii="Times New Roman" w:hAnsi="Times New Roman" w:cs="Times New Roman"/>
                <w:sz w:val="24"/>
                <w:szCs w:val="24"/>
              </w:rPr>
            </w:pPr>
            <w:r w:rsidRPr="00954683">
              <w:rPr>
                <w:rFonts w:ascii="Times New Roman" w:hAnsi="Times New Roman" w:cs="Times New Roman"/>
                <w:sz w:val="24"/>
                <w:szCs w:val="24"/>
              </w:rPr>
              <w:t xml:space="preserve">«Свеча памяти» </w:t>
            </w:r>
          </w:p>
        </w:tc>
        <w:tc>
          <w:tcPr>
            <w:tcW w:w="4425" w:type="dxa"/>
            <w:vAlign w:val="center"/>
          </w:tcPr>
          <w:p w:rsidR="000658F7" w:rsidRPr="000658F7" w:rsidRDefault="000658F7" w:rsidP="00DA6702">
            <w:pPr>
              <w:pStyle w:val="a3"/>
              <w:spacing w:before="0" w:after="0"/>
              <w:rPr>
                <w:sz w:val="24"/>
                <w:szCs w:val="24"/>
              </w:rPr>
            </w:pPr>
            <w:r w:rsidRPr="000658F7">
              <w:rPr>
                <w:sz w:val="24"/>
                <w:szCs w:val="24"/>
              </w:rPr>
              <w:t>Все образовательные учреждения района, включая учреждения дополнительного образования детей</w:t>
            </w:r>
            <w:r w:rsidR="00C7410F">
              <w:rPr>
                <w:sz w:val="24"/>
                <w:szCs w:val="24"/>
              </w:rPr>
              <w:t>,</w:t>
            </w:r>
          </w:p>
          <w:p w:rsidR="006E45F0" w:rsidRPr="006E45F0" w:rsidRDefault="000658F7" w:rsidP="00DA6702">
            <w:pPr>
              <w:pStyle w:val="a3"/>
              <w:spacing w:before="0" w:after="0"/>
              <w:rPr>
                <w:sz w:val="24"/>
                <w:szCs w:val="24"/>
              </w:rPr>
            </w:pPr>
            <w:r>
              <w:rPr>
                <w:sz w:val="24"/>
                <w:szCs w:val="24"/>
              </w:rPr>
              <w:t>а также дошкольные организации</w:t>
            </w:r>
          </w:p>
        </w:tc>
        <w:tc>
          <w:tcPr>
            <w:tcW w:w="1418" w:type="dxa"/>
            <w:vAlign w:val="center"/>
          </w:tcPr>
          <w:p w:rsidR="00C7410F" w:rsidRPr="006E45F0" w:rsidRDefault="00B612AC" w:rsidP="00DA6702">
            <w:pPr>
              <w:pStyle w:val="a3"/>
              <w:spacing w:before="0" w:after="0"/>
              <w:jc w:val="center"/>
              <w:rPr>
                <w:sz w:val="24"/>
                <w:szCs w:val="24"/>
              </w:rPr>
            </w:pPr>
            <w:r>
              <w:rPr>
                <w:sz w:val="24"/>
                <w:szCs w:val="24"/>
              </w:rPr>
              <w:t>12</w:t>
            </w:r>
            <w:r w:rsidR="00B156F5">
              <w:rPr>
                <w:sz w:val="24"/>
                <w:szCs w:val="24"/>
              </w:rPr>
              <w:t>50</w:t>
            </w:r>
          </w:p>
        </w:tc>
      </w:tr>
      <w:tr w:rsidR="00C7410F" w:rsidTr="00DA6702">
        <w:tc>
          <w:tcPr>
            <w:tcW w:w="4789" w:type="dxa"/>
            <w:vAlign w:val="center"/>
          </w:tcPr>
          <w:p w:rsidR="00C7410F" w:rsidRPr="00C7410F" w:rsidRDefault="00F4626C" w:rsidP="00DA6702">
            <w:pPr>
              <w:contextualSpacing/>
              <w:rPr>
                <w:rFonts w:ascii="Times New Roman" w:hAnsi="Times New Roman" w:cs="Times New Roman"/>
                <w:color w:val="FF0000"/>
                <w:sz w:val="24"/>
                <w:szCs w:val="24"/>
              </w:rPr>
            </w:pPr>
            <w:r>
              <w:rPr>
                <w:rFonts w:ascii="Times New Roman" w:hAnsi="Times New Roman" w:cs="Times New Roman"/>
                <w:sz w:val="24"/>
                <w:szCs w:val="24"/>
              </w:rPr>
              <w:t>«</w:t>
            </w:r>
            <w:r w:rsidR="00C7410F" w:rsidRPr="00F4626C">
              <w:rPr>
                <w:rFonts w:ascii="Times New Roman" w:hAnsi="Times New Roman" w:cs="Times New Roman"/>
                <w:sz w:val="24"/>
                <w:szCs w:val="24"/>
              </w:rPr>
              <w:t xml:space="preserve">День </w:t>
            </w:r>
            <w:r w:rsidRPr="00F4626C">
              <w:rPr>
                <w:rFonts w:ascii="Times New Roman" w:hAnsi="Times New Roman" w:cs="Times New Roman"/>
                <w:sz w:val="24"/>
                <w:szCs w:val="24"/>
              </w:rPr>
              <w:t xml:space="preserve">независимости </w:t>
            </w:r>
            <w:r w:rsidR="00C7410F" w:rsidRPr="00F4626C">
              <w:rPr>
                <w:rFonts w:ascii="Times New Roman" w:hAnsi="Times New Roman" w:cs="Times New Roman"/>
                <w:sz w:val="24"/>
                <w:szCs w:val="24"/>
              </w:rPr>
              <w:t>России</w:t>
            </w:r>
            <w:r>
              <w:rPr>
                <w:rFonts w:ascii="Times New Roman" w:hAnsi="Times New Roman" w:cs="Times New Roman"/>
                <w:sz w:val="24"/>
                <w:szCs w:val="24"/>
              </w:rPr>
              <w:t>»</w:t>
            </w:r>
          </w:p>
        </w:tc>
        <w:tc>
          <w:tcPr>
            <w:tcW w:w="4425" w:type="dxa"/>
            <w:vAlign w:val="center"/>
          </w:tcPr>
          <w:p w:rsidR="00C7410F" w:rsidRDefault="00F4626C" w:rsidP="00DA6702">
            <w:pPr>
              <w:pStyle w:val="a3"/>
              <w:spacing w:before="0" w:after="0"/>
              <w:rPr>
                <w:sz w:val="24"/>
                <w:szCs w:val="24"/>
              </w:rPr>
            </w:pPr>
            <w:r w:rsidRPr="006E45F0">
              <w:rPr>
                <w:sz w:val="24"/>
                <w:szCs w:val="24"/>
              </w:rPr>
              <w:t>Все образовательные организации района, за исключением школы интерната</w:t>
            </w:r>
          </w:p>
        </w:tc>
        <w:tc>
          <w:tcPr>
            <w:tcW w:w="1418" w:type="dxa"/>
            <w:vAlign w:val="center"/>
          </w:tcPr>
          <w:p w:rsidR="00C7410F" w:rsidRDefault="00F4626C" w:rsidP="00DA6702">
            <w:pPr>
              <w:pStyle w:val="a3"/>
              <w:spacing w:before="0" w:after="0"/>
              <w:jc w:val="center"/>
              <w:rPr>
                <w:sz w:val="24"/>
                <w:szCs w:val="24"/>
              </w:rPr>
            </w:pPr>
            <w:r>
              <w:rPr>
                <w:sz w:val="24"/>
                <w:szCs w:val="24"/>
              </w:rPr>
              <w:t>300</w:t>
            </w:r>
          </w:p>
        </w:tc>
      </w:tr>
      <w:tr w:rsidR="000658F7" w:rsidTr="00DA6702">
        <w:tc>
          <w:tcPr>
            <w:tcW w:w="4789" w:type="dxa"/>
            <w:vAlign w:val="center"/>
          </w:tcPr>
          <w:p w:rsidR="000658F7" w:rsidRPr="00954683" w:rsidRDefault="000658F7" w:rsidP="00DA6702">
            <w:pPr>
              <w:contextualSpacing/>
              <w:rPr>
                <w:rFonts w:ascii="Times New Roman" w:hAnsi="Times New Roman" w:cs="Times New Roman"/>
                <w:sz w:val="24"/>
                <w:szCs w:val="24"/>
              </w:rPr>
            </w:pPr>
            <w:r w:rsidRPr="00954683">
              <w:rPr>
                <w:rFonts w:ascii="Times New Roman" w:hAnsi="Times New Roman" w:cs="Times New Roman"/>
                <w:sz w:val="24"/>
                <w:szCs w:val="24"/>
              </w:rPr>
              <w:t xml:space="preserve">Мероприятия, направленные на повышение электоральной активности и развитие правовой грамотности в рамках празднования Дня Государственного флага Российской Федерации </w:t>
            </w:r>
          </w:p>
        </w:tc>
        <w:tc>
          <w:tcPr>
            <w:tcW w:w="4425" w:type="dxa"/>
            <w:vAlign w:val="center"/>
          </w:tcPr>
          <w:p w:rsidR="000658F7" w:rsidRPr="006E45F0" w:rsidRDefault="00C7410F" w:rsidP="00DA6702">
            <w:pPr>
              <w:pStyle w:val="a3"/>
              <w:spacing w:after="0"/>
              <w:rPr>
                <w:sz w:val="24"/>
                <w:szCs w:val="24"/>
              </w:rPr>
            </w:pPr>
            <w:r>
              <w:rPr>
                <w:sz w:val="24"/>
                <w:szCs w:val="24"/>
              </w:rPr>
              <w:t>МДОУ «ДС «</w:t>
            </w:r>
            <w:proofErr w:type="spellStart"/>
            <w:r>
              <w:rPr>
                <w:sz w:val="24"/>
                <w:szCs w:val="24"/>
              </w:rPr>
              <w:t>Аленушка</w:t>
            </w:r>
            <w:proofErr w:type="spellEnd"/>
            <w:r>
              <w:rPr>
                <w:sz w:val="24"/>
                <w:szCs w:val="24"/>
              </w:rPr>
              <w:t>» г.Катав-Ивановска, МДОУ «ДС «Колокольчик» г.Катав-Ивановска, МДОУ «ДС «Сказка» г.Катав-Ивановска,</w:t>
            </w:r>
          </w:p>
        </w:tc>
        <w:tc>
          <w:tcPr>
            <w:tcW w:w="1418" w:type="dxa"/>
            <w:vAlign w:val="center"/>
          </w:tcPr>
          <w:p w:rsidR="000658F7" w:rsidRPr="006E45F0" w:rsidRDefault="00C7410F" w:rsidP="00DA6702">
            <w:pPr>
              <w:pStyle w:val="a3"/>
              <w:spacing w:before="0" w:after="0"/>
              <w:jc w:val="center"/>
              <w:rPr>
                <w:sz w:val="24"/>
                <w:szCs w:val="24"/>
              </w:rPr>
            </w:pPr>
            <w:r>
              <w:rPr>
                <w:sz w:val="24"/>
                <w:szCs w:val="24"/>
              </w:rPr>
              <w:t>175</w:t>
            </w:r>
          </w:p>
        </w:tc>
      </w:tr>
      <w:tr w:rsidR="00C7410F" w:rsidRPr="00C7410F" w:rsidTr="00DA6702">
        <w:tc>
          <w:tcPr>
            <w:tcW w:w="4789" w:type="dxa"/>
            <w:vAlign w:val="center"/>
          </w:tcPr>
          <w:p w:rsidR="000658F7" w:rsidRPr="000658F7" w:rsidRDefault="000658F7" w:rsidP="00DA6702">
            <w:pPr>
              <w:contextualSpacing/>
              <w:rPr>
                <w:rFonts w:ascii="Times New Roman" w:hAnsi="Times New Roman" w:cs="Times New Roman"/>
                <w:b/>
                <w:sz w:val="24"/>
                <w:szCs w:val="24"/>
              </w:rPr>
            </w:pPr>
            <w:r w:rsidRPr="000658F7">
              <w:rPr>
                <w:rFonts w:ascii="Times New Roman" w:hAnsi="Times New Roman" w:cs="Times New Roman"/>
                <w:b/>
                <w:sz w:val="24"/>
                <w:szCs w:val="24"/>
              </w:rPr>
              <w:t xml:space="preserve">Всего приняло участие </w:t>
            </w:r>
          </w:p>
        </w:tc>
        <w:tc>
          <w:tcPr>
            <w:tcW w:w="4425" w:type="dxa"/>
            <w:vAlign w:val="center"/>
          </w:tcPr>
          <w:p w:rsidR="000658F7" w:rsidRPr="000658F7" w:rsidRDefault="000658F7" w:rsidP="00DA6702">
            <w:pPr>
              <w:pStyle w:val="a3"/>
              <w:spacing w:before="0" w:after="0"/>
              <w:rPr>
                <w:b/>
                <w:sz w:val="24"/>
                <w:szCs w:val="24"/>
              </w:rPr>
            </w:pPr>
          </w:p>
        </w:tc>
        <w:tc>
          <w:tcPr>
            <w:tcW w:w="1418" w:type="dxa"/>
            <w:vAlign w:val="center"/>
          </w:tcPr>
          <w:p w:rsidR="000658F7" w:rsidRPr="00C7410F" w:rsidRDefault="00B156F5" w:rsidP="00DA6702">
            <w:pPr>
              <w:pStyle w:val="a3"/>
              <w:spacing w:before="0" w:after="0"/>
              <w:jc w:val="center"/>
              <w:rPr>
                <w:b/>
                <w:color w:val="FF0000"/>
                <w:sz w:val="24"/>
                <w:szCs w:val="24"/>
              </w:rPr>
            </w:pPr>
            <w:r>
              <w:rPr>
                <w:b/>
                <w:sz w:val="24"/>
                <w:szCs w:val="24"/>
              </w:rPr>
              <w:t>2087</w:t>
            </w:r>
          </w:p>
        </w:tc>
      </w:tr>
    </w:tbl>
    <w:p w:rsidR="006E45F0" w:rsidRPr="006D17BA" w:rsidRDefault="000658F7" w:rsidP="00DA6702">
      <w:pPr>
        <w:pStyle w:val="a3"/>
        <w:spacing w:before="0" w:after="0"/>
        <w:jc w:val="both"/>
        <w:rPr>
          <w:b/>
          <w:sz w:val="28"/>
          <w:szCs w:val="28"/>
        </w:rPr>
      </w:pPr>
      <w:r w:rsidRPr="00DA6702">
        <w:rPr>
          <w:sz w:val="28"/>
          <w:szCs w:val="28"/>
        </w:rPr>
        <w:lastRenderedPageBreak/>
        <w:t>2.</w:t>
      </w:r>
      <w:r w:rsidRPr="006D17BA">
        <w:rPr>
          <w:b/>
          <w:sz w:val="28"/>
          <w:szCs w:val="28"/>
        </w:rPr>
        <w:tab/>
      </w:r>
      <w:r w:rsidRPr="00DA6702">
        <w:rPr>
          <w:i/>
          <w:sz w:val="28"/>
          <w:szCs w:val="28"/>
          <w:u w:val="single"/>
        </w:rPr>
        <w:t>Волонтерская деятельность</w:t>
      </w:r>
    </w:p>
    <w:p w:rsidR="00E81F5E" w:rsidRPr="00E81F5E" w:rsidRDefault="00863510" w:rsidP="00DA6702">
      <w:pPr>
        <w:pStyle w:val="Default"/>
        <w:suppressAutoHyphens w:val="0"/>
        <w:autoSpaceDN w:val="0"/>
        <w:adjustRightInd w:val="0"/>
        <w:ind w:firstLine="567"/>
        <w:jc w:val="both"/>
        <w:rPr>
          <w:color w:val="auto"/>
          <w:sz w:val="28"/>
          <w:szCs w:val="28"/>
        </w:rPr>
      </w:pPr>
      <w:r w:rsidRPr="00E81F5E">
        <w:rPr>
          <w:sz w:val="28"/>
          <w:szCs w:val="28"/>
        </w:rPr>
        <w:t>Среди приоритетов молодежной политики, реализуемой на территории района это – системное вовлечение молодежи в общественную жизнь, развитие и поддержка молод</w:t>
      </w:r>
      <w:r w:rsidR="00DA6702">
        <w:rPr>
          <w:sz w:val="28"/>
          <w:szCs w:val="28"/>
        </w:rPr>
        <w:t>е</w:t>
      </w:r>
      <w:r w:rsidRPr="00E81F5E">
        <w:rPr>
          <w:sz w:val="28"/>
          <w:szCs w:val="28"/>
        </w:rPr>
        <w:t>жных инициатив, направленных на организацию добровольческой деятельности. Одной из основных форм проявления социальной и гражданской активности молод</w:t>
      </w:r>
      <w:r w:rsidR="00DA6702">
        <w:rPr>
          <w:sz w:val="28"/>
          <w:szCs w:val="28"/>
        </w:rPr>
        <w:t>е</w:t>
      </w:r>
      <w:r w:rsidRPr="00E81F5E">
        <w:rPr>
          <w:sz w:val="28"/>
          <w:szCs w:val="28"/>
        </w:rPr>
        <w:t xml:space="preserve">жи является </w:t>
      </w:r>
      <w:proofErr w:type="spellStart"/>
      <w:r w:rsidRPr="00E81F5E">
        <w:rPr>
          <w:sz w:val="28"/>
          <w:szCs w:val="28"/>
        </w:rPr>
        <w:t>волонт</w:t>
      </w:r>
      <w:r w:rsidR="00DA6702">
        <w:rPr>
          <w:sz w:val="28"/>
          <w:szCs w:val="28"/>
        </w:rPr>
        <w:t>е</w:t>
      </w:r>
      <w:r w:rsidRPr="00E81F5E">
        <w:rPr>
          <w:sz w:val="28"/>
          <w:szCs w:val="28"/>
        </w:rPr>
        <w:t>рство</w:t>
      </w:r>
      <w:proofErr w:type="spellEnd"/>
      <w:r w:rsidRPr="00E81F5E">
        <w:rPr>
          <w:sz w:val="28"/>
          <w:szCs w:val="28"/>
        </w:rPr>
        <w:t>, принимающее в последнее время все больший размах.</w:t>
      </w:r>
      <w:r w:rsidR="00DA6702">
        <w:rPr>
          <w:sz w:val="28"/>
          <w:szCs w:val="28"/>
        </w:rPr>
        <w:t xml:space="preserve"> </w:t>
      </w:r>
      <w:r w:rsidR="007C3397" w:rsidRPr="00E81F5E">
        <w:rPr>
          <w:sz w:val="28"/>
          <w:szCs w:val="28"/>
          <w:shd w:val="clear" w:color="auto" w:fill="FFFFFF"/>
        </w:rPr>
        <w:t>Наиболее яркие объединения данного движения:</w:t>
      </w:r>
    </w:p>
    <w:p w:rsidR="00E81F5E" w:rsidRDefault="00E81F5E" w:rsidP="00DA6702">
      <w:pPr>
        <w:pStyle w:val="Default"/>
        <w:numPr>
          <w:ilvl w:val="0"/>
          <w:numId w:val="6"/>
        </w:numPr>
        <w:suppressAutoHyphens w:val="0"/>
        <w:autoSpaceDN w:val="0"/>
        <w:adjustRightInd w:val="0"/>
        <w:ind w:left="0" w:firstLine="0"/>
        <w:jc w:val="both"/>
        <w:rPr>
          <w:color w:val="auto"/>
          <w:sz w:val="28"/>
          <w:szCs w:val="28"/>
        </w:rPr>
      </w:pPr>
      <w:proofErr w:type="gramStart"/>
      <w:r w:rsidRPr="00E81F5E">
        <w:rPr>
          <w:sz w:val="28"/>
          <w:szCs w:val="28"/>
          <w:shd w:val="clear" w:color="auto" w:fill="FFFFFF"/>
        </w:rPr>
        <w:t>Катав-Ивановский</w:t>
      </w:r>
      <w:proofErr w:type="gramEnd"/>
      <w:r w:rsidRPr="00E81F5E">
        <w:rPr>
          <w:sz w:val="28"/>
          <w:szCs w:val="28"/>
          <w:shd w:val="clear" w:color="auto" w:fill="FFFFFF"/>
        </w:rPr>
        <w:t xml:space="preserve"> индустриальный техникум</w:t>
      </w:r>
      <w:r w:rsidRPr="00E81F5E">
        <w:rPr>
          <w:color w:val="auto"/>
          <w:sz w:val="28"/>
          <w:szCs w:val="28"/>
        </w:rPr>
        <w:t xml:space="preserve"> - </w:t>
      </w:r>
      <w:r w:rsidRPr="00E81F5E">
        <w:rPr>
          <w:sz w:val="28"/>
          <w:szCs w:val="28"/>
        </w:rPr>
        <w:t>в</w:t>
      </w:r>
      <w:r w:rsidR="00E13D07" w:rsidRPr="00E81F5E">
        <w:rPr>
          <w:color w:val="auto"/>
          <w:sz w:val="28"/>
          <w:szCs w:val="28"/>
        </w:rPr>
        <w:t>олонтерский отряд: «Мы вместе» и «Лига добра»,</w:t>
      </w:r>
      <w:r w:rsidR="00DA6702">
        <w:rPr>
          <w:color w:val="auto"/>
          <w:sz w:val="28"/>
          <w:szCs w:val="28"/>
        </w:rPr>
        <w:t xml:space="preserve"> </w:t>
      </w:r>
      <w:proofErr w:type="spellStart"/>
      <w:proofErr w:type="gramStart"/>
      <w:r w:rsidRPr="00E81F5E">
        <w:rPr>
          <w:color w:val="auto"/>
          <w:sz w:val="28"/>
          <w:szCs w:val="28"/>
        </w:rPr>
        <w:t>Спорт-клуб</w:t>
      </w:r>
      <w:proofErr w:type="spellEnd"/>
      <w:proofErr w:type="gramEnd"/>
      <w:r w:rsidR="00DA6702">
        <w:rPr>
          <w:color w:val="auto"/>
          <w:sz w:val="28"/>
          <w:szCs w:val="28"/>
        </w:rPr>
        <w:t xml:space="preserve"> </w:t>
      </w:r>
      <w:r w:rsidRPr="00E81F5E">
        <w:rPr>
          <w:color w:val="auto"/>
          <w:sz w:val="28"/>
          <w:szCs w:val="28"/>
        </w:rPr>
        <w:t>«Лидер-спорт»</w:t>
      </w:r>
      <w:r w:rsidR="00DA6702">
        <w:rPr>
          <w:color w:val="auto"/>
          <w:sz w:val="28"/>
          <w:szCs w:val="28"/>
        </w:rPr>
        <w:t>,</w:t>
      </w:r>
      <w:r w:rsidRPr="00E81F5E">
        <w:rPr>
          <w:color w:val="auto"/>
          <w:sz w:val="28"/>
          <w:szCs w:val="28"/>
        </w:rPr>
        <w:t xml:space="preserve"> «Совет первых» и «Студенческий совет»</w:t>
      </w:r>
      <w:r>
        <w:rPr>
          <w:color w:val="auto"/>
          <w:sz w:val="28"/>
          <w:szCs w:val="28"/>
        </w:rPr>
        <w:t>.</w:t>
      </w:r>
    </w:p>
    <w:p w:rsidR="00E81F5E" w:rsidRDefault="00E81F5E" w:rsidP="00DA6702">
      <w:pPr>
        <w:pStyle w:val="Default"/>
        <w:numPr>
          <w:ilvl w:val="0"/>
          <w:numId w:val="6"/>
        </w:numPr>
        <w:suppressAutoHyphens w:val="0"/>
        <w:autoSpaceDN w:val="0"/>
        <w:adjustRightInd w:val="0"/>
        <w:ind w:left="0" w:firstLine="0"/>
        <w:jc w:val="both"/>
        <w:rPr>
          <w:color w:val="auto"/>
          <w:sz w:val="28"/>
          <w:szCs w:val="28"/>
        </w:rPr>
      </w:pPr>
      <w:proofErr w:type="spellStart"/>
      <w:r w:rsidRPr="00E81F5E">
        <w:rPr>
          <w:color w:val="auto"/>
          <w:sz w:val="28"/>
          <w:szCs w:val="28"/>
        </w:rPr>
        <w:t>Юрюзанский</w:t>
      </w:r>
      <w:proofErr w:type="spellEnd"/>
      <w:r w:rsidRPr="00E81F5E">
        <w:rPr>
          <w:color w:val="auto"/>
          <w:sz w:val="28"/>
          <w:szCs w:val="28"/>
        </w:rPr>
        <w:t xml:space="preserve"> технологический техникум - </w:t>
      </w:r>
      <w:r w:rsidR="00E13D07" w:rsidRPr="00E81F5E">
        <w:rPr>
          <w:color w:val="auto"/>
          <w:sz w:val="28"/>
          <w:szCs w:val="28"/>
        </w:rPr>
        <w:t xml:space="preserve">Первичное отделение Российского движения детей и молодёжи, </w:t>
      </w:r>
      <w:r w:rsidRPr="00E81F5E">
        <w:rPr>
          <w:color w:val="auto"/>
          <w:sz w:val="28"/>
          <w:szCs w:val="28"/>
        </w:rPr>
        <w:t>в</w:t>
      </w:r>
      <w:r w:rsidR="00E13D07" w:rsidRPr="00E81F5E">
        <w:rPr>
          <w:color w:val="auto"/>
          <w:sz w:val="28"/>
          <w:szCs w:val="28"/>
        </w:rPr>
        <w:t xml:space="preserve">олонтерское объединение «Голубь мира», </w:t>
      </w:r>
      <w:r w:rsidRPr="00E81F5E">
        <w:rPr>
          <w:color w:val="auto"/>
          <w:sz w:val="28"/>
          <w:szCs w:val="28"/>
        </w:rPr>
        <w:t>в</w:t>
      </w:r>
      <w:r w:rsidR="00E13D07" w:rsidRPr="00E81F5E">
        <w:rPr>
          <w:color w:val="auto"/>
          <w:sz w:val="28"/>
          <w:szCs w:val="28"/>
        </w:rPr>
        <w:t>оенно-патриотический клуб, Медиа-центр «Объектив»,</w:t>
      </w:r>
      <w:r w:rsidRPr="00E81F5E">
        <w:rPr>
          <w:color w:val="auto"/>
          <w:sz w:val="28"/>
          <w:szCs w:val="28"/>
        </w:rPr>
        <w:t xml:space="preserve"> с</w:t>
      </w:r>
      <w:r w:rsidR="00E13D07" w:rsidRPr="00E81F5E">
        <w:rPr>
          <w:color w:val="auto"/>
          <w:sz w:val="28"/>
          <w:szCs w:val="28"/>
        </w:rPr>
        <w:t>туденческий совет - Новая волна</w:t>
      </w:r>
      <w:r w:rsidRPr="00E81F5E">
        <w:rPr>
          <w:color w:val="auto"/>
          <w:sz w:val="28"/>
          <w:szCs w:val="28"/>
        </w:rPr>
        <w:t>.</w:t>
      </w:r>
    </w:p>
    <w:p w:rsidR="00E13D07" w:rsidRDefault="00E13D07" w:rsidP="00DA6702">
      <w:pPr>
        <w:pStyle w:val="Default"/>
        <w:numPr>
          <w:ilvl w:val="0"/>
          <w:numId w:val="6"/>
        </w:numPr>
        <w:suppressAutoHyphens w:val="0"/>
        <w:autoSpaceDN w:val="0"/>
        <w:adjustRightInd w:val="0"/>
        <w:ind w:left="0" w:firstLine="0"/>
        <w:jc w:val="both"/>
        <w:rPr>
          <w:color w:val="auto"/>
          <w:sz w:val="28"/>
          <w:szCs w:val="28"/>
        </w:rPr>
      </w:pPr>
      <w:r w:rsidRPr="00E81F5E">
        <w:rPr>
          <w:color w:val="auto"/>
          <w:sz w:val="28"/>
          <w:szCs w:val="28"/>
        </w:rPr>
        <w:t>«Движение первых»</w:t>
      </w:r>
      <w:r w:rsidR="00DA6702">
        <w:rPr>
          <w:color w:val="auto"/>
          <w:sz w:val="28"/>
          <w:szCs w:val="28"/>
        </w:rPr>
        <w:t>.</w:t>
      </w:r>
    </w:p>
    <w:p w:rsidR="00E81F5E" w:rsidRPr="00E81F5E" w:rsidRDefault="00E81F5E" w:rsidP="00DA6702">
      <w:pPr>
        <w:pStyle w:val="Default"/>
        <w:numPr>
          <w:ilvl w:val="0"/>
          <w:numId w:val="6"/>
        </w:numPr>
        <w:suppressAutoHyphens w:val="0"/>
        <w:autoSpaceDN w:val="0"/>
        <w:adjustRightInd w:val="0"/>
        <w:ind w:left="0" w:firstLine="0"/>
        <w:jc w:val="both"/>
        <w:rPr>
          <w:sz w:val="28"/>
          <w:szCs w:val="28"/>
          <w:shd w:val="clear" w:color="auto" w:fill="FFFFFF"/>
        </w:rPr>
      </w:pPr>
      <w:r w:rsidRPr="00E81F5E">
        <w:rPr>
          <w:color w:val="auto"/>
          <w:sz w:val="28"/>
          <w:szCs w:val="28"/>
        </w:rPr>
        <w:t>МОУ СОШ №</w:t>
      </w:r>
      <w:r w:rsidR="00DA6702">
        <w:rPr>
          <w:color w:val="auto"/>
          <w:sz w:val="28"/>
          <w:szCs w:val="28"/>
        </w:rPr>
        <w:t xml:space="preserve"> </w:t>
      </w:r>
      <w:r w:rsidRPr="00E81F5E">
        <w:rPr>
          <w:color w:val="auto"/>
          <w:sz w:val="28"/>
          <w:szCs w:val="28"/>
        </w:rPr>
        <w:t xml:space="preserve">1 </w:t>
      </w:r>
      <w:r w:rsidR="00B612AC">
        <w:rPr>
          <w:color w:val="auto"/>
          <w:sz w:val="28"/>
          <w:szCs w:val="28"/>
        </w:rPr>
        <w:t xml:space="preserve">г. Юрюзань </w:t>
      </w:r>
      <w:r w:rsidRPr="00E81F5E">
        <w:rPr>
          <w:color w:val="auto"/>
          <w:sz w:val="28"/>
          <w:szCs w:val="28"/>
        </w:rPr>
        <w:t>волонтерский отряд «Спешим на помощь».</w:t>
      </w:r>
    </w:p>
    <w:p w:rsidR="00E81F5E" w:rsidRDefault="00E81F5E" w:rsidP="00DA6702">
      <w:pPr>
        <w:pStyle w:val="Default"/>
        <w:numPr>
          <w:ilvl w:val="0"/>
          <w:numId w:val="6"/>
        </w:numPr>
        <w:suppressAutoHyphens w:val="0"/>
        <w:autoSpaceDN w:val="0"/>
        <w:adjustRightInd w:val="0"/>
        <w:ind w:left="0" w:firstLine="0"/>
        <w:jc w:val="both"/>
        <w:rPr>
          <w:sz w:val="28"/>
          <w:szCs w:val="28"/>
          <w:shd w:val="clear" w:color="auto" w:fill="FFFFFF"/>
        </w:rPr>
      </w:pPr>
      <w:r w:rsidRPr="00E81F5E">
        <w:rPr>
          <w:sz w:val="28"/>
          <w:szCs w:val="28"/>
          <w:shd w:val="clear" w:color="auto" w:fill="FFFFFF"/>
        </w:rPr>
        <w:t>МОУ СОШ №</w:t>
      </w:r>
      <w:r w:rsidR="00DA6702">
        <w:rPr>
          <w:sz w:val="28"/>
          <w:szCs w:val="28"/>
          <w:shd w:val="clear" w:color="auto" w:fill="FFFFFF"/>
        </w:rPr>
        <w:t xml:space="preserve"> </w:t>
      </w:r>
      <w:r w:rsidRPr="00E81F5E">
        <w:rPr>
          <w:sz w:val="28"/>
          <w:szCs w:val="28"/>
          <w:shd w:val="clear" w:color="auto" w:fill="FFFFFF"/>
        </w:rPr>
        <w:t xml:space="preserve">2 г. Юрюзань </w:t>
      </w:r>
      <w:r w:rsidR="007C3397" w:rsidRPr="00E81F5E">
        <w:rPr>
          <w:sz w:val="28"/>
          <w:szCs w:val="28"/>
          <w:shd w:val="clear" w:color="auto" w:fill="FFFFFF"/>
        </w:rPr>
        <w:t>«Школа добр</w:t>
      </w:r>
      <w:r w:rsidR="0008443B" w:rsidRPr="00E81F5E">
        <w:rPr>
          <w:sz w:val="28"/>
          <w:szCs w:val="28"/>
          <w:shd w:val="clear" w:color="auto" w:fill="FFFFFF"/>
        </w:rPr>
        <w:t>ых сердец»</w:t>
      </w:r>
      <w:r>
        <w:rPr>
          <w:sz w:val="28"/>
          <w:szCs w:val="28"/>
          <w:shd w:val="clear" w:color="auto" w:fill="FFFFFF"/>
        </w:rPr>
        <w:t>.</w:t>
      </w:r>
    </w:p>
    <w:p w:rsidR="00C4668C" w:rsidRPr="00E81F5E" w:rsidRDefault="007C3397" w:rsidP="00DA6702">
      <w:pPr>
        <w:pStyle w:val="Default"/>
        <w:suppressAutoHyphens w:val="0"/>
        <w:autoSpaceDN w:val="0"/>
        <w:adjustRightInd w:val="0"/>
        <w:ind w:firstLine="567"/>
        <w:jc w:val="both"/>
        <w:rPr>
          <w:sz w:val="28"/>
          <w:szCs w:val="28"/>
          <w:shd w:val="clear" w:color="auto" w:fill="FFFFFF"/>
        </w:rPr>
      </w:pPr>
      <w:r w:rsidRPr="00E81F5E">
        <w:rPr>
          <w:sz w:val="28"/>
          <w:szCs w:val="28"/>
          <w:shd w:val="clear" w:color="auto" w:fill="FFFFFF"/>
        </w:rPr>
        <w:t>Ребята помогают одиноким и престарелым жителям района, взяли шефство над социальными учреждениями (приют, детский до</w:t>
      </w:r>
      <w:r w:rsidR="00FE7567">
        <w:rPr>
          <w:sz w:val="28"/>
          <w:szCs w:val="28"/>
          <w:shd w:val="clear" w:color="auto" w:fill="FFFFFF"/>
        </w:rPr>
        <w:t>м), озеленяют территорию города</w:t>
      </w:r>
      <w:r w:rsidR="00E81F5E" w:rsidRPr="00E81F5E">
        <w:rPr>
          <w:sz w:val="28"/>
          <w:szCs w:val="28"/>
          <w:shd w:val="clear" w:color="auto" w:fill="FFFFFF"/>
        </w:rPr>
        <w:t>.</w:t>
      </w:r>
    </w:p>
    <w:p w:rsidR="00E81F5E" w:rsidRPr="00E81F5E" w:rsidRDefault="00EF5A13" w:rsidP="00FE7567">
      <w:pPr>
        <w:pStyle w:val="Default"/>
        <w:suppressAutoHyphens w:val="0"/>
        <w:autoSpaceDN w:val="0"/>
        <w:adjustRightInd w:val="0"/>
        <w:ind w:firstLine="567"/>
        <w:jc w:val="both"/>
        <w:rPr>
          <w:color w:val="auto"/>
          <w:sz w:val="28"/>
          <w:szCs w:val="28"/>
        </w:rPr>
      </w:pPr>
      <w:r>
        <w:rPr>
          <w:color w:val="auto"/>
          <w:sz w:val="28"/>
          <w:szCs w:val="28"/>
        </w:rPr>
        <w:t>Н</w:t>
      </w:r>
      <w:r w:rsidR="00E81F5E" w:rsidRPr="00E81F5E">
        <w:rPr>
          <w:color w:val="auto"/>
          <w:sz w:val="28"/>
          <w:szCs w:val="28"/>
        </w:rPr>
        <w:t>а территории района активно развивается волонт</w:t>
      </w:r>
      <w:r w:rsidR="00FE7567">
        <w:rPr>
          <w:color w:val="auto"/>
          <w:sz w:val="28"/>
          <w:szCs w:val="28"/>
        </w:rPr>
        <w:t>е</w:t>
      </w:r>
      <w:r w:rsidR="00E81F5E" w:rsidRPr="00E81F5E">
        <w:rPr>
          <w:color w:val="auto"/>
          <w:sz w:val="28"/>
          <w:szCs w:val="28"/>
        </w:rPr>
        <w:t xml:space="preserve">рская организация «Клевер», лидером волонтёров является Константин Клёпов, культ-организатор </w:t>
      </w:r>
      <w:proofErr w:type="gramStart"/>
      <w:r w:rsidR="00E81F5E" w:rsidRPr="00E81F5E">
        <w:rPr>
          <w:color w:val="auto"/>
          <w:sz w:val="28"/>
          <w:szCs w:val="28"/>
        </w:rPr>
        <w:t>отделения дневного пребывания Комплексного центра социального обслуживания населения</w:t>
      </w:r>
      <w:proofErr w:type="gramEnd"/>
      <w:r w:rsidR="00E81F5E" w:rsidRPr="00E81F5E">
        <w:rPr>
          <w:color w:val="auto"/>
          <w:sz w:val="28"/>
          <w:szCs w:val="28"/>
        </w:rPr>
        <w:t xml:space="preserve">. Волонтерская организация «Клевер» одной из приоритетных целей ставит помощь пенсионерам и престарелым гражданам </w:t>
      </w:r>
      <w:proofErr w:type="spellStart"/>
      <w:r w:rsidR="00E81F5E" w:rsidRPr="00E81F5E">
        <w:rPr>
          <w:color w:val="auto"/>
          <w:sz w:val="28"/>
          <w:szCs w:val="28"/>
        </w:rPr>
        <w:t>Катав-Ивановска</w:t>
      </w:r>
      <w:proofErr w:type="spellEnd"/>
      <w:r w:rsidR="00E81F5E" w:rsidRPr="00E81F5E">
        <w:rPr>
          <w:color w:val="auto"/>
          <w:sz w:val="28"/>
          <w:szCs w:val="28"/>
        </w:rPr>
        <w:t xml:space="preserve">. </w:t>
      </w:r>
    </w:p>
    <w:p w:rsidR="00F91295" w:rsidRDefault="00115F70" w:rsidP="00FE7567">
      <w:pPr>
        <w:pStyle w:val="a3"/>
        <w:shd w:val="clear" w:color="auto" w:fill="FFFFFF"/>
        <w:spacing w:before="0" w:after="0"/>
        <w:ind w:firstLine="567"/>
        <w:contextualSpacing/>
        <w:jc w:val="both"/>
        <w:rPr>
          <w:sz w:val="28"/>
          <w:szCs w:val="28"/>
        </w:rPr>
      </w:pPr>
      <w:r>
        <w:rPr>
          <w:sz w:val="28"/>
          <w:szCs w:val="28"/>
        </w:rPr>
        <w:t xml:space="preserve">В рамках развития </w:t>
      </w:r>
      <w:proofErr w:type="spellStart"/>
      <w:r>
        <w:rPr>
          <w:sz w:val="28"/>
          <w:szCs w:val="28"/>
        </w:rPr>
        <w:t>волонтерства</w:t>
      </w:r>
      <w:proofErr w:type="spellEnd"/>
      <w:r>
        <w:rPr>
          <w:sz w:val="28"/>
          <w:szCs w:val="28"/>
        </w:rPr>
        <w:t xml:space="preserve"> и добровольческой деятельности был организован </w:t>
      </w:r>
      <w:r w:rsidR="00E97C62">
        <w:rPr>
          <w:sz w:val="28"/>
          <w:szCs w:val="28"/>
        </w:rPr>
        <w:t>конкурс видеороликов, посвященных волонтерской деятельности молодежных объединений района.</w:t>
      </w:r>
      <w:r>
        <w:rPr>
          <w:sz w:val="28"/>
          <w:szCs w:val="28"/>
        </w:rPr>
        <w:t xml:space="preserve"> В мероприятии приняло участие </w:t>
      </w:r>
      <w:r w:rsidR="00F4626C">
        <w:rPr>
          <w:sz w:val="28"/>
          <w:szCs w:val="28"/>
        </w:rPr>
        <w:t>30</w:t>
      </w:r>
      <w:r w:rsidR="00E97C62">
        <w:rPr>
          <w:sz w:val="28"/>
          <w:szCs w:val="28"/>
        </w:rPr>
        <w:t xml:space="preserve"> человек</w:t>
      </w:r>
      <w:r w:rsidR="00F91295">
        <w:rPr>
          <w:sz w:val="28"/>
          <w:szCs w:val="28"/>
        </w:rPr>
        <w:t>.</w:t>
      </w:r>
    </w:p>
    <w:p w:rsidR="00115F70" w:rsidRDefault="00F91295" w:rsidP="00DA6702">
      <w:pPr>
        <w:pStyle w:val="a3"/>
        <w:shd w:val="clear" w:color="auto" w:fill="FFFFFF"/>
        <w:spacing w:before="0" w:after="0"/>
        <w:contextualSpacing/>
        <w:jc w:val="both"/>
        <w:rPr>
          <w:sz w:val="28"/>
          <w:szCs w:val="28"/>
        </w:rPr>
      </w:pPr>
      <w:r>
        <w:rPr>
          <w:sz w:val="28"/>
          <w:szCs w:val="28"/>
        </w:rPr>
        <w:t>Также в 2024 году проходил фестиваль «Большая семья», на площадке Главного управления молодежной политике Челябинской области ученики</w:t>
      </w:r>
      <w:r w:rsidR="00FE7567">
        <w:rPr>
          <w:sz w:val="28"/>
          <w:szCs w:val="28"/>
        </w:rPr>
        <w:t xml:space="preserve"> </w:t>
      </w:r>
      <w:r>
        <w:rPr>
          <w:sz w:val="28"/>
          <w:szCs w:val="28"/>
        </w:rPr>
        <w:t>выступили с мастер-классом «</w:t>
      </w:r>
      <w:r w:rsidR="00F4626C">
        <w:rPr>
          <w:sz w:val="28"/>
          <w:szCs w:val="28"/>
        </w:rPr>
        <w:t xml:space="preserve">Окопные свечи для солдат», также </w:t>
      </w:r>
      <w:r>
        <w:rPr>
          <w:sz w:val="28"/>
          <w:szCs w:val="28"/>
        </w:rPr>
        <w:t xml:space="preserve">приняли участие в акции «Помощь </w:t>
      </w:r>
      <w:r w:rsidR="00F4626C">
        <w:rPr>
          <w:sz w:val="28"/>
          <w:szCs w:val="28"/>
        </w:rPr>
        <w:t>пожилым</w:t>
      </w:r>
      <w:r>
        <w:rPr>
          <w:sz w:val="28"/>
          <w:szCs w:val="28"/>
        </w:rPr>
        <w:t>»</w:t>
      </w:r>
      <w:r w:rsidR="00F4626C">
        <w:rPr>
          <w:sz w:val="28"/>
          <w:szCs w:val="28"/>
        </w:rPr>
        <w:t>.</w:t>
      </w:r>
    </w:p>
    <w:p w:rsidR="00FE7567" w:rsidRPr="006D17BA" w:rsidRDefault="00FE7567" w:rsidP="00DA6702">
      <w:pPr>
        <w:pStyle w:val="a3"/>
        <w:shd w:val="clear" w:color="auto" w:fill="FFFFFF"/>
        <w:spacing w:before="0" w:after="0"/>
        <w:contextualSpacing/>
        <w:jc w:val="both"/>
        <w:rPr>
          <w:sz w:val="28"/>
          <w:szCs w:val="28"/>
        </w:rPr>
      </w:pPr>
    </w:p>
    <w:p w:rsidR="000658F7" w:rsidRPr="00FE7567" w:rsidRDefault="000D0094" w:rsidP="00FE7567">
      <w:pPr>
        <w:pStyle w:val="a3"/>
        <w:shd w:val="clear" w:color="auto" w:fill="FFFFFF"/>
        <w:spacing w:before="0" w:after="0"/>
        <w:contextualSpacing/>
        <w:jc w:val="both"/>
        <w:rPr>
          <w:i/>
          <w:sz w:val="28"/>
          <w:szCs w:val="28"/>
          <w:u w:val="single"/>
        </w:rPr>
      </w:pPr>
      <w:r w:rsidRPr="00FE7567">
        <w:rPr>
          <w:sz w:val="28"/>
          <w:szCs w:val="28"/>
        </w:rPr>
        <w:t>3.</w:t>
      </w:r>
      <w:r w:rsidRPr="00FE7567">
        <w:rPr>
          <w:sz w:val="28"/>
          <w:szCs w:val="28"/>
        </w:rPr>
        <w:tab/>
      </w:r>
      <w:r w:rsidRPr="00FE7567">
        <w:rPr>
          <w:i/>
          <w:sz w:val="28"/>
          <w:szCs w:val="28"/>
          <w:u w:val="single"/>
        </w:rPr>
        <w:t>Здоровый образ жизни</w:t>
      </w:r>
    </w:p>
    <w:p w:rsidR="00FE7567" w:rsidRDefault="001431F5" w:rsidP="00C41CCE">
      <w:pPr>
        <w:pStyle w:val="a8"/>
        <w:ind w:left="0" w:firstLine="567"/>
        <w:jc w:val="both"/>
        <w:rPr>
          <w:sz w:val="28"/>
          <w:szCs w:val="28"/>
          <w:lang w:eastAsia="ar-SA"/>
        </w:rPr>
      </w:pPr>
      <w:r w:rsidRPr="006D17BA">
        <w:rPr>
          <w:sz w:val="28"/>
          <w:szCs w:val="28"/>
          <w:lang w:eastAsia="ar-SA"/>
        </w:rPr>
        <w:t xml:space="preserve">На территории </w:t>
      </w:r>
      <w:r w:rsidR="00A17F84" w:rsidRPr="006D17BA">
        <w:rPr>
          <w:sz w:val="28"/>
          <w:szCs w:val="28"/>
          <w:lang w:eastAsia="ar-SA"/>
        </w:rPr>
        <w:t>района</w:t>
      </w:r>
      <w:r w:rsidRPr="006D17BA">
        <w:rPr>
          <w:sz w:val="28"/>
          <w:szCs w:val="28"/>
          <w:lang w:eastAsia="ar-SA"/>
        </w:rPr>
        <w:t xml:space="preserve"> была </w:t>
      </w:r>
      <w:r w:rsidR="00A17F84" w:rsidRPr="006D17BA">
        <w:rPr>
          <w:sz w:val="28"/>
          <w:szCs w:val="28"/>
          <w:lang w:eastAsia="ar-SA"/>
        </w:rPr>
        <w:t>реализована</w:t>
      </w:r>
      <w:r w:rsidRPr="006D17BA">
        <w:rPr>
          <w:sz w:val="28"/>
          <w:szCs w:val="28"/>
          <w:lang w:eastAsia="ar-SA"/>
        </w:rPr>
        <w:t xml:space="preserve"> акция «Молодежь за ЗОЖ». </w:t>
      </w:r>
      <w:r w:rsidR="00EF5A13">
        <w:rPr>
          <w:sz w:val="28"/>
          <w:szCs w:val="28"/>
          <w:lang w:eastAsia="ar-SA"/>
        </w:rPr>
        <w:t xml:space="preserve">Мероприятие «Молодежь за здоровый образ жизни» проведена с привлечением молодежи, работающей на промышленных предприятиях района и организаций в Катав-Ивановском муниципальном районе в виде </w:t>
      </w:r>
      <w:proofErr w:type="spellStart"/>
      <w:proofErr w:type="gramStart"/>
      <w:r w:rsidR="00EF5A13">
        <w:rPr>
          <w:sz w:val="28"/>
          <w:szCs w:val="28"/>
          <w:lang w:eastAsia="ar-SA"/>
        </w:rPr>
        <w:t>фитнес-тренировки</w:t>
      </w:r>
      <w:proofErr w:type="spellEnd"/>
      <w:proofErr w:type="gramEnd"/>
      <w:r w:rsidR="00EF5A13">
        <w:rPr>
          <w:sz w:val="28"/>
          <w:szCs w:val="28"/>
          <w:lang w:eastAsia="ar-SA"/>
        </w:rPr>
        <w:t>.</w:t>
      </w:r>
      <w:r w:rsidR="00FE7567">
        <w:rPr>
          <w:sz w:val="28"/>
          <w:szCs w:val="28"/>
          <w:lang w:eastAsia="ar-SA"/>
        </w:rPr>
        <w:t xml:space="preserve"> </w:t>
      </w:r>
      <w:r w:rsidR="00A17F84" w:rsidRPr="00EF5A13">
        <w:rPr>
          <w:sz w:val="28"/>
          <w:szCs w:val="28"/>
          <w:lang w:eastAsia="ar-SA"/>
        </w:rPr>
        <w:t xml:space="preserve">В акции приняли участие </w:t>
      </w:r>
      <w:r w:rsidR="00EF5A13" w:rsidRPr="00EF5A13">
        <w:rPr>
          <w:sz w:val="28"/>
          <w:szCs w:val="28"/>
          <w:lang w:eastAsia="ar-SA"/>
        </w:rPr>
        <w:t>74</w:t>
      </w:r>
      <w:r w:rsidR="00A17F84" w:rsidRPr="00EF5A13">
        <w:rPr>
          <w:sz w:val="28"/>
          <w:szCs w:val="28"/>
          <w:lang w:eastAsia="ar-SA"/>
        </w:rPr>
        <w:t xml:space="preserve"> человек</w:t>
      </w:r>
      <w:r w:rsidR="00EF5A13" w:rsidRPr="00EF5A13">
        <w:rPr>
          <w:sz w:val="28"/>
          <w:szCs w:val="28"/>
          <w:lang w:eastAsia="ar-SA"/>
        </w:rPr>
        <w:t>а</w:t>
      </w:r>
      <w:r w:rsidR="00F12D3A" w:rsidRPr="00EF5A13">
        <w:rPr>
          <w:sz w:val="28"/>
          <w:szCs w:val="28"/>
          <w:lang w:eastAsia="ar-SA"/>
        </w:rPr>
        <w:t xml:space="preserve"> из следующих организаций и предприятий</w:t>
      </w:r>
      <w:r w:rsidR="00EF5A13" w:rsidRPr="00EF5A13">
        <w:rPr>
          <w:sz w:val="28"/>
          <w:szCs w:val="28"/>
          <w:lang w:eastAsia="ar-SA"/>
        </w:rPr>
        <w:t xml:space="preserve">: </w:t>
      </w:r>
      <w:r w:rsidR="00F12D3A" w:rsidRPr="00EF5A13">
        <w:rPr>
          <w:sz w:val="28"/>
          <w:szCs w:val="28"/>
          <w:lang w:eastAsia="ar-SA"/>
        </w:rPr>
        <w:t>СОШ</w:t>
      </w:r>
      <w:r w:rsidR="00FE7567">
        <w:rPr>
          <w:sz w:val="28"/>
          <w:szCs w:val="28"/>
          <w:lang w:eastAsia="ar-SA"/>
        </w:rPr>
        <w:t xml:space="preserve"> </w:t>
      </w:r>
      <w:r w:rsidR="00F12D3A" w:rsidRPr="00EF5A13">
        <w:rPr>
          <w:sz w:val="28"/>
          <w:szCs w:val="28"/>
          <w:lang w:eastAsia="ar-SA"/>
        </w:rPr>
        <w:t>№</w:t>
      </w:r>
      <w:r w:rsidR="00FE7567">
        <w:rPr>
          <w:sz w:val="28"/>
          <w:szCs w:val="28"/>
          <w:lang w:eastAsia="ar-SA"/>
        </w:rPr>
        <w:t xml:space="preserve"> </w:t>
      </w:r>
      <w:r w:rsidR="00F12D3A" w:rsidRPr="00EF5A13">
        <w:rPr>
          <w:sz w:val="28"/>
          <w:szCs w:val="28"/>
          <w:lang w:eastAsia="ar-SA"/>
        </w:rPr>
        <w:t xml:space="preserve">1,2 </w:t>
      </w:r>
      <w:proofErr w:type="spellStart"/>
      <w:r w:rsidR="00F12D3A" w:rsidRPr="00EF5A13">
        <w:rPr>
          <w:sz w:val="28"/>
          <w:szCs w:val="28"/>
          <w:lang w:eastAsia="ar-SA"/>
        </w:rPr>
        <w:t>Катав-Ивановска</w:t>
      </w:r>
      <w:proofErr w:type="spellEnd"/>
      <w:r w:rsidR="00F12D3A" w:rsidRPr="00EF5A13">
        <w:rPr>
          <w:sz w:val="28"/>
          <w:szCs w:val="28"/>
          <w:lang w:eastAsia="ar-SA"/>
        </w:rPr>
        <w:t>, КИИТ, ЗАО «СМАРТ»,</w:t>
      </w:r>
      <w:r w:rsidR="00FE7567">
        <w:rPr>
          <w:sz w:val="28"/>
          <w:szCs w:val="28"/>
          <w:lang w:eastAsia="ar-SA"/>
        </w:rPr>
        <w:t xml:space="preserve"> </w:t>
      </w:r>
      <w:r w:rsidR="00F12D3A" w:rsidRPr="00EF5A13">
        <w:rPr>
          <w:sz w:val="28"/>
          <w:szCs w:val="28"/>
          <w:lang w:eastAsia="ar-SA"/>
        </w:rPr>
        <w:t>АО «</w:t>
      </w:r>
      <w:proofErr w:type="spellStart"/>
      <w:r w:rsidR="00F12D3A" w:rsidRPr="00EF5A13">
        <w:rPr>
          <w:sz w:val="28"/>
          <w:szCs w:val="28"/>
          <w:lang w:eastAsia="ar-SA"/>
        </w:rPr>
        <w:t>Катавский</w:t>
      </w:r>
      <w:proofErr w:type="spellEnd"/>
      <w:r w:rsidR="00F12D3A" w:rsidRPr="00EF5A13">
        <w:rPr>
          <w:sz w:val="28"/>
          <w:szCs w:val="28"/>
          <w:lang w:eastAsia="ar-SA"/>
        </w:rPr>
        <w:t xml:space="preserve"> цемент</w:t>
      </w:r>
      <w:r w:rsidR="00FE7567">
        <w:rPr>
          <w:sz w:val="28"/>
          <w:szCs w:val="28"/>
          <w:lang w:eastAsia="ar-SA"/>
        </w:rPr>
        <w:t xml:space="preserve"> и другие участники</w:t>
      </w:r>
      <w:r w:rsidR="00EF5A13" w:rsidRPr="00EF5A13">
        <w:rPr>
          <w:sz w:val="28"/>
          <w:szCs w:val="28"/>
          <w:lang w:eastAsia="ar-SA"/>
        </w:rPr>
        <w:t>.</w:t>
      </w:r>
    </w:p>
    <w:p w:rsidR="00F12D3A" w:rsidRPr="00EF5A13" w:rsidRDefault="00EF5A13" w:rsidP="00C41CCE">
      <w:pPr>
        <w:pStyle w:val="a8"/>
        <w:ind w:left="0" w:firstLine="567"/>
        <w:jc w:val="both"/>
        <w:rPr>
          <w:sz w:val="28"/>
          <w:szCs w:val="28"/>
          <w:lang w:eastAsia="ar-SA"/>
        </w:rPr>
      </w:pPr>
      <w:r w:rsidRPr="00EF5A13">
        <w:rPr>
          <w:sz w:val="28"/>
          <w:szCs w:val="28"/>
          <w:lang w:eastAsia="ar-SA"/>
        </w:rPr>
        <w:t xml:space="preserve"> </w:t>
      </w:r>
    </w:p>
    <w:p w:rsidR="000D0094" w:rsidRPr="00FE7567" w:rsidRDefault="00863510" w:rsidP="00FE7567">
      <w:pPr>
        <w:pStyle w:val="a8"/>
        <w:ind w:left="0"/>
        <w:jc w:val="both"/>
        <w:rPr>
          <w:sz w:val="28"/>
          <w:szCs w:val="28"/>
          <w:lang w:eastAsia="ar-SA"/>
        </w:rPr>
      </w:pPr>
      <w:r w:rsidRPr="00FE7567">
        <w:rPr>
          <w:sz w:val="28"/>
          <w:szCs w:val="28"/>
          <w:lang w:eastAsia="ar-SA"/>
        </w:rPr>
        <w:t>4.</w:t>
      </w:r>
      <w:r w:rsidRPr="00FE7567">
        <w:rPr>
          <w:sz w:val="28"/>
          <w:szCs w:val="28"/>
          <w:lang w:eastAsia="ar-SA"/>
        </w:rPr>
        <w:tab/>
      </w:r>
      <w:r w:rsidRPr="00FE7567">
        <w:rPr>
          <w:i/>
          <w:sz w:val="28"/>
          <w:szCs w:val="28"/>
          <w:u w:val="single"/>
          <w:lang w:eastAsia="ar-SA"/>
        </w:rPr>
        <w:t>Поддержка талантливой молодёжи</w:t>
      </w:r>
    </w:p>
    <w:p w:rsidR="006C5121" w:rsidRDefault="006C5121" w:rsidP="008A2C3B">
      <w:pPr>
        <w:pStyle w:val="a8"/>
        <w:ind w:left="0" w:firstLine="567"/>
        <w:jc w:val="both"/>
        <w:rPr>
          <w:sz w:val="28"/>
          <w:szCs w:val="28"/>
          <w:shd w:val="clear" w:color="auto" w:fill="FFFFFF"/>
        </w:rPr>
      </w:pPr>
      <w:r>
        <w:rPr>
          <w:sz w:val="28"/>
          <w:szCs w:val="28"/>
          <w:shd w:val="clear" w:color="auto" w:fill="FFFFFF"/>
        </w:rPr>
        <w:t>Одним из главных мероприятий молодежной политики</w:t>
      </w:r>
      <w:r w:rsidR="00FE7567">
        <w:rPr>
          <w:sz w:val="28"/>
          <w:szCs w:val="28"/>
          <w:shd w:val="clear" w:color="auto" w:fill="FFFFFF"/>
        </w:rPr>
        <w:t xml:space="preserve"> -</w:t>
      </w:r>
      <w:r>
        <w:rPr>
          <w:sz w:val="28"/>
          <w:szCs w:val="28"/>
          <w:shd w:val="clear" w:color="auto" w:fill="FFFFFF"/>
        </w:rPr>
        <w:t xml:space="preserve"> это празднование Дня молодежи. Праздник проводился в формате фестиваля танца. На центральной площади выступали как профессиональные коллективы района: «Ангажемент», «Бумеранг», </w:t>
      </w:r>
      <w:r w:rsidR="00EF5A13">
        <w:rPr>
          <w:sz w:val="28"/>
          <w:szCs w:val="28"/>
          <w:shd w:val="clear" w:color="auto" w:fill="FFFFFF"/>
        </w:rPr>
        <w:t>военно-исторический клуб «Виктория», вокальная студия «</w:t>
      </w:r>
      <w:proofErr w:type="spellStart"/>
      <w:r w:rsidR="00EF5A13">
        <w:rPr>
          <w:sz w:val="28"/>
          <w:szCs w:val="28"/>
          <w:shd w:val="clear" w:color="auto" w:fill="FFFFFF"/>
          <w:lang w:val="en-US"/>
        </w:rPr>
        <w:t>Belcanto</w:t>
      </w:r>
      <w:proofErr w:type="spellEnd"/>
      <w:r w:rsidR="00EF5A13">
        <w:rPr>
          <w:sz w:val="28"/>
          <w:szCs w:val="28"/>
          <w:shd w:val="clear" w:color="auto" w:fill="FFFFFF"/>
        </w:rPr>
        <w:t>», творческий коллектив «</w:t>
      </w:r>
      <w:proofErr w:type="spellStart"/>
      <w:r w:rsidR="00EF5A13">
        <w:rPr>
          <w:sz w:val="28"/>
          <w:szCs w:val="28"/>
          <w:shd w:val="clear" w:color="auto" w:fill="FFFFFF"/>
          <w:lang w:val="en-US"/>
        </w:rPr>
        <w:t>MoloDay</w:t>
      </w:r>
      <w:proofErr w:type="spellEnd"/>
      <w:r w:rsidR="00EF5A13">
        <w:rPr>
          <w:sz w:val="28"/>
          <w:szCs w:val="28"/>
          <w:shd w:val="clear" w:color="auto" w:fill="FFFFFF"/>
        </w:rPr>
        <w:t>»</w:t>
      </w:r>
      <w:r>
        <w:rPr>
          <w:sz w:val="28"/>
          <w:szCs w:val="28"/>
          <w:shd w:val="clear" w:color="auto" w:fill="FFFFFF"/>
        </w:rPr>
        <w:t xml:space="preserve">. </w:t>
      </w:r>
      <w:r w:rsidR="00115F70">
        <w:rPr>
          <w:sz w:val="28"/>
          <w:szCs w:val="28"/>
          <w:shd w:val="clear" w:color="auto" w:fill="FFFFFF"/>
        </w:rPr>
        <w:t xml:space="preserve">По окончанию музыкально-танцевального мероприятия для всех участников была организована пенная вечеринка. Всего в мероприятии приняло участие более 500 человек.   </w:t>
      </w:r>
    </w:p>
    <w:p w:rsidR="001A616A" w:rsidRPr="006C5121" w:rsidRDefault="001A616A" w:rsidP="008A2C3B">
      <w:pPr>
        <w:pStyle w:val="a8"/>
        <w:ind w:left="0" w:firstLine="567"/>
        <w:jc w:val="both"/>
        <w:rPr>
          <w:sz w:val="28"/>
          <w:szCs w:val="28"/>
          <w:shd w:val="clear" w:color="auto" w:fill="FFFFFF"/>
        </w:rPr>
      </w:pPr>
      <w:r>
        <w:rPr>
          <w:sz w:val="28"/>
          <w:szCs w:val="28"/>
          <w:shd w:val="clear" w:color="auto" w:fill="FFFFFF"/>
        </w:rPr>
        <w:lastRenderedPageBreak/>
        <w:t xml:space="preserve">Также, 2024 год является годом Семьи. В связи с </w:t>
      </w:r>
      <w:r w:rsidR="00FE7567">
        <w:rPr>
          <w:sz w:val="28"/>
          <w:szCs w:val="28"/>
          <w:shd w:val="clear" w:color="auto" w:fill="FFFFFF"/>
        </w:rPr>
        <w:t>чествованием</w:t>
      </w:r>
      <w:r>
        <w:rPr>
          <w:sz w:val="28"/>
          <w:szCs w:val="28"/>
          <w:shd w:val="clear" w:color="auto" w:fill="FFFFFF"/>
        </w:rPr>
        <w:t xml:space="preserve"> Дня семьи, любви и верности в Катав-Ивановском районе в культурно-досуговом центре «Маяк» проведен мастер-класс</w:t>
      </w:r>
      <w:r w:rsidR="00F91295">
        <w:rPr>
          <w:sz w:val="28"/>
          <w:szCs w:val="28"/>
          <w:shd w:val="clear" w:color="auto" w:fill="FFFFFF"/>
        </w:rPr>
        <w:t>, где молодые семьи рисовали картину вместе</w:t>
      </w:r>
      <w:r>
        <w:rPr>
          <w:sz w:val="28"/>
          <w:szCs w:val="28"/>
          <w:shd w:val="clear" w:color="auto" w:fill="FFFFFF"/>
        </w:rPr>
        <w:t xml:space="preserve">, </w:t>
      </w:r>
      <w:r w:rsidR="00F91295">
        <w:rPr>
          <w:sz w:val="28"/>
          <w:szCs w:val="28"/>
          <w:shd w:val="clear" w:color="auto" w:fill="FFFFFF"/>
        </w:rPr>
        <w:t xml:space="preserve">также </w:t>
      </w:r>
      <w:r>
        <w:rPr>
          <w:sz w:val="28"/>
          <w:szCs w:val="28"/>
          <w:shd w:val="clear" w:color="auto" w:fill="FFFFFF"/>
        </w:rPr>
        <w:t>была отмечена молодая пара, зарегистрированная</w:t>
      </w:r>
      <w:r w:rsidR="00F91295">
        <w:rPr>
          <w:sz w:val="28"/>
          <w:szCs w:val="28"/>
          <w:shd w:val="clear" w:color="auto" w:fill="FFFFFF"/>
        </w:rPr>
        <w:t xml:space="preserve"> в этот день в Отделе ЗАГС администрации Катав-Ивановского муниципального района. </w:t>
      </w:r>
    </w:p>
    <w:p w:rsidR="008A2C3B" w:rsidRPr="006D17BA" w:rsidRDefault="00863510" w:rsidP="008A2C3B">
      <w:pPr>
        <w:pStyle w:val="a8"/>
        <w:ind w:left="0" w:firstLine="567"/>
        <w:jc w:val="both"/>
        <w:rPr>
          <w:sz w:val="28"/>
          <w:szCs w:val="28"/>
          <w:shd w:val="clear" w:color="auto" w:fill="FFFFFF"/>
        </w:rPr>
      </w:pPr>
      <w:r w:rsidRPr="006D17BA">
        <w:rPr>
          <w:sz w:val="28"/>
          <w:szCs w:val="28"/>
          <w:shd w:val="clear" w:color="auto" w:fill="FFFFFF"/>
        </w:rPr>
        <w:t xml:space="preserve">Важным инструментом молодежной политики, который объединяет творческих, интеллектуальных, искромётных молодых людей, является КВН – игра, которой сегодня оказывают всестороннюю поддержку на государственном уровне. В рамках празднования международного дня КВН на территории района будет проведена районная игра «Молодежной Лиги КВН», на данный момент имеются заявки из средних школ и техникумов района. Всего заявлено </w:t>
      </w:r>
      <w:r w:rsidR="00B612AC">
        <w:rPr>
          <w:sz w:val="28"/>
          <w:szCs w:val="28"/>
          <w:shd w:val="clear" w:color="auto" w:fill="FFFFFF"/>
        </w:rPr>
        <w:t>5</w:t>
      </w:r>
      <w:r w:rsidRPr="006D17BA">
        <w:rPr>
          <w:sz w:val="28"/>
          <w:szCs w:val="28"/>
          <w:shd w:val="clear" w:color="auto" w:fill="FFFFFF"/>
        </w:rPr>
        <w:t xml:space="preserve"> команд. В данный момент провод</w:t>
      </w:r>
      <w:r w:rsidR="008A2C3B" w:rsidRPr="006D17BA">
        <w:rPr>
          <w:sz w:val="28"/>
          <w:szCs w:val="28"/>
          <w:shd w:val="clear" w:color="auto" w:fill="FFFFFF"/>
        </w:rPr>
        <w:t>я</w:t>
      </w:r>
      <w:r w:rsidRPr="006D17BA">
        <w:rPr>
          <w:sz w:val="28"/>
          <w:szCs w:val="28"/>
          <w:shd w:val="clear" w:color="auto" w:fill="FFFFFF"/>
        </w:rPr>
        <w:t>тся творческие репетиции.</w:t>
      </w:r>
      <w:r w:rsidR="008A2C3B" w:rsidRPr="006D17BA">
        <w:rPr>
          <w:sz w:val="28"/>
          <w:szCs w:val="28"/>
          <w:shd w:val="clear" w:color="auto" w:fill="FFFFFF"/>
        </w:rPr>
        <w:t xml:space="preserve"> Игра состоится в конце ноября.</w:t>
      </w:r>
    </w:p>
    <w:p w:rsidR="00FE7567" w:rsidRDefault="008A2C3B" w:rsidP="008A2C3B">
      <w:pPr>
        <w:pStyle w:val="a8"/>
        <w:ind w:left="0" w:firstLine="567"/>
        <w:jc w:val="both"/>
        <w:rPr>
          <w:sz w:val="28"/>
          <w:szCs w:val="28"/>
          <w:shd w:val="clear" w:color="auto" w:fill="FFFFFF"/>
        </w:rPr>
      </w:pPr>
      <w:r w:rsidRPr="006D17BA">
        <w:rPr>
          <w:sz w:val="28"/>
          <w:szCs w:val="28"/>
          <w:shd w:val="clear" w:color="auto" w:fill="FFFFFF"/>
        </w:rPr>
        <w:t xml:space="preserve">В начале декабря состоится грантовый конкурс «Прорыв». Это </w:t>
      </w:r>
      <w:r w:rsidR="008B1D03" w:rsidRPr="006D17BA">
        <w:rPr>
          <w:sz w:val="28"/>
          <w:szCs w:val="28"/>
          <w:shd w:val="clear" w:color="auto" w:fill="FFFFFF"/>
        </w:rPr>
        <w:t>итоговое мероприятие,</w:t>
      </w:r>
      <w:r w:rsidRPr="006D17BA">
        <w:rPr>
          <w:sz w:val="28"/>
          <w:szCs w:val="28"/>
          <w:shd w:val="clear" w:color="auto" w:fill="FFFFFF"/>
        </w:rPr>
        <w:t xml:space="preserve"> на котором </w:t>
      </w:r>
      <w:r w:rsidR="008B1D03" w:rsidRPr="006D17BA">
        <w:rPr>
          <w:sz w:val="28"/>
          <w:szCs w:val="28"/>
          <w:shd w:val="clear" w:color="auto" w:fill="FFFFFF"/>
        </w:rPr>
        <w:t>планируется</w:t>
      </w:r>
      <w:r w:rsidRPr="006D17BA">
        <w:rPr>
          <w:sz w:val="28"/>
          <w:szCs w:val="28"/>
          <w:shd w:val="clear" w:color="auto" w:fill="FFFFFF"/>
        </w:rPr>
        <w:t xml:space="preserve"> наградить около 100 молодых лю</w:t>
      </w:r>
      <w:r w:rsidR="008B1D03" w:rsidRPr="006D17BA">
        <w:rPr>
          <w:sz w:val="28"/>
          <w:szCs w:val="28"/>
          <w:shd w:val="clear" w:color="auto" w:fill="FFFFFF"/>
        </w:rPr>
        <w:t>д</w:t>
      </w:r>
      <w:r w:rsidRPr="006D17BA">
        <w:rPr>
          <w:sz w:val="28"/>
          <w:szCs w:val="28"/>
          <w:shd w:val="clear" w:color="auto" w:fill="FFFFFF"/>
        </w:rPr>
        <w:t xml:space="preserve">ей </w:t>
      </w:r>
      <w:r w:rsidR="00FE7567">
        <w:rPr>
          <w:sz w:val="28"/>
          <w:szCs w:val="28"/>
          <w:shd w:val="clear" w:color="auto" w:fill="FFFFFF"/>
        </w:rPr>
        <w:t>по</w:t>
      </w:r>
      <w:r w:rsidR="008B1D03" w:rsidRPr="006D17BA">
        <w:rPr>
          <w:sz w:val="28"/>
          <w:szCs w:val="28"/>
          <w:shd w:val="clear" w:color="auto" w:fill="FFFFFF"/>
        </w:rPr>
        <w:t xml:space="preserve"> 7 номинациям.</w:t>
      </w:r>
    </w:p>
    <w:p w:rsidR="008A2C3B" w:rsidRPr="006D17BA" w:rsidRDefault="008B1D03" w:rsidP="008A2C3B">
      <w:pPr>
        <w:pStyle w:val="a8"/>
        <w:ind w:left="0" w:firstLine="567"/>
        <w:jc w:val="both"/>
        <w:rPr>
          <w:sz w:val="28"/>
          <w:szCs w:val="28"/>
          <w:shd w:val="clear" w:color="auto" w:fill="FFFFFF"/>
        </w:rPr>
      </w:pPr>
      <w:r w:rsidRPr="006D17BA">
        <w:rPr>
          <w:sz w:val="28"/>
          <w:szCs w:val="28"/>
          <w:shd w:val="clear" w:color="auto" w:fill="FFFFFF"/>
        </w:rPr>
        <w:t xml:space="preserve"> </w:t>
      </w:r>
    </w:p>
    <w:p w:rsidR="008B1D03" w:rsidRPr="00FE7567" w:rsidRDefault="008B1D03" w:rsidP="00FE7567">
      <w:pPr>
        <w:pStyle w:val="a8"/>
        <w:ind w:left="0"/>
        <w:jc w:val="both"/>
        <w:rPr>
          <w:sz w:val="28"/>
          <w:szCs w:val="28"/>
          <w:shd w:val="clear" w:color="auto" w:fill="FFFFFF"/>
        </w:rPr>
      </w:pPr>
      <w:r w:rsidRPr="00FE7567">
        <w:rPr>
          <w:sz w:val="28"/>
          <w:szCs w:val="28"/>
          <w:shd w:val="clear" w:color="auto" w:fill="FFFFFF"/>
        </w:rPr>
        <w:t>5.</w:t>
      </w:r>
      <w:r w:rsidRPr="00FE7567">
        <w:rPr>
          <w:sz w:val="28"/>
          <w:szCs w:val="28"/>
          <w:shd w:val="clear" w:color="auto" w:fill="FFFFFF"/>
        </w:rPr>
        <w:tab/>
      </w:r>
      <w:r w:rsidRPr="00FE7567">
        <w:rPr>
          <w:i/>
          <w:sz w:val="28"/>
          <w:szCs w:val="28"/>
          <w:u w:val="single"/>
          <w:shd w:val="clear" w:color="auto" w:fill="FFFFFF"/>
        </w:rPr>
        <w:t>Профориентация</w:t>
      </w:r>
    </w:p>
    <w:p w:rsidR="008B1D03" w:rsidRPr="006D17BA" w:rsidRDefault="008B1D03" w:rsidP="008A2C3B">
      <w:pPr>
        <w:pStyle w:val="a8"/>
        <w:ind w:left="0" w:firstLine="567"/>
        <w:jc w:val="both"/>
        <w:rPr>
          <w:sz w:val="28"/>
          <w:szCs w:val="28"/>
          <w:shd w:val="clear" w:color="auto" w:fill="FFFFFF"/>
        </w:rPr>
      </w:pPr>
      <w:proofErr w:type="gramStart"/>
      <w:r w:rsidRPr="006D17BA">
        <w:rPr>
          <w:sz w:val="28"/>
          <w:szCs w:val="28"/>
          <w:shd w:val="clear" w:color="auto" w:fill="FFFFFF"/>
        </w:rPr>
        <w:t xml:space="preserve">С целью оказание </w:t>
      </w:r>
      <w:proofErr w:type="spellStart"/>
      <w:r w:rsidRPr="006D17BA">
        <w:rPr>
          <w:sz w:val="28"/>
          <w:szCs w:val="28"/>
          <w:shd w:val="clear" w:color="auto" w:fill="FFFFFF"/>
        </w:rPr>
        <w:t>профориентационной</w:t>
      </w:r>
      <w:proofErr w:type="spellEnd"/>
      <w:r w:rsidRPr="006D17BA">
        <w:rPr>
          <w:sz w:val="28"/>
          <w:szCs w:val="28"/>
          <w:shd w:val="clear" w:color="auto" w:fill="FFFFFF"/>
        </w:rPr>
        <w:t xml:space="preserve"> поддержки молод</w:t>
      </w:r>
      <w:r w:rsidR="00FE7567">
        <w:rPr>
          <w:sz w:val="28"/>
          <w:szCs w:val="28"/>
          <w:shd w:val="clear" w:color="auto" w:fill="FFFFFF"/>
        </w:rPr>
        <w:t>е</w:t>
      </w:r>
      <w:r w:rsidRPr="006D17BA">
        <w:rPr>
          <w:sz w:val="28"/>
          <w:szCs w:val="28"/>
          <w:shd w:val="clear" w:color="auto" w:fill="FFFFFF"/>
        </w:rPr>
        <w:t>жи в процессе выбора ими профиля обучения и сферы будущей профессиональной деятельности, а также выработки сознательного отношения к труду, профессионального самоопределения в условиях свободы выбора сферы деятельности в соответствии со своими возможностями, способностями и с учетом требований рынка труда планом работы были предусмотрены следующие мероприятия:</w:t>
      </w:r>
      <w:proofErr w:type="gramEnd"/>
    </w:p>
    <w:p w:rsidR="008B1D03" w:rsidRPr="006D17BA" w:rsidRDefault="00F4626C" w:rsidP="00FE7567">
      <w:pPr>
        <w:pStyle w:val="a8"/>
        <w:ind w:left="0"/>
        <w:jc w:val="both"/>
        <w:rPr>
          <w:sz w:val="28"/>
          <w:szCs w:val="28"/>
          <w:shd w:val="clear" w:color="auto" w:fill="FFFFFF"/>
        </w:rPr>
      </w:pPr>
      <w:r>
        <w:rPr>
          <w:sz w:val="28"/>
          <w:szCs w:val="28"/>
          <w:shd w:val="clear" w:color="auto" w:fill="FFFFFF"/>
        </w:rPr>
        <w:t xml:space="preserve">- </w:t>
      </w:r>
      <w:r w:rsidR="008B1D03" w:rsidRPr="006D17BA">
        <w:rPr>
          <w:sz w:val="28"/>
          <w:szCs w:val="28"/>
          <w:shd w:val="clear" w:color="auto" w:fill="FFFFFF"/>
        </w:rPr>
        <w:t>Ярмарка профессий</w:t>
      </w:r>
      <w:r>
        <w:rPr>
          <w:sz w:val="28"/>
          <w:szCs w:val="28"/>
          <w:shd w:val="clear" w:color="auto" w:fill="FFFFFF"/>
        </w:rPr>
        <w:t>;</w:t>
      </w:r>
    </w:p>
    <w:p w:rsidR="008B1D03" w:rsidRPr="006D17BA" w:rsidRDefault="00F4626C" w:rsidP="00FE7567">
      <w:pPr>
        <w:pStyle w:val="a8"/>
        <w:ind w:left="0"/>
        <w:jc w:val="both"/>
        <w:rPr>
          <w:sz w:val="28"/>
          <w:szCs w:val="28"/>
          <w:shd w:val="clear" w:color="auto" w:fill="FFFFFF"/>
        </w:rPr>
      </w:pPr>
      <w:r>
        <w:rPr>
          <w:sz w:val="28"/>
          <w:szCs w:val="28"/>
          <w:shd w:val="clear" w:color="auto" w:fill="FFFFFF"/>
        </w:rPr>
        <w:t xml:space="preserve">- </w:t>
      </w:r>
      <w:r w:rsidR="008B1D03" w:rsidRPr="006D17BA">
        <w:rPr>
          <w:sz w:val="28"/>
          <w:szCs w:val="28"/>
          <w:shd w:val="clear" w:color="auto" w:fill="FFFFFF"/>
        </w:rPr>
        <w:t>Районный конкурс студенческих проектов «Я — профессионал»</w:t>
      </w:r>
      <w:r>
        <w:rPr>
          <w:sz w:val="28"/>
          <w:szCs w:val="28"/>
          <w:shd w:val="clear" w:color="auto" w:fill="FFFFFF"/>
        </w:rPr>
        <w:t>.</w:t>
      </w:r>
    </w:p>
    <w:p w:rsidR="00081FAA" w:rsidRDefault="008B1D03" w:rsidP="008A2C3B">
      <w:pPr>
        <w:pStyle w:val="a8"/>
        <w:ind w:left="0" w:firstLine="567"/>
        <w:jc w:val="both"/>
        <w:rPr>
          <w:sz w:val="28"/>
          <w:szCs w:val="28"/>
          <w:shd w:val="clear" w:color="auto" w:fill="FFFFFF"/>
        </w:rPr>
      </w:pPr>
      <w:r w:rsidRPr="006D17BA">
        <w:rPr>
          <w:sz w:val="28"/>
          <w:szCs w:val="28"/>
          <w:shd w:val="clear" w:color="auto" w:fill="FFFFFF"/>
        </w:rPr>
        <w:t>«Ярмарка профессий»</w:t>
      </w:r>
      <w:r w:rsidR="00FE7567">
        <w:rPr>
          <w:sz w:val="28"/>
          <w:szCs w:val="28"/>
          <w:shd w:val="clear" w:color="auto" w:fill="FFFFFF"/>
        </w:rPr>
        <w:t xml:space="preserve"> </w:t>
      </w:r>
      <w:r w:rsidRPr="006D17BA">
        <w:rPr>
          <w:sz w:val="28"/>
          <w:szCs w:val="28"/>
          <w:shd w:val="clear" w:color="auto" w:fill="FFFFFF"/>
        </w:rPr>
        <w:t>-</w:t>
      </w:r>
      <w:r w:rsidR="00FE7567">
        <w:rPr>
          <w:sz w:val="28"/>
          <w:szCs w:val="28"/>
          <w:shd w:val="clear" w:color="auto" w:fill="FFFFFF"/>
        </w:rPr>
        <w:t xml:space="preserve"> </w:t>
      </w:r>
      <w:r w:rsidRPr="006D17BA">
        <w:rPr>
          <w:sz w:val="28"/>
          <w:szCs w:val="28"/>
          <w:shd w:val="clear" w:color="auto" w:fill="FFFFFF"/>
        </w:rPr>
        <w:t>мероприятие проводится два дня, свои профессии представляю</w:t>
      </w:r>
      <w:r w:rsidR="00FE7567">
        <w:rPr>
          <w:sz w:val="28"/>
          <w:szCs w:val="28"/>
          <w:shd w:val="clear" w:color="auto" w:fill="FFFFFF"/>
        </w:rPr>
        <w:t>т</w:t>
      </w:r>
      <w:r w:rsidRPr="006D17BA">
        <w:rPr>
          <w:sz w:val="28"/>
          <w:szCs w:val="28"/>
          <w:shd w:val="clear" w:color="auto" w:fill="FFFFFF"/>
        </w:rPr>
        <w:t xml:space="preserve"> учреждения среднего профессионального образования</w:t>
      </w:r>
      <w:r w:rsidR="001A616A">
        <w:rPr>
          <w:sz w:val="28"/>
          <w:szCs w:val="28"/>
          <w:shd w:val="clear" w:color="auto" w:fill="FFFFFF"/>
        </w:rPr>
        <w:t>. Н</w:t>
      </w:r>
      <w:r w:rsidRPr="006D17BA">
        <w:rPr>
          <w:sz w:val="28"/>
          <w:szCs w:val="28"/>
          <w:shd w:val="clear" w:color="auto" w:fill="FFFFFF"/>
        </w:rPr>
        <w:t>а ярмарке присутствуют школьники всего района с 8 по 11 класс. Также в данном мероприятии обязательно принимают участие представители службы занятости, которые рассказывают ребятам о возможностях государственной поддержк</w:t>
      </w:r>
      <w:r w:rsidR="00081FAA" w:rsidRPr="006D17BA">
        <w:rPr>
          <w:sz w:val="28"/>
          <w:szCs w:val="28"/>
          <w:shd w:val="clear" w:color="auto" w:fill="FFFFFF"/>
        </w:rPr>
        <w:t>и. Всего в мероприятии приняли участие около 500 школьников и студентов.</w:t>
      </w:r>
    </w:p>
    <w:p w:rsidR="00081FAA" w:rsidRDefault="00081FAA" w:rsidP="00081FAA">
      <w:pPr>
        <w:pStyle w:val="a8"/>
        <w:ind w:left="0" w:firstLine="567"/>
        <w:jc w:val="both"/>
        <w:rPr>
          <w:sz w:val="28"/>
          <w:szCs w:val="28"/>
          <w:shd w:val="clear" w:color="auto" w:fill="FFFFFF"/>
        </w:rPr>
      </w:pPr>
      <w:r w:rsidRPr="006D17BA">
        <w:rPr>
          <w:sz w:val="28"/>
          <w:szCs w:val="28"/>
          <w:shd w:val="clear" w:color="auto" w:fill="FFFFFF"/>
        </w:rPr>
        <w:t xml:space="preserve">В начале декабря будет проведен районный конкурс студенческих проектов «Я — профессионал». В конкурсе определено две номинации Мой старт-ап и мое полезное изобретение.  </w:t>
      </w:r>
    </w:p>
    <w:p w:rsidR="007E2D51" w:rsidRDefault="007E2D51" w:rsidP="00081FAA">
      <w:pPr>
        <w:pStyle w:val="a8"/>
        <w:ind w:left="0" w:firstLine="567"/>
        <w:jc w:val="both"/>
        <w:rPr>
          <w:sz w:val="28"/>
          <w:szCs w:val="28"/>
          <w:shd w:val="clear" w:color="auto" w:fill="FFFFFF"/>
        </w:rPr>
      </w:pPr>
      <w:r>
        <w:rPr>
          <w:sz w:val="28"/>
          <w:szCs w:val="28"/>
          <w:shd w:val="clear" w:color="auto" w:fill="FFFFFF"/>
        </w:rPr>
        <w:t xml:space="preserve">Все образовательные организации района работают по экспериментальной профориентационной программе «Билет в будущее». </w:t>
      </w:r>
      <w:r w:rsidR="001A616A">
        <w:rPr>
          <w:sz w:val="28"/>
          <w:szCs w:val="28"/>
          <w:shd w:val="clear" w:color="auto" w:fill="FFFFFF"/>
        </w:rPr>
        <w:t>Более 100</w:t>
      </w:r>
      <w:r>
        <w:rPr>
          <w:sz w:val="28"/>
          <w:szCs w:val="28"/>
          <w:shd w:val="clear" w:color="auto" w:fill="FFFFFF"/>
        </w:rPr>
        <w:t xml:space="preserve"> школьников на сегодняшний день успешно прошли регистрацию. В своих личных кабинетах ребята проходят обучение по </w:t>
      </w:r>
      <w:proofErr w:type="gramStart"/>
      <w:r>
        <w:rPr>
          <w:sz w:val="28"/>
          <w:szCs w:val="28"/>
          <w:shd w:val="clear" w:color="auto" w:fill="FFFFFF"/>
        </w:rPr>
        <w:t>окончанию</w:t>
      </w:r>
      <w:proofErr w:type="gramEnd"/>
      <w:r w:rsidR="00FE7567">
        <w:rPr>
          <w:sz w:val="28"/>
          <w:szCs w:val="28"/>
          <w:shd w:val="clear" w:color="auto" w:fill="FFFFFF"/>
        </w:rPr>
        <w:t xml:space="preserve"> </w:t>
      </w:r>
      <w:r w:rsidR="00F4626C">
        <w:rPr>
          <w:sz w:val="28"/>
          <w:szCs w:val="28"/>
          <w:shd w:val="clear" w:color="auto" w:fill="FFFFFF"/>
        </w:rPr>
        <w:t>которого будут</w:t>
      </w:r>
      <w:r>
        <w:rPr>
          <w:sz w:val="28"/>
          <w:szCs w:val="28"/>
          <w:shd w:val="clear" w:color="auto" w:fill="FFFFFF"/>
        </w:rPr>
        <w:t xml:space="preserve"> проведены профессиональные пробы.</w:t>
      </w:r>
      <w:r w:rsidR="00FE7567">
        <w:rPr>
          <w:sz w:val="28"/>
          <w:szCs w:val="28"/>
          <w:shd w:val="clear" w:color="auto" w:fill="FFFFFF"/>
        </w:rPr>
        <w:t xml:space="preserve"> </w:t>
      </w:r>
      <w:r w:rsidRPr="007E2D51">
        <w:rPr>
          <w:sz w:val="28"/>
          <w:szCs w:val="28"/>
        </w:rPr>
        <w:t xml:space="preserve">Участие в данном проекте поможет школьникам </w:t>
      </w:r>
      <w:r w:rsidRPr="007E2D51">
        <w:rPr>
          <w:sz w:val="28"/>
          <w:szCs w:val="28"/>
          <w:shd w:val="clear" w:color="auto" w:fill="FFFFFF"/>
        </w:rPr>
        <w:t>сформировать навыки осознанного выбора будущей профессии</w:t>
      </w:r>
      <w:r>
        <w:rPr>
          <w:sz w:val="28"/>
          <w:szCs w:val="28"/>
          <w:shd w:val="clear" w:color="auto" w:fill="FFFFFF"/>
        </w:rPr>
        <w:t>.</w:t>
      </w:r>
    </w:p>
    <w:p w:rsidR="007C3397" w:rsidRPr="006D17BA" w:rsidRDefault="00081FAA" w:rsidP="00081FAA">
      <w:pPr>
        <w:pStyle w:val="a8"/>
        <w:ind w:left="0" w:firstLine="567"/>
        <w:jc w:val="both"/>
        <w:rPr>
          <w:b/>
          <w:sz w:val="28"/>
          <w:szCs w:val="28"/>
        </w:rPr>
      </w:pPr>
      <w:r w:rsidRPr="006D17BA">
        <w:rPr>
          <w:sz w:val="28"/>
          <w:szCs w:val="28"/>
          <w:shd w:val="clear" w:color="auto" w:fill="FFFFFF"/>
        </w:rPr>
        <w:t xml:space="preserve">При проведении мероприятий выстроен целостный системный подход, являющийся основой реализации стратегических задач в сфере молодежной политики, что позволило достичь целевого показателя «Доля молодых людей от 14-35 лет, проживающих в муниципальном образовании и принимающих участие в реализации мероприятий в сфере молодежной политики»– </w:t>
      </w:r>
      <w:r w:rsidR="006D17BA" w:rsidRPr="00B156F5">
        <w:rPr>
          <w:sz w:val="28"/>
          <w:szCs w:val="28"/>
          <w:shd w:val="clear" w:color="auto" w:fill="FFFFFF"/>
        </w:rPr>
        <w:t>51,</w:t>
      </w:r>
      <w:r w:rsidR="00B156F5" w:rsidRPr="00B156F5">
        <w:rPr>
          <w:sz w:val="28"/>
          <w:szCs w:val="28"/>
          <w:shd w:val="clear" w:color="auto" w:fill="FFFFFF"/>
        </w:rPr>
        <w:t>4</w:t>
      </w:r>
      <w:r w:rsidRPr="00B156F5">
        <w:rPr>
          <w:sz w:val="28"/>
          <w:szCs w:val="28"/>
          <w:shd w:val="clear" w:color="auto" w:fill="FFFFFF"/>
        </w:rPr>
        <w:t>%.</w:t>
      </w:r>
    </w:p>
    <w:sectPr w:rsidR="007C3397" w:rsidRPr="006D17BA" w:rsidSect="00FE756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57AE4"/>
    <w:multiLevelType w:val="hybridMultilevel"/>
    <w:tmpl w:val="4970A03A"/>
    <w:lvl w:ilvl="0" w:tplc="38882F3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
    <w:nsid w:val="149004D3"/>
    <w:multiLevelType w:val="hybridMultilevel"/>
    <w:tmpl w:val="06FA270A"/>
    <w:lvl w:ilvl="0" w:tplc="8BC805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35406CD"/>
    <w:multiLevelType w:val="hybridMultilevel"/>
    <w:tmpl w:val="15BADC2C"/>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
    <w:nsid w:val="25A61CA6"/>
    <w:multiLevelType w:val="hybridMultilevel"/>
    <w:tmpl w:val="6DCCA8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9C7594D"/>
    <w:multiLevelType w:val="hybridMultilevel"/>
    <w:tmpl w:val="F88E2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36766A"/>
    <w:multiLevelType w:val="hybridMultilevel"/>
    <w:tmpl w:val="41801686"/>
    <w:lvl w:ilvl="0" w:tplc="0419000F">
      <w:start w:val="1"/>
      <w:numFmt w:val="decimal"/>
      <w:lvlText w:val="%1."/>
      <w:lvlJc w:val="left"/>
      <w:pPr>
        <w:ind w:left="1637"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842541"/>
    <w:rsid w:val="000045C8"/>
    <w:rsid w:val="000225D4"/>
    <w:rsid w:val="00064A44"/>
    <w:rsid w:val="00065875"/>
    <w:rsid w:val="000658F7"/>
    <w:rsid w:val="00081FAA"/>
    <w:rsid w:val="0008443B"/>
    <w:rsid w:val="000A08A9"/>
    <w:rsid w:val="000A77C3"/>
    <w:rsid w:val="000D0094"/>
    <w:rsid w:val="000E5900"/>
    <w:rsid w:val="000F4034"/>
    <w:rsid w:val="00103C5F"/>
    <w:rsid w:val="00115F70"/>
    <w:rsid w:val="00122ECD"/>
    <w:rsid w:val="001313DB"/>
    <w:rsid w:val="001431F5"/>
    <w:rsid w:val="00147862"/>
    <w:rsid w:val="0016595D"/>
    <w:rsid w:val="00167D81"/>
    <w:rsid w:val="001A616A"/>
    <w:rsid w:val="001B38C2"/>
    <w:rsid w:val="001E7C07"/>
    <w:rsid w:val="0021323E"/>
    <w:rsid w:val="002347FB"/>
    <w:rsid w:val="00250B69"/>
    <w:rsid w:val="0026315C"/>
    <w:rsid w:val="00272847"/>
    <w:rsid w:val="002A1DC0"/>
    <w:rsid w:val="002C34E8"/>
    <w:rsid w:val="00330AAE"/>
    <w:rsid w:val="00341001"/>
    <w:rsid w:val="00347290"/>
    <w:rsid w:val="00367DDD"/>
    <w:rsid w:val="00386417"/>
    <w:rsid w:val="003C3E0C"/>
    <w:rsid w:val="003D1269"/>
    <w:rsid w:val="003D23B2"/>
    <w:rsid w:val="003D3E41"/>
    <w:rsid w:val="004009F6"/>
    <w:rsid w:val="004108DC"/>
    <w:rsid w:val="00410E93"/>
    <w:rsid w:val="00426633"/>
    <w:rsid w:val="00434076"/>
    <w:rsid w:val="00472880"/>
    <w:rsid w:val="00480BD3"/>
    <w:rsid w:val="004949E6"/>
    <w:rsid w:val="00497379"/>
    <w:rsid w:val="004C06AF"/>
    <w:rsid w:val="004C65D5"/>
    <w:rsid w:val="004D2012"/>
    <w:rsid w:val="00501776"/>
    <w:rsid w:val="00514BB2"/>
    <w:rsid w:val="00517B1B"/>
    <w:rsid w:val="00523145"/>
    <w:rsid w:val="005658F8"/>
    <w:rsid w:val="00597F2A"/>
    <w:rsid w:val="005B7AFD"/>
    <w:rsid w:val="00643B7D"/>
    <w:rsid w:val="006C5121"/>
    <w:rsid w:val="006C762D"/>
    <w:rsid w:val="006D17BA"/>
    <w:rsid w:val="006E45F0"/>
    <w:rsid w:val="00704409"/>
    <w:rsid w:val="00725EF9"/>
    <w:rsid w:val="007344A5"/>
    <w:rsid w:val="007425BD"/>
    <w:rsid w:val="00747707"/>
    <w:rsid w:val="00763305"/>
    <w:rsid w:val="007775EF"/>
    <w:rsid w:val="0078364D"/>
    <w:rsid w:val="00797FF4"/>
    <w:rsid w:val="007A1BF8"/>
    <w:rsid w:val="007A3A8D"/>
    <w:rsid w:val="007B5CB6"/>
    <w:rsid w:val="007C3397"/>
    <w:rsid w:val="007E16AE"/>
    <w:rsid w:val="007E2D51"/>
    <w:rsid w:val="008124AA"/>
    <w:rsid w:val="00830474"/>
    <w:rsid w:val="00842541"/>
    <w:rsid w:val="00850E71"/>
    <w:rsid w:val="00856206"/>
    <w:rsid w:val="00863510"/>
    <w:rsid w:val="00873C28"/>
    <w:rsid w:val="0087504D"/>
    <w:rsid w:val="0087791D"/>
    <w:rsid w:val="008A2C3B"/>
    <w:rsid w:val="008A5793"/>
    <w:rsid w:val="008B1D03"/>
    <w:rsid w:val="0090216B"/>
    <w:rsid w:val="00907B57"/>
    <w:rsid w:val="00923F0E"/>
    <w:rsid w:val="00942734"/>
    <w:rsid w:val="00952960"/>
    <w:rsid w:val="00952EBC"/>
    <w:rsid w:val="00983C82"/>
    <w:rsid w:val="009910C2"/>
    <w:rsid w:val="009C18D4"/>
    <w:rsid w:val="009C1E44"/>
    <w:rsid w:val="009E4098"/>
    <w:rsid w:val="009F75D0"/>
    <w:rsid w:val="00A01253"/>
    <w:rsid w:val="00A01801"/>
    <w:rsid w:val="00A17F84"/>
    <w:rsid w:val="00A21E96"/>
    <w:rsid w:val="00A464C7"/>
    <w:rsid w:val="00A55A4B"/>
    <w:rsid w:val="00AA0683"/>
    <w:rsid w:val="00AA17EE"/>
    <w:rsid w:val="00AB0179"/>
    <w:rsid w:val="00AF01A8"/>
    <w:rsid w:val="00B02544"/>
    <w:rsid w:val="00B156F5"/>
    <w:rsid w:val="00B37070"/>
    <w:rsid w:val="00B4685A"/>
    <w:rsid w:val="00B53ED5"/>
    <w:rsid w:val="00B612AC"/>
    <w:rsid w:val="00B916B4"/>
    <w:rsid w:val="00B95826"/>
    <w:rsid w:val="00BB505D"/>
    <w:rsid w:val="00C321B9"/>
    <w:rsid w:val="00C36D50"/>
    <w:rsid w:val="00C41CCE"/>
    <w:rsid w:val="00C4668C"/>
    <w:rsid w:val="00C7410F"/>
    <w:rsid w:val="00CA3006"/>
    <w:rsid w:val="00D3695B"/>
    <w:rsid w:val="00D4022C"/>
    <w:rsid w:val="00D67CC9"/>
    <w:rsid w:val="00D8679C"/>
    <w:rsid w:val="00DA1C99"/>
    <w:rsid w:val="00DA42E3"/>
    <w:rsid w:val="00DA6702"/>
    <w:rsid w:val="00DB2F1E"/>
    <w:rsid w:val="00DB5C8A"/>
    <w:rsid w:val="00DC1600"/>
    <w:rsid w:val="00DD21CD"/>
    <w:rsid w:val="00E0285D"/>
    <w:rsid w:val="00E12D50"/>
    <w:rsid w:val="00E13D07"/>
    <w:rsid w:val="00E17A2B"/>
    <w:rsid w:val="00E2520A"/>
    <w:rsid w:val="00E27BA6"/>
    <w:rsid w:val="00E45178"/>
    <w:rsid w:val="00E50BB1"/>
    <w:rsid w:val="00E567B3"/>
    <w:rsid w:val="00E715B8"/>
    <w:rsid w:val="00E76388"/>
    <w:rsid w:val="00E81F5E"/>
    <w:rsid w:val="00E8290F"/>
    <w:rsid w:val="00E97C62"/>
    <w:rsid w:val="00ED0C9C"/>
    <w:rsid w:val="00EF0A0E"/>
    <w:rsid w:val="00EF5A13"/>
    <w:rsid w:val="00F12D3A"/>
    <w:rsid w:val="00F178B0"/>
    <w:rsid w:val="00F4626C"/>
    <w:rsid w:val="00F71F0F"/>
    <w:rsid w:val="00F91295"/>
    <w:rsid w:val="00FA1D12"/>
    <w:rsid w:val="00FD3203"/>
    <w:rsid w:val="00FD3C3A"/>
    <w:rsid w:val="00FE7567"/>
    <w:rsid w:val="00FF0698"/>
    <w:rsid w:val="00FF1148"/>
    <w:rsid w:val="00FF44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7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Знак"/>
    <w:basedOn w:val="a"/>
    <w:uiPriority w:val="99"/>
    <w:rsid w:val="00842541"/>
    <w:pPr>
      <w:suppressAutoHyphens/>
      <w:spacing w:before="30" w:after="30" w:line="240" w:lineRule="auto"/>
    </w:pPr>
    <w:rPr>
      <w:rFonts w:ascii="Times New Roman" w:eastAsia="Times New Roman" w:hAnsi="Times New Roman" w:cs="Times New Roman"/>
      <w:sz w:val="20"/>
      <w:szCs w:val="20"/>
      <w:lang w:eastAsia="ar-SA"/>
    </w:rPr>
  </w:style>
  <w:style w:type="character" w:customStyle="1" w:styleId="apple-converted-space">
    <w:name w:val="apple-converted-space"/>
    <w:basedOn w:val="a0"/>
    <w:rsid w:val="00842541"/>
  </w:style>
  <w:style w:type="character" w:customStyle="1" w:styleId="c1">
    <w:name w:val="c1"/>
    <w:basedOn w:val="a0"/>
    <w:rsid w:val="00842541"/>
  </w:style>
  <w:style w:type="paragraph" w:styleId="a4">
    <w:name w:val="Body Text"/>
    <w:basedOn w:val="a"/>
    <w:link w:val="a5"/>
    <w:rsid w:val="00842541"/>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5">
    <w:name w:val="Основной текст Знак"/>
    <w:basedOn w:val="a0"/>
    <w:link w:val="a4"/>
    <w:rsid w:val="00842541"/>
    <w:rPr>
      <w:rFonts w:ascii="Times New Roman" w:eastAsia="Times New Roman" w:hAnsi="Times New Roman" w:cs="Times New Roman"/>
      <w:sz w:val="28"/>
      <w:szCs w:val="20"/>
      <w:lang w:eastAsia="ar-SA"/>
    </w:rPr>
  </w:style>
  <w:style w:type="paragraph" w:customStyle="1" w:styleId="Default">
    <w:name w:val="Default"/>
    <w:uiPriority w:val="99"/>
    <w:rsid w:val="00842541"/>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Standard">
    <w:name w:val="Standard"/>
    <w:rsid w:val="00842541"/>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styleId="a6">
    <w:name w:val="No Spacing"/>
    <w:basedOn w:val="a"/>
    <w:uiPriority w:val="1"/>
    <w:qFormat/>
    <w:rsid w:val="00842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1">
    <w:name w:val="Основной текст Знак1"/>
    <w:rsid w:val="00842541"/>
    <w:rPr>
      <w:rFonts w:ascii="Times New Roman" w:hAnsi="Times New Roman" w:cs="Times New Roman"/>
      <w:sz w:val="25"/>
      <w:szCs w:val="25"/>
      <w:shd w:val="clear" w:color="auto" w:fill="FFFFFF"/>
    </w:rPr>
  </w:style>
  <w:style w:type="character" w:styleId="a7">
    <w:name w:val="Emphasis"/>
    <w:basedOn w:val="a0"/>
    <w:uiPriority w:val="20"/>
    <w:qFormat/>
    <w:rsid w:val="00842541"/>
    <w:rPr>
      <w:i/>
      <w:iCs/>
    </w:rPr>
  </w:style>
  <w:style w:type="paragraph" w:styleId="a8">
    <w:name w:val="List Paragraph"/>
    <w:basedOn w:val="a"/>
    <w:uiPriority w:val="34"/>
    <w:qFormat/>
    <w:rsid w:val="007C3397"/>
    <w:pPr>
      <w:spacing w:after="0" w:line="240" w:lineRule="auto"/>
      <w:ind w:left="720"/>
      <w:contextualSpacing/>
    </w:pPr>
    <w:rPr>
      <w:rFonts w:ascii="Times New Roman" w:eastAsia="Times New Roman" w:hAnsi="Times New Roman" w:cs="Times New Roman"/>
      <w:sz w:val="24"/>
      <w:szCs w:val="24"/>
    </w:rPr>
  </w:style>
  <w:style w:type="character" w:styleId="a9">
    <w:name w:val="Strong"/>
    <w:uiPriority w:val="22"/>
    <w:qFormat/>
    <w:rsid w:val="00ED0C9C"/>
    <w:rPr>
      <w:b/>
      <w:bCs/>
    </w:rPr>
  </w:style>
  <w:style w:type="paragraph" w:customStyle="1" w:styleId="5">
    <w:name w:val="Основной текст5"/>
    <w:basedOn w:val="a"/>
    <w:rsid w:val="00ED0C9C"/>
    <w:pPr>
      <w:widowControl w:val="0"/>
      <w:shd w:val="clear" w:color="auto" w:fill="FFFFFF"/>
      <w:spacing w:after="0" w:line="317" w:lineRule="exact"/>
      <w:ind w:hanging="360"/>
      <w:jc w:val="center"/>
    </w:pPr>
    <w:rPr>
      <w:rFonts w:ascii="Times New Roman" w:eastAsia="Times New Roman" w:hAnsi="Times New Roman" w:cs="Times New Roman"/>
      <w:color w:val="000000"/>
      <w:sz w:val="25"/>
      <w:szCs w:val="25"/>
    </w:rPr>
  </w:style>
  <w:style w:type="paragraph" w:styleId="aa">
    <w:name w:val="Balloon Text"/>
    <w:basedOn w:val="a"/>
    <w:link w:val="ab"/>
    <w:uiPriority w:val="99"/>
    <w:semiHidden/>
    <w:unhideWhenUsed/>
    <w:rsid w:val="00797FF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97FF4"/>
    <w:rPr>
      <w:rFonts w:ascii="Segoe UI" w:hAnsi="Segoe UI" w:cs="Segoe UI"/>
      <w:sz w:val="18"/>
      <w:szCs w:val="18"/>
    </w:rPr>
  </w:style>
  <w:style w:type="table" w:styleId="ac">
    <w:name w:val="Table Grid"/>
    <w:basedOn w:val="a1"/>
    <w:uiPriority w:val="59"/>
    <w:rsid w:val="006E4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5073126">
      <w:bodyDiv w:val="1"/>
      <w:marLeft w:val="0"/>
      <w:marRight w:val="0"/>
      <w:marTop w:val="0"/>
      <w:marBottom w:val="0"/>
      <w:divBdr>
        <w:top w:val="none" w:sz="0" w:space="0" w:color="auto"/>
        <w:left w:val="none" w:sz="0" w:space="0" w:color="auto"/>
        <w:bottom w:val="none" w:sz="0" w:space="0" w:color="auto"/>
        <w:right w:val="none" w:sz="0" w:space="0" w:color="auto"/>
      </w:divBdr>
      <w:divsChild>
        <w:div w:id="2056079080">
          <w:marLeft w:val="0"/>
          <w:marRight w:val="0"/>
          <w:marTop w:val="0"/>
          <w:marBottom w:val="0"/>
          <w:divBdr>
            <w:top w:val="none" w:sz="0" w:space="0" w:color="auto"/>
            <w:left w:val="none" w:sz="0" w:space="0" w:color="auto"/>
            <w:bottom w:val="none" w:sz="0" w:space="0" w:color="auto"/>
            <w:right w:val="none" w:sz="0" w:space="0" w:color="auto"/>
          </w:divBdr>
        </w:div>
      </w:divsChild>
    </w:div>
    <w:div w:id="1521042489">
      <w:bodyDiv w:val="1"/>
      <w:marLeft w:val="0"/>
      <w:marRight w:val="0"/>
      <w:marTop w:val="0"/>
      <w:marBottom w:val="0"/>
      <w:divBdr>
        <w:top w:val="none" w:sz="0" w:space="0" w:color="auto"/>
        <w:left w:val="none" w:sz="0" w:space="0" w:color="auto"/>
        <w:bottom w:val="none" w:sz="0" w:space="0" w:color="auto"/>
        <w:right w:val="none" w:sz="0" w:space="0" w:color="auto"/>
      </w:divBdr>
    </w:div>
    <w:div w:id="1907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1214</Words>
  <Characters>6925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KATTPP</dc:creator>
  <cp:lastModifiedBy>PolushkinaTP</cp:lastModifiedBy>
  <cp:revision>2</cp:revision>
  <cp:lastPrinted>2024-11-05T06:02:00Z</cp:lastPrinted>
  <dcterms:created xsi:type="dcterms:W3CDTF">2024-11-06T07:12:00Z</dcterms:created>
  <dcterms:modified xsi:type="dcterms:W3CDTF">2024-11-06T07:12:00Z</dcterms:modified>
</cp:coreProperties>
</file>