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49A0" w:rsidRDefault="00E437B7" w:rsidP="005049A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D75F4B">
        <w:rPr>
          <w:rFonts w:ascii="Times New Roman" w:hAnsi="Times New Roman" w:cs="Times New Roman"/>
          <w:sz w:val="24"/>
          <w:szCs w:val="24"/>
        </w:rPr>
        <w:t>Приложение 1</w:t>
      </w:r>
    </w:p>
    <w:p w:rsidR="00E437B7" w:rsidRPr="00D75F4B" w:rsidRDefault="00E437B7" w:rsidP="005049A0">
      <w:pPr>
        <w:autoSpaceDE w:val="0"/>
        <w:autoSpaceDN w:val="0"/>
        <w:adjustRightInd w:val="0"/>
        <w:spacing w:after="0" w:line="240" w:lineRule="auto"/>
        <w:ind w:left="538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D75F4B">
        <w:rPr>
          <w:rFonts w:ascii="Times New Roman" w:eastAsia="Calibri" w:hAnsi="Times New Roman" w:cs="Times New Roman"/>
          <w:sz w:val="24"/>
          <w:szCs w:val="24"/>
        </w:rPr>
        <w:t xml:space="preserve">к </w:t>
      </w:r>
      <w:r w:rsidR="00C212A4">
        <w:rPr>
          <w:rFonts w:ascii="Times New Roman" w:eastAsia="Calibri" w:hAnsi="Times New Roman" w:cs="Times New Roman"/>
          <w:sz w:val="24"/>
          <w:szCs w:val="24"/>
        </w:rPr>
        <w:t>Р</w:t>
      </w:r>
      <w:r w:rsidRPr="00D75F4B">
        <w:rPr>
          <w:rFonts w:ascii="Times New Roman" w:eastAsia="Calibri" w:hAnsi="Times New Roman" w:cs="Times New Roman"/>
          <w:sz w:val="24"/>
          <w:szCs w:val="24"/>
        </w:rPr>
        <w:t xml:space="preserve">ешению Совета депутатов </w:t>
      </w:r>
      <w:r w:rsidR="00DD369F">
        <w:rPr>
          <w:rFonts w:ascii="Times New Roman" w:hAnsi="Times New Roman" w:cs="Times New Roman"/>
          <w:snapToGrid w:val="0"/>
          <w:sz w:val="24"/>
          <w:szCs w:val="24"/>
        </w:rPr>
        <w:t>Орловского сельского поселения</w:t>
      </w:r>
      <w:r w:rsidR="005049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75F4B">
        <w:rPr>
          <w:rFonts w:ascii="Times New Roman" w:eastAsia="Calibri" w:hAnsi="Times New Roman" w:cs="Times New Roman"/>
          <w:sz w:val="24"/>
          <w:szCs w:val="24"/>
        </w:rPr>
        <w:t xml:space="preserve"> «О бюджете </w:t>
      </w:r>
      <w:r w:rsidR="00DD369F">
        <w:rPr>
          <w:rFonts w:ascii="Times New Roman" w:hAnsi="Times New Roman" w:cs="Times New Roman"/>
          <w:snapToGrid w:val="0"/>
          <w:sz w:val="24"/>
          <w:szCs w:val="24"/>
        </w:rPr>
        <w:t>Орловского сельского поселения</w:t>
      </w:r>
      <w:r w:rsidRPr="00D75F4B">
        <w:rPr>
          <w:rFonts w:ascii="Times New Roman" w:eastAsia="Calibri" w:hAnsi="Times New Roman" w:cs="Times New Roman"/>
          <w:sz w:val="24"/>
          <w:szCs w:val="24"/>
        </w:rPr>
        <w:t xml:space="preserve"> на 201</w:t>
      </w:r>
      <w:r w:rsidR="000850FF">
        <w:rPr>
          <w:rFonts w:ascii="Times New Roman" w:hAnsi="Times New Roman" w:cs="Times New Roman"/>
          <w:sz w:val="24"/>
          <w:szCs w:val="24"/>
        </w:rPr>
        <w:t>5</w:t>
      </w:r>
      <w:r w:rsidRPr="00D75F4B">
        <w:rPr>
          <w:rFonts w:ascii="Times New Roman" w:eastAsia="Calibri" w:hAnsi="Times New Roman" w:cs="Times New Roman"/>
          <w:sz w:val="24"/>
          <w:szCs w:val="24"/>
        </w:rPr>
        <w:t xml:space="preserve"> год</w:t>
      </w:r>
      <w:r w:rsidR="005049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850FF">
        <w:rPr>
          <w:rFonts w:ascii="Times New Roman" w:eastAsia="Calibri" w:hAnsi="Times New Roman" w:cs="Times New Roman"/>
          <w:bCs/>
          <w:sz w:val="24"/>
          <w:szCs w:val="24"/>
        </w:rPr>
        <w:t>и на плановый период 2016 и 2017</w:t>
      </w:r>
      <w:r w:rsidRPr="00D75F4B">
        <w:rPr>
          <w:rFonts w:ascii="Times New Roman" w:eastAsia="Calibri" w:hAnsi="Times New Roman" w:cs="Times New Roman"/>
          <w:bCs/>
          <w:sz w:val="24"/>
          <w:szCs w:val="24"/>
        </w:rPr>
        <w:t xml:space="preserve"> годов</w:t>
      </w:r>
      <w:r w:rsidRPr="00D75F4B">
        <w:rPr>
          <w:rFonts w:ascii="Times New Roman" w:eastAsia="Calibri" w:hAnsi="Times New Roman" w:cs="Times New Roman"/>
          <w:sz w:val="24"/>
          <w:szCs w:val="24"/>
        </w:rPr>
        <w:t>»</w:t>
      </w:r>
    </w:p>
    <w:p w:rsidR="00E437B7" w:rsidRPr="00D75F4B" w:rsidRDefault="00E437B7" w:rsidP="005049A0">
      <w:pPr>
        <w:spacing w:after="0" w:line="240" w:lineRule="auto"/>
        <w:ind w:left="5387"/>
        <w:rPr>
          <w:rFonts w:ascii="Times New Roman" w:hAnsi="Times New Roman" w:cs="Times New Roman"/>
          <w:sz w:val="24"/>
          <w:szCs w:val="24"/>
        </w:rPr>
      </w:pPr>
      <w:r w:rsidRPr="00D75F4B">
        <w:rPr>
          <w:rFonts w:ascii="Times New Roman" w:hAnsi="Times New Roman" w:cs="Times New Roman"/>
          <w:sz w:val="24"/>
          <w:szCs w:val="24"/>
        </w:rPr>
        <w:t>от</w:t>
      </w:r>
      <w:r w:rsidR="00B65787">
        <w:rPr>
          <w:rFonts w:ascii="Times New Roman" w:hAnsi="Times New Roman" w:cs="Times New Roman"/>
          <w:sz w:val="24"/>
          <w:szCs w:val="24"/>
        </w:rPr>
        <w:t xml:space="preserve"> </w:t>
      </w:r>
      <w:r w:rsidRPr="00D75F4B">
        <w:rPr>
          <w:rFonts w:ascii="Times New Roman" w:hAnsi="Times New Roman" w:cs="Times New Roman"/>
          <w:sz w:val="24"/>
          <w:szCs w:val="24"/>
        </w:rPr>
        <w:t xml:space="preserve"> </w:t>
      </w:r>
      <w:r w:rsidR="00B65787">
        <w:rPr>
          <w:rFonts w:ascii="Times New Roman" w:hAnsi="Times New Roman" w:cs="Times New Roman"/>
          <w:sz w:val="24"/>
          <w:szCs w:val="24"/>
        </w:rPr>
        <w:t xml:space="preserve">« </w:t>
      </w:r>
      <w:r w:rsidR="009E6468">
        <w:rPr>
          <w:rFonts w:ascii="Times New Roman" w:hAnsi="Times New Roman" w:cs="Times New Roman"/>
          <w:sz w:val="24"/>
          <w:szCs w:val="24"/>
        </w:rPr>
        <w:t>26</w:t>
      </w:r>
      <w:r w:rsidR="000850FF">
        <w:rPr>
          <w:rFonts w:ascii="Times New Roman" w:hAnsi="Times New Roman" w:cs="Times New Roman"/>
          <w:sz w:val="24"/>
          <w:szCs w:val="24"/>
        </w:rPr>
        <w:t xml:space="preserve"> </w:t>
      </w:r>
      <w:r w:rsidR="00B65787">
        <w:rPr>
          <w:rFonts w:ascii="Times New Roman" w:hAnsi="Times New Roman" w:cs="Times New Roman"/>
          <w:sz w:val="24"/>
          <w:szCs w:val="24"/>
        </w:rPr>
        <w:t xml:space="preserve"> »</w:t>
      </w:r>
      <w:r w:rsidR="005049A0">
        <w:rPr>
          <w:rFonts w:ascii="Times New Roman" w:hAnsi="Times New Roman" w:cs="Times New Roman"/>
          <w:sz w:val="24"/>
          <w:szCs w:val="24"/>
        </w:rPr>
        <w:t xml:space="preserve"> </w:t>
      </w:r>
      <w:r w:rsidR="009E6468">
        <w:rPr>
          <w:rFonts w:ascii="Times New Roman" w:hAnsi="Times New Roman" w:cs="Times New Roman"/>
          <w:sz w:val="24"/>
          <w:szCs w:val="24"/>
        </w:rPr>
        <w:t xml:space="preserve"> декабря</w:t>
      </w:r>
      <w:r w:rsidR="005049A0">
        <w:rPr>
          <w:rFonts w:ascii="Times New Roman" w:hAnsi="Times New Roman" w:cs="Times New Roman"/>
          <w:sz w:val="24"/>
          <w:szCs w:val="24"/>
        </w:rPr>
        <w:t xml:space="preserve"> </w:t>
      </w:r>
      <w:r w:rsidRPr="00D75F4B">
        <w:rPr>
          <w:rFonts w:ascii="Times New Roman" w:hAnsi="Times New Roman" w:cs="Times New Roman"/>
          <w:sz w:val="24"/>
          <w:szCs w:val="24"/>
        </w:rPr>
        <w:t xml:space="preserve"> 201</w:t>
      </w:r>
      <w:r w:rsidR="000850FF">
        <w:rPr>
          <w:rFonts w:ascii="Times New Roman" w:hAnsi="Times New Roman" w:cs="Times New Roman"/>
          <w:sz w:val="24"/>
          <w:szCs w:val="24"/>
        </w:rPr>
        <w:t>4</w:t>
      </w:r>
      <w:r w:rsidRPr="00D75F4B">
        <w:rPr>
          <w:rFonts w:ascii="Times New Roman" w:hAnsi="Times New Roman" w:cs="Times New Roman"/>
          <w:sz w:val="24"/>
          <w:szCs w:val="24"/>
        </w:rPr>
        <w:t xml:space="preserve"> года № </w:t>
      </w:r>
      <w:r w:rsidR="009E6468">
        <w:rPr>
          <w:rFonts w:ascii="Times New Roman" w:hAnsi="Times New Roman" w:cs="Times New Roman"/>
          <w:sz w:val="24"/>
          <w:szCs w:val="24"/>
        </w:rPr>
        <w:t>136</w:t>
      </w:r>
    </w:p>
    <w:p w:rsidR="00E437B7" w:rsidRDefault="00E437B7" w:rsidP="00E437B7">
      <w:pPr>
        <w:pStyle w:val="a3"/>
        <w:jc w:val="center"/>
        <w:rPr>
          <w:b w:val="0"/>
          <w:bCs w:val="0"/>
          <w:sz w:val="24"/>
        </w:rPr>
      </w:pPr>
    </w:p>
    <w:p w:rsidR="00E437B7" w:rsidRPr="005049A0" w:rsidRDefault="00E437B7" w:rsidP="00E437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5049A0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Нормативы</w:t>
      </w:r>
    </w:p>
    <w:p w:rsidR="00E437B7" w:rsidRPr="005049A0" w:rsidRDefault="00E437B7" w:rsidP="00E437B7">
      <w:pPr>
        <w:spacing w:after="0" w:line="240" w:lineRule="auto"/>
        <w:jc w:val="center"/>
        <w:rPr>
          <w:rFonts w:ascii="Times New Roman" w:hAnsi="Times New Roman" w:cs="Times New Roman"/>
          <w:b/>
          <w:bCs/>
          <w:snapToGrid w:val="0"/>
          <w:sz w:val="27"/>
          <w:szCs w:val="27"/>
        </w:rPr>
      </w:pPr>
      <w:r w:rsidRPr="005049A0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отчислений доходов в бюджет </w:t>
      </w:r>
      <w:r w:rsidR="00DD369F">
        <w:rPr>
          <w:rFonts w:ascii="Times New Roman" w:hAnsi="Times New Roman" w:cs="Times New Roman"/>
          <w:b/>
          <w:snapToGrid w:val="0"/>
          <w:sz w:val="27"/>
          <w:szCs w:val="27"/>
        </w:rPr>
        <w:t>Орловского сельского поселения</w:t>
      </w:r>
      <w:r w:rsidRPr="005049A0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на </w:t>
      </w:r>
      <w:r w:rsidR="000850FF">
        <w:rPr>
          <w:rFonts w:ascii="Times New Roman" w:hAnsi="Times New Roman" w:cs="Times New Roman"/>
          <w:b/>
          <w:snapToGrid w:val="0"/>
          <w:sz w:val="27"/>
          <w:szCs w:val="27"/>
        </w:rPr>
        <w:t>2015</w:t>
      </w:r>
      <w:r w:rsidRPr="005049A0">
        <w:rPr>
          <w:rFonts w:ascii="Times New Roman" w:hAnsi="Times New Roman" w:cs="Times New Roman"/>
          <w:b/>
          <w:snapToGrid w:val="0"/>
          <w:sz w:val="27"/>
          <w:szCs w:val="27"/>
        </w:rPr>
        <w:t xml:space="preserve"> год</w:t>
      </w:r>
      <w:r w:rsidRPr="005049A0">
        <w:rPr>
          <w:rFonts w:ascii="Times New Roman" w:hAnsi="Times New Roman" w:cs="Times New Roman"/>
          <w:b/>
          <w:bCs/>
          <w:snapToGrid w:val="0"/>
          <w:sz w:val="27"/>
          <w:szCs w:val="27"/>
        </w:rPr>
        <w:t xml:space="preserve"> </w:t>
      </w:r>
    </w:p>
    <w:p w:rsidR="00E437B7" w:rsidRPr="005049A0" w:rsidRDefault="000850FF" w:rsidP="00E437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>
        <w:rPr>
          <w:rFonts w:ascii="Times New Roman" w:hAnsi="Times New Roman" w:cs="Times New Roman"/>
          <w:b/>
          <w:bCs/>
          <w:snapToGrid w:val="0"/>
          <w:sz w:val="27"/>
          <w:szCs w:val="27"/>
        </w:rPr>
        <w:t>и на плановый период 2016 и 2017</w:t>
      </w:r>
      <w:r w:rsidR="00E437B7" w:rsidRPr="005049A0">
        <w:rPr>
          <w:rFonts w:ascii="Times New Roman" w:hAnsi="Times New Roman" w:cs="Times New Roman"/>
          <w:b/>
          <w:bCs/>
          <w:snapToGrid w:val="0"/>
          <w:sz w:val="27"/>
          <w:szCs w:val="27"/>
        </w:rPr>
        <w:t xml:space="preserve"> годов</w:t>
      </w:r>
    </w:p>
    <w:p w:rsidR="00E437B7" w:rsidRPr="008967A9" w:rsidRDefault="00E437B7" w:rsidP="00E437B7">
      <w:pPr>
        <w:spacing w:after="0" w:line="240" w:lineRule="auto"/>
        <w:jc w:val="right"/>
        <w:rPr>
          <w:rFonts w:cs="Calibri"/>
          <w:b/>
        </w:rPr>
      </w:pPr>
      <w:r w:rsidRPr="00676B80">
        <w:rPr>
          <w:rFonts w:ascii="Times New Roman" w:eastAsia="Times New Roman" w:hAnsi="Times New Roman"/>
          <w:sz w:val="24"/>
          <w:szCs w:val="24"/>
          <w:lang w:eastAsia="ru-RU"/>
        </w:rPr>
        <w:t>(в процентах)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05"/>
        <w:gridCol w:w="1276"/>
      </w:tblGrid>
      <w:tr w:rsidR="00E437B7" w:rsidRPr="001F0B46" w:rsidTr="005049A0">
        <w:trPr>
          <w:trHeight w:val="510"/>
        </w:trPr>
        <w:tc>
          <w:tcPr>
            <w:tcW w:w="8505" w:type="dxa"/>
            <w:shd w:val="clear" w:color="auto" w:fill="auto"/>
            <w:vAlign w:val="center"/>
            <w:hideMark/>
          </w:tcPr>
          <w:p w:rsidR="00E437B7" w:rsidRPr="00F65552" w:rsidRDefault="00E437B7" w:rsidP="007B2D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дохода</w:t>
            </w:r>
          </w:p>
        </w:tc>
        <w:tc>
          <w:tcPr>
            <w:tcW w:w="1276" w:type="dxa"/>
          </w:tcPr>
          <w:p w:rsidR="00E437B7" w:rsidRDefault="00E437B7" w:rsidP="007B2D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Бюджет поселения</w:t>
            </w:r>
          </w:p>
        </w:tc>
      </w:tr>
    </w:tbl>
    <w:p w:rsidR="00E437B7" w:rsidRPr="00B1450A" w:rsidRDefault="00E437B7" w:rsidP="00E437B7">
      <w:pPr>
        <w:spacing w:after="0" w:line="240" w:lineRule="auto"/>
        <w:rPr>
          <w:sz w:val="2"/>
          <w:szCs w:val="2"/>
        </w:rPr>
      </w:pPr>
    </w:p>
    <w:tbl>
      <w:tblPr>
        <w:tblW w:w="9781" w:type="dxa"/>
        <w:tblInd w:w="1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505"/>
        <w:gridCol w:w="1276"/>
      </w:tblGrid>
      <w:tr w:rsidR="00E437B7" w:rsidRPr="001F0B46" w:rsidTr="009066A5">
        <w:trPr>
          <w:trHeight w:hRule="exact" w:val="393"/>
          <w:tblHeader/>
        </w:trPr>
        <w:tc>
          <w:tcPr>
            <w:tcW w:w="8505" w:type="dxa"/>
            <w:shd w:val="clear" w:color="auto" w:fill="auto"/>
            <w:vAlign w:val="center"/>
          </w:tcPr>
          <w:p w:rsidR="00E437B7" w:rsidRPr="00431AFA" w:rsidRDefault="00E437B7" w:rsidP="007B2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A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E437B7" w:rsidRPr="00431AFA" w:rsidRDefault="00E437B7" w:rsidP="007B2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A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437B7" w:rsidRPr="001F0B46" w:rsidTr="009066A5">
        <w:tblPrEx>
          <w:tblCellMar>
            <w:left w:w="70" w:type="dxa"/>
            <w:right w:w="70" w:type="dxa"/>
          </w:tblCellMar>
        </w:tblPrEx>
        <w:trPr>
          <w:cantSplit/>
          <w:trHeight w:val="480"/>
        </w:trPr>
        <w:tc>
          <w:tcPr>
            <w:tcW w:w="8505" w:type="dxa"/>
          </w:tcPr>
          <w:p w:rsidR="00E437B7" w:rsidRPr="001F0B46" w:rsidRDefault="00E437B7" w:rsidP="007B2D35">
            <w:pPr>
              <w:pStyle w:val="ConsPlusCell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F0B46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В части доходов от оказания платных услуг</w:t>
            </w: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(работ)</w:t>
            </w:r>
            <w:r w:rsidRPr="001F0B46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и компенсации затрат государства</w:t>
            </w:r>
          </w:p>
        </w:tc>
        <w:tc>
          <w:tcPr>
            <w:tcW w:w="1276" w:type="dxa"/>
          </w:tcPr>
          <w:p w:rsidR="00E437B7" w:rsidRPr="00AD113D" w:rsidRDefault="00E437B7" w:rsidP="007B2D3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42ED3" w:rsidRPr="001F0B46" w:rsidTr="009066A5">
        <w:tblPrEx>
          <w:tblCellMar>
            <w:left w:w="70" w:type="dxa"/>
            <w:right w:w="70" w:type="dxa"/>
          </w:tblCellMar>
        </w:tblPrEx>
        <w:trPr>
          <w:cantSplit/>
          <w:trHeight w:val="480"/>
        </w:trPr>
        <w:tc>
          <w:tcPr>
            <w:tcW w:w="8505" w:type="dxa"/>
          </w:tcPr>
          <w:p w:rsidR="00842ED3" w:rsidRPr="00842ED3" w:rsidRDefault="00842ED3" w:rsidP="007B2D35">
            <w:pPr>
              <w:pStyle w:val="ConsPlusCell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842ED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Доходы от оказания информационно-консультационных услуг органами местного самоуправления поселений, казенными учреждениями поселений</w:t>
            </w:r>
          </w:p>
        </w:tc>
        <w:tc>
          <w:tcPr>
            <w:tcW w:w="1276" w:type="dxa"/>
          </w:tcPr>
          <w:p w:rsidR="00842ED3" w:rsidRPr="00AD113D" w:rsidRDefault="00842ED3" w:rsidP="007B2D3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F51652" w:rsidRPr="001F0B46" w:rsidTr="009066A5">
        <w:tblPrEx>
          <w:tblCellMar>
            <w:left w:w="70" w:type="dxa"/>
            <w:right w:w="70" w:type="dxa"/>
          </w:tblCellMar>
        </w:tblPrEx>
        <w:trPr>
          <w:cantSplit/>
          <w:trHeight w:val="285"/>
        </w:trPr>
        <w:tc>
          <w:tcPr>
            <w:tcW w:w="8505" w:type="dxa"/>
            <w:tcBorders>
              <w:right w:val="single" w:sz="4" w:space="0" w:color="auto"/>
            </w:tcBorders>
          </w:tcPr>
          <w:p w:rsidR="00F51652" w:rsidRDefault="00F51652" w:rsidP="007B2D35">
            <w:pPr>
              <w:pStyle w:val="ConsPlusCell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Плата за оказание услуг по присоединению объектов дорожного сервиса к автомобильным дорогам общего пользования местного значения, зачисляемая в бюджеты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652" w:rsidRDefault="00F51652" w:rsidP="007B2D3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F51652" w:rsidRPr="001F0B46" w:rsidTr="009066A5">
        <w:tblPrEx>
          <w:tblCellMar>
            <w:left w:w="70" w:type="dxa"/>
            <w:right w:w="70" w:type="dxa"/>
          </w:tblCellMar>
        </w:tblPrEx>
        <w:trPr>
          <w:cantSplit/>
          <w:trHeight w:val="285"/>
        </w:trPr>
        <w:tc>
          <w:tcPr>
            <w:tcW w:w="8505" w:type="dxa"/>
            <w:tcBorders>
              <w:right w:val="single" w:sz="4" w:space="0" w:color="auto"/>
            </w:tcBorders>
          </w:tcPr>
          <w:p w:rsidR="00F51652" w:rsidRDefault="00EF256F" w:rsidP="00C05B4D">
            <w:pPr>
              <w:pStyle w:val="ConsPlusCell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F0B4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Прочие доходы от оказания платных услуг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(работ)</w:t>
            </w:r>
            <w:r w:rsidRPr="001F0B4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получателями средств бюджетов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652" w:rsidRDefault="00F51652" w:rsidP="007B2D3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E437B7" w:rsidRPr="001F0B46" w:rsidTr="009066A5">
        <w:tblPrEx>
          <w:tblCellMar>
            <w:left w:w="70" w:type="dxa"/>
            <w:right w:w="70" w:type="dxa"/>
          </w:tblCellMar>
        </w:tblPrEx>
        <w:trPr>
          <w:cantSplit/>
          <w:trHeight w:val="480"/>
        </w:trPr>
        <w:tc>
          <w:tcPr>
            <w:tcW w:w="8505" w:type="dxa"/>
          </w:tcPr>
          <w:p w:rsidR="00E437B7" w:rsidRPr="001F0B46" w:rsidRDefault="00EF256F" w:rsidP="007B2D35">
            <w:pPr>
              <w:pStyle w:val="ConsPlusCell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Доходы, поступающие в порядке возмещения расходов, понесенных в связи с эксплуатацией имущества поселений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E437B7" w:rsidRPr="001F0B46" w:rsidRDefault="00E437B7" w:rsidP="007B2D35">
            <w:pPr>
              <w:jc w:val="right"/>
            </w:pPr>
            <w:r w:rsidRPr="00AD11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E437B7" w:rsidRPr="001F0B46" w:rsidTr="009066A5">
        <w:tblPrEx>
          <w:tblCellMar>
            <w:left w:w="70" w:type="dxa"/>
            <w:right w:w="70" w:type="dxa"/>
          </w:tblCellMar>
        </w:tblPrEx>
        <w:trPr>
          <w:cantSplit/>
          <w:trHeight w:val="291"/>
        </w:trPr>
        <w:tc>
          <w:tcPr>
            <w:tcW w:w="8505" w:type="dxa"/>
            <w:tcBorders>
              <w:right w:val="single" w:sz="4" w:space="0" w:color="auto"/>
            </w:tcBorders>
          </w:tcPr>
          <w:p w:rsidR="00E437B7" w:rsidRPr="001F0B46" w:rsidRDefault="00E437B7" w:rsidP="0020423F">
            <w:pPr>
              <w:pStyle w:val="ConsPlusCell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Прочие доходы от </w:t>
            </w:r>
            <w:r w:rsidRPr="001F0B4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компенсации затрат бюджетов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7B7" w:rsidRPr="00AD113D" w:rsidRDefault="00E437B7" w:rsidP="00DF54A8">
            <w:pPr>
              <w:spacing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E437B7" w:rsidRPr="001F0B46" w:rsidTr="009066A5">
        <w:tblPrEx>
          <w:tblCellMar>
            <w:left w:w="70" w:type="dxa"/>
            <w:right w:w="70" w:type="dxa"/>
          </w:tblCellMar>
        </w:tblPrEx>
        <w:trPr>
          <w:cantSplit/>
          <w:trHeight w:val="335"/>
        </w:trPr>
        <w:tc>
          <w:tcPr>
            <w:tcW w:w="8505" w:type="dxa"/>
          </w:tcPr>
          <w:p w:rsidR="00E437B7" w:rsidRPr="001F0B46" w:rsidRDefault="00E437B7" w:rsidP="007B2D35">
            <w:pPr>
              <w:pStyle w:val="ConsPlusCell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F0B46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В части административных платежей и сборов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E437B7" w:rsidRPr="00AD113D" w:rsidRDefault="00E437B7" w:rsidP="007B2D3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437B7" w:rsidRPr="001F0B46" w:rsidTr="009066A5">
        <w:tblPrEx>
          <w:tblCellMar>
            <w:left w:w="70" w:type="dxa"/>
            <w:right w:w="70" w:type="dxa"/>
          </w:tblCellMar>
        </w:tblPrEx>
        <w:trPr>
          <w:cantSplit/>
          <w:trHeight w:val="480"/>
        </w:trPr>
        <w:tc>
          <w:tcPr>
            <w:tcW w:w="8505" w:type="dxa"/>
          </w:tcPr>
          <w:p w:rsidR="00E437B7" w:rsidRPr="001F0B46" w:rsidRDefault="00E437B7" w:rsidP="007B2D35">
            <w:pPr>
              <w:pStyle w:val="ConsPlusCell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F0B4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Платежи, взимаемые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органами </w:t>
            </w:r>
            <w:r w:rsidR="002836F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местного само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управления (</w:t>
            </w:r>
            <w:r w:rsidRPr="001F0B4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организациями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)</w:t>
            </w:r>
            <w:r w:rsidRPr="001F0B4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поселений за выполнение определенных функций                    </w:t>
            </w:r>
          </w:p>
        </w:tc>
        <w:tc>
          <w:tcPr>
            <w:tcW w:w="1276" w:type="dxa"/>
          </w:tcPr>
          <w:p w:rsidR="00E437B7" w:rsidRPr="001F0B46" w:rsidRDefault="00E437B7" w:rsidP="007B2D35">
            <w:pPr>
              <w:jc w:val="right"/>
            </w:pPr>
            <w:r w:rsidRPr="00AD11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E437B7" w:rsidRPr="001F0B46" w:rsidTr="009066A5">
        <w:tblPrEx>
          <w:tblCellMar>
            <w:left w:w="70" w:type="dxa"/>
            <w:right w:w="70" w:type="dxa"/>
          </w:tblCellMar>
        </w:tblPrEx>
        <w:trPr>
          <w:cantSplit/>
          <w:trHeight w:val="223"/>
        </w:trPr>
        <w:tc>
          <w:tcPr>
            <w:tcW w:w="8505" w:type="dxa"/>
          </w:tcPr>
          <w:p w:rsidR="00E437B7" w:rsidRPr="001F0B46" w:rsidRDefault="00E437B7" w:rsidP="007B2D35">
            <w:pPr>
              <w:pStyle w:val="ConsPlusCell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F0B46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В части штрафов, санкций, возмещения ущерба</w:t>
            </w:r>
          </w:p>
        </w:tc>
        <w:tc>
          <w:tcPr>
            <w:tcW w:w="1276" w:type="dxa"/>
          </w:tcPr>
          <w:p w:rsidR="00E437B7" w:rsidRPr="00AD113D" w:rsidRDefault="00E437B7" w:rsidP="007B2D3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437B7" w:rsidRPr="001F0B46" w:rsidTr="009066A5">
        <w:tblPrEx>
          <w:tblCellMar>
            <w:left w:w="70" w:type="dxa"/>
            <w:right w:w="70" w:type="dxa"/>
          </w:tblCellMar>
        </w:tblPrEx>
        <w:trPr>
          <w:cantSplit/>
          <w:trHeight w:val="480"/>
        </w:trPr>
        <w:tc>
          <w:tcPr>
            <w:tcW w:w="8505" w:type="dxa"/>
          </w:tcPr>
          <w:p w:rsidR="00E437B7" w:rsidRPr="001F0B46" w:rsidRDefault="00E437B7" w:rsidP="00C05B4D">
            <w:pPr>
              <w:pStyle w:val="ConsPlusCell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F0B4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Доходы от возмещения ущерба при возникновении страховых случаев</w:t>
            </w:r>
            <w:r w:rsidR="00EF256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по обязательному страхованию гражданской ответственности, когда выгодоприобретателями  выступают получатели средств бюджетов поселений</w:t>
            </w:r>
          </w:p>
        </w:tc>
        <w:tc>
          <w:tcPr>
            <w:tcW w:w="1276" w:type="dxa"/>
          </w:tcPr>
          <w:p w:rsidR="00E437B7" w:rsidRPr="001F0B46" w:rsidRDefault="00E437B7" w:rsidP="007B2D35">
            <w:pPr>
              <w:jc w:val="right"/>
            </w:pPr>
            <w:r w:rsidRPr="00AD11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7B2D35" w:rsidRPr="001F0B46" w:rsidTr="009066A5">
        <w:tblPrEx>
          <w:tblCellMar>
            <w:left w:w="70" w:type="dxa"/>
            <w:right w:w="70" w:type="dxa"/>
          </w:tblCellMar>
        </w:tblPrEx>
        <w:trPr>
          <w:cantSplit/>
          <w:trHeight w:val="480"/>
        </w:trPr>
        <w:tc>
          <w:tcPr>
            <w:tcW w:w="8505" w:type="dxa"/>
          </w:tcPr>
          <w:p w:rsidR="007B2D35" w:rsidRPr="001F0B46" w:rsidRDefault="007B2D35" w:rsidP="00071BBF">
            <w:pPr>
              <w:pStyle w:val="ConsPlusCell"/>
              <w:tabs>
                <w:tab w:val="left" w:pos="1185"/>
              </w:tabs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Доходы от возмещения ущерба при возникновении иных страховых случаев, когда выгодоприобретателями выступают получатели средств бюджетов поселений</w:t>
            </w:r>
          </w:p>
        </w:tc>
        <w:tc>
          <w:tcPr>
            <w:tcW w:w="1276" w:type="dxa"/>
          </w:tcPr>
          <w:p w:rsidR="007B2D35" w:rsidRPr="00AD113D" w:rsidRDefault="007B2D35" w:rsidP="007B2D3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100</w:t>
            </w:r>
          </w:p>
        </w:tc>
      </w:tr>
      <w:tr w:rsidR="00E437B7" w:rsidRPr="001F0B46" w:rsidTr="009066A5">
        <w:tblPrEx>
          <w:tblCellMar>
            <w:left w:w="70" w:type="dxa"/>
            <w:right w:w="70" w:type="dxa"/>
          </w:tblCellMar>
        </w:tblPrEx>
        <w:trPr>
          <w:cantSplit/>
          <w:trHeight w:val="267"/>
        </w:trPr>
        <w:tc>
          <w:tcPr>
            <w:tcW w:w="8505" w:type="dxa"/>
          </w:tcPr>
          <w:p w:rsidR="00E437B7" w:rsidRPr="001F0B46" w:rsidRDefault="00E437B7" w:rsidP="007B2D35">
            <w:pPr>
              <w:pStyle w:val="ConsPlusCell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CD6ED1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В части прочих неналоговых доходов</w:t>
            </w:r>
          </w:p>
        </w:tc>
        <w:tc>
          <w:tcPr>
            <w:tcW w:w="1276" w:type="dxa"/>
          </w:tcPr>
          <w:p w:rsidR="00E437B7" w:rsidRPr="00AD113D" w:rsidRDefault="00E437B7" w:rsidP="007B2D3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437B7" w:rsidRPr="001F0B46" w:rsidTr="009066A5">
        <w:tblPrEx>
          <w:tblCellMar>
            <w:left w:w="70" w:type="dxa"/>
            <w:right w:w="70" w:type="dxa"/>
          </w:tblCellMar>
        </w:tblPrEx>
        <w:trPr>
          <w:cantSplit/>
          <w:trHeight w:val="303"/>
        </w:trPr>
        <w:tc>
          <w:tcPr>
            <w:tcW w:w="8505" w:type="dxa"/>
          </w:tcPr>
          <w:p w:rsidR="00E437B7" w:rsidRPr="001F0B46" w:rsidRDefault="00E437B7" w:rsidP="007B2D35">
            <w:pPr>
              <w:pStyle w:val="ConsPlusCell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F0B4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Невыясненные поступления, зачисляемые в бюджеты поселений</w:t>
            </w:r>
          </w:p>
        </w:tc>
        <w:tc>
          <w:tcPr>
            <w:tcW w:w="1276" w:type="dxa"/>
          </w:tcPr>
          <w:p w:rsidR="00E437B7" w:rsidRPr="001F0B46" w:rsidRDefault="00E437B7" w:rsidP="007B2D35">
            <w:pPr>
              <w:jc w:val="right"/>
            </w:pPr>
            <w:r w:rsidRPr="00AD11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E437B7" w:rsidRPr="001F0B46" w:rsidTr="009066A5">
        <w:tblPrEx>
          <w:tblCellMar>
            <w:left w:w="70" w:type="dxa"/>
            <w:right w:w="70" w:type="dxa"/>
          </w:tblCellMar>
        </w:tblPrEx>
        <w:trPr>
          <w:cantSplit/>
          <w:trHeight w:val="269"/>
        </w:trPr>
        <w:tc>
          <w:tcPr>
            <w:tcW w:w="8505" w:type="dxa"/>
          </w:tcPr>
          <w:p w:rsidR="00E437B7" w:rsidRPr="001F0B46" w:rsidRDefault="00E437B7" w:rsidP="00C05B4D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B46">
              <w:rPr>
                <w:rFonts w:ascii="Times New Roman" w:hAnsi="Times New Roman" w:cs="Times New Roman"/>
                <w:sz w:val="24"/>
                <w:szCs w:val="24"/>
              </w:rPr>
              <w:t>Возмещение потерь сельскохозяйственного производства, связанных с изъятием сельскохозяйственных угодий, расположенных на территориях поселений (по обязательствам, возникшим до 1 января 2008 года)</w:t>
            </w:r>
          </w:p>
        </w:tc>
        <w:tc>
          <w:tcPr>
            <w:tcW w:w="1276" w:type="dxa"/>
          </w:tcPr>
          <w:p w:rsidR="00E437B7" w:rsidRPr="001F0B46" w:rsidRDefault="00E437B7" w:rsidP="007B2D35">
            <w:pPr>
              <w:jc w:val="right"/>
            </w:pPr>
            <w:r w:rsidRPr="00AD11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E437B7" w:rsidRPr="001F0B46" w:rsidTr="009066A5">
        <w:tblPrEx>
          <w:tblCellMar>
            <w:left w:w="70" w:type="dxa"/>
            <w:right w:w="70" w:type="dxa"/>
          </w:tblCellMar>
        </w:tblPrEx>
        <w:trPr>
          <w:cantSplit/>
          <w:trHeight w:val="365"/>
        </w:trPr>
        <w:tc>
          <w:tcPr>
            <w:tcW w:w="8505" w:type="dxa"/>
          </w:tcPr>
          <w:p w:rsidR="00E437B7" w:rsidRPr="001F0B46" w:rsidRDefault="00E437B7" w:rsidP="007B2D3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7AA8">
              <w:rPr>
                <w:rFonts w:ascii="Times New Roman" w:hAnsi="Times New Roman" w:cs="Times New Roman"/>
                <w:sz w:val="24"/>
                <w:szCs w:val="24"/>
              </w:rPr>
              <w:t>Прочие неналоговые доходы</w:t>
            </w:r>
            <w:r w:rsidRPr="001F0B46">
              <w:rPr>
                <w:rFonts w:ascii="Times New Roman" w:hAnsi="Times New Roman" w:cs="Times New Roman"/>
                <w:sz w:val="24"/>
                <w:szCs w:val="24"/>
              </w:rPr>
              <w:t xml:space="preserve"> бюджетов поселений</w:t>
            </w:r>
          </w:p>
        </w:tc>
        <w:tc>
          <w:tcPr>
            <w:tcW w:w="1276" w:type="dxa"/>
          </w:tcPr>
          <w:p w:rsidR="00E437B7" w:rsidRPr="001F0B46" w:rsidRDefault="00E437B7" w:rsidP="007B2D35">
            <w:pPr>
              <w:jc w:val="right"/>
            </w:pPr>
            <w:r w:rsidRPr="00AD11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7B2D35" w:rsidRPr="001F0B46" w:rsidTr="009066A5">
        <w:tblPrEx>
          <w:tblCellMar>
            <w:left w:w="70" w:type="dxa"/>
            <w:right w:w="70" w:type="dxa"/>
          </w:tblCellMar>
        </w:tblPrEx>
        <w:trPr>
          <w:cantSplit/>
          <w:trHeight w:val="365"/>
        </w:trPr>
        <w:tc>
          <w:tcPr>
            <w:tcW w:w="8505" w:type="dxa"/>
          </w:tcPr>
          <w:p w:rsidR="007B2D35" w:rsidRPr="008D7AA8" w:rsidRDefault="007B2D35" w:rsidP="007B2D3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Целевые отчисления от лотерей поселений</w:t>
            </w:r>
          </w:p>
        </w:tc>
        <w:tc>
          <w:tcPr>
            <w:tcW w:w="1276" w:type="dxa"/>
          </w:tcPr>
          <w:p w:rsidR="007B2D35" w:rsidRPr="00AD113D" w:rsidRDefault="007B2D35" w:rsidP="007B2D3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7B2D35" w:rsidRPr="001F0B46" w:rsidTr="009066A5">
        <w:tblPrEx>
          <w:tblCellMar>
            <w:left w:w="70" w:type="dxa"/>
            <w:right w:w="70" w:type="dxa"/>
          </w:tblCellMar>
        </w:tblPrEx>
        <w:trPr>
          <w:cantSplit/>
          <w:trHeight w:val="365"/>
        </w:trPr>
        <w:tc>
          <w:tcPr>
            <w:tcW w:w="8505" w:type="dxa"/>
          </w:tcPr>
          <w:p w:rsidR="007B2D35" w:rsidRDefault="007B2D35" w:rsidP="007B2D3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самообложения граждан, зачисляемые в бюджеты поселений</w:t>
            </w:r>
          </w:p>
        </w:tc>
        <w:tc>
          <w:tcPr>
            <w:tcW w:w="1276" w:type="dxa"/>
          </w:tcPr>
          <w:p w:rsidR="007B2D35" w:rsidRDefault="007B2D35" w:rsidP="007B2D3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E437B7" w:rsidRPr="001F0B46" w:rsidTr="009066A5">
        <w:tblPrEx>
          <w:tblCellMar>
            <w:left w:w="70" w:type="dxa"/>
            <w:right w:w="70" w:type="dxa"/>
          </w:tblCellMar>
        </w:tblPrEx>
        <w:trPr>
          <w:cantSplit/>
          <w:trHeight w:val="269"/>
        </w:trPr>
        <w:tc>
          <w:tcPr>
            <w:tcW w:w="8505" w:type="dxa"/>
          </w:tcPr>
          <w:p w:rsidR="00E437B7" w:rsidRPr="001F0B46" w:rsidRDefault="00E437B7" w:rsidP="008E2168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3BBE">
              <w:rPr>
                <w:rFonts w:ascii="Times New Roman" w:hAnsi="Times New Roman" w:cs="Times New Roman"/>
                <w:b/>
                <w:sz w:val="24"/>
                <w:szCs w:val="24"/>
              </w:rPr>
              <w:t>В части безвозмездных поступлений от других бюджетов бюджетной системы Российской Федерации</w:t>
            </w:r>
          </w:p>
        </w:tc>
        <w:tc>
          <w:tcPr>
            <w:tcW w:w="1276" w:type="dxa"/>
          </w:tcPr>
          <w:p w:rsidR="00E437B7" w:rsidRPr="001F0B46" w:rsidRDefault="00E437B7" w:rsidP="008E2168">
            <w:pPr>
              <w:pStyle w:val="a7"/>
              <w:jc w:val="center"/>
            </w:pPr>
          </w:p>
        </w:tc>
      </w:tr>
      <w:tr w:rsidR="00E437B7" w:rsidRPr="001F0B46" w:rsidTr="009066A5">
        <w:tblPrEx>
          <w:tblCellMar>
            <w:left w:w="70" w:type="dxa"/>
            <w:right w:w="70" w:type="dxa"/>
          </w:tblCellMar>
        </w:tblPrEx>
        <w:trPr>
          <w:cantSplit/>
          <w:trHeight w:val="269"/>
        </w:trPr>
        <w:tc>
          <w:tcPr>
            <w:tcW w:w="8505" w:type="dxa"/>
          </w:tcPr>
          <w:p w:rsidR="00E437B7" w:rsidRPr="00F05524" w:rsidRDefault="00E437B7" w:rsidP="007B2D3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55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Дотации бюджетам </w:t>
            </w:r>
            <w:r w:rsidRPr="001F0B46">
              <w:rPr>
                <w:rFonts w:ascii="Times New Roman" w:hAnsi="Times New Roman" w:cs="Times New Roman"/>
                <w:sz w:val="24"/>
                <w:szCs w:val="24"/>
              </w:rPr>
              <w:t>поселений</w:t>
            </w:r>
          </w:p>
        </w:tc>
        <w:tc>
          <w:tcPr>
            <w:tcW w:w="1276" w:type="dxa"/>
          </w:tcPr>
          <w:p w:rsidR="00E437B7" w:rsidRPr="001F0B46" w:rsidRDefault="00E437B7" w:rsidP="007B2D35">
            <w:pPr>
              <w:spacing w:after="0" w:line="240" w:lineRule="auto"/>
              <w:jc w:val="right"/>
            </w:pPr>
            <w:r w:rsidRPr="00AD11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E437B7" w:rsidRPr="001F0B46" w:rsidTr="009066A5">
        <w:tblPrEx>
          <w:tblCellMar>
            <w:left w:w="70" w:type="dxa"/>
            <w:right w:w="70" w:type="dxa"/>
          </w:tblCellMar>
        </w:tblPrEx>
        <w:trPr>
          <w:cantSplit/>
          <w:trHeight w:val="314"/>
        </w:trPr>
        <w:tc>
          <w:tcPr>
            <w:tcW w:w="8505" w:type="dxa"/>
          </w:tcPr>
          <w:p w:rsidR="00E437B7" w:rsidRPr="00F05524" w:rsidRDefault="00E437B7" w:rsidP="007B2D3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5524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бюджетам </w:t>
            </w:r>
            <w:r w:rsidRPr="001F0B46">
              <w:rPr>
                <w:rFonts w:ascii="Times New Roman" w:hAnsi="Times New Roman" w:cs="Times New Roman"/>
                <w:sz w:val="24"/>
                <w:szCs w:val="24"/>
              </w:rPr>
              <w:t>поселений</w:t>
            </w:r>
          </w:p>
        </w:tc>
        <w:tc>
          <w:tcPr>
            <w:tcW w:w="1276" w:type="dxa"/>
          </w:tcPr>
          <w:p w:rsidR="00E437B7" w:rsidRPr="001F0B46" w:rsidRDefault="00E437B7" w:rsidP="007B2D35">
            <w:pPr>
              <w:spacing w:after="0" w:line="240" w:lineRule="auto"/>
              <w:jc w:val="right"/>
            </w:pPr>
            <w:r w:rsidRPr="00AD11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E437B7" w:rsidRPr="001F0B46" w:rsidTr="009066A5">
        <w:tblPrEx>
          <w:tblCellMar>
            <w:left w:w="70" w:type="dxa"/>
            <w:right w:w="70" w:type="dxa"/>
          </w:tblCellMar>
        </w:tblPrEx>
        <w:trPr>
          <w:cantSplit/>
          <w:trHeight w:val="269"/>
        </w:trPr>
        <w:tc>
          <w:tcPr>
            <w:tcW w:w="8505" w:type="dxa"/>
          </w:tcPr>
          <w:p w:rsidR="00E437B7" w:rsidRPr="00F05524" w:rsidRDefault="00E437B7" w:rsidP="007B2D3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5524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</w:t>
            </w:r>
            <w:r w:rsidRPr="001F0B46">
              <w:rPr>
                <w:rFonts w:ascii="Times New Roman" w:hAnsi="Times New Roman" w:cs="Times New Roman"/>
                <w:sz w:val="24"/>
                <w:szCs w:val="24"/>
              </w:rPr>
              <w:t>поселений</w:t>
            </w:r>
          </w:p>
        </w:tc>
        <w:tc>
          <w:tcPr>
            <w:tcW w:w="1276" w:type="dxa"/>
          </w:tcPr>
          <w:p w:rsidR="00E437B7" w:rsidRPr="001F0B46" w:rsidRDefault="00E437B7" w:rsidP="007B2D35">
            <w:pPr>
              <w:spacing w:after="0" w:line="240" w:lineRule="auto"/>
              <w:jc w:val="right"/>
            </w:pPr>
            <w:r w:rsidRPr="00AD11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E437B7" w:rsidRPr="001F0B46" w:rsidTr="009066A5">
        <w:tblPrEx>
          <w:tblCellMar>
            <w:left w:w="70" w:type="dxa"/>
            <w:right w:w="70" w:type="dxa"/>
          </w:tblCellMar>
        </w:tblPrEx>
        <w:trPr>
          <w:cantSplit/>
          <w:trHeight w:val="223"/>
        </w:trPr>
        <w:tc>
          <w:tcPr>
            <w:tcW w:w="8505" w:type="dxa"/>
          </w:tcPr>
          <w:p w:rsidR="00E437B7" w:rsidRPr="00F05524" w:rsidRDefault="007B2D35" w:rsidP="007B2D3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м</w:t>
            </w:r>
            <w:r w:rsidR="00E437B7" w:rsidRPr="00F05524">
              <w:rPr>
                <w:rFonts w:ascii="Times New Roman" w:hAnsi="Times New Roman" w:cs="Times New Roman"/>
                <w:sz w:val="24"/>
                <w:szCs w:val="24"/>
              </w:rPr>
              <w:t xml:space="preserve">ежбюджетные трансферты, передаваемые бюджетам </w:t>
            </w:r>
            <w:r w:rsidR="00E437B7" w:rsidRPr="001F0B46">
              <w:rPr>
                <w:rFonts w:ascii="Times New Roman" w:hAnsi="Times New Roman" w:cs="Times New Roman"/>
                <w:sz w:val="24"/>
                <w:szCs w:val="24"/>
              </w:rPr>
              <w:t>поселений</w:t>
            </w:r>
          </w:p>
        </w:tc>
        <w:tc>
          <w:tcPr>
            <w:tcW w:w="1276" w:type="dxa"/>
          </w:tcPr>
          <w:p w:rsidR="00E437B7" w:rsidRPr="001F0B46" w:rsidRDefault="00E437B7" w:rsidP="007B2D35">
            <w:pPr>
              <w:jc w:val="right"/>
            </w:pPr>
            <w:r w:rsidRPr="00AD11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E437B7" w:rsidRPr="001F0B46" w:rsidTr="009066A5">
        <w:tblPrEx>
          <w:tblCellMar>
            <w:left w:w="70" w:type="dxa"/>
            <w:right w:w="70" w:type="dxa"/>
          </w:tblCellMar>
        </w:tblPrEx>
        <w:trPr>
          <w:cantSplit/>
          <w:trHeight w:val="259"/>
        </w:trPr>
        <w:tc>
          <w:tcPr>
            <w:tcW w:w="8505" w:type="dxa"/>
          </w:tcPr>
          <w:p w:rsidR="00E437B7" w:rsidRPr="002D4191" w:rsidRDefault="00E437B7" w:rsidP="007B2D3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4191">
              <w:rPr>
                <w:rFonts w:ascii="Times New Roman" w:hAnsi="Times New Roman" w:cs="Times New Roman"/>
                <w:sz w:val="24"/>
                <w:szCs w:val="24"/>
              </w:rPr>
              <w:t xml:space="preserve">Прочие безвозмездные поступления в бюджеты </w:t>
            </w:r>
            <w:r w:rsidRPr="001F0B46">
              <w:rPr>
                <w:rFonts w:ascii="Times New Roman" w:hAnsi="Times New Roman" w:cs="Times New Roman"/>
                <w:sz w:val="24"/>
                <w:szCs w:val="24"/>
              </w:rPr>
              <w:t>поселений</w:t>
            </w:r>
          </w:p>
        </w:tc>
        <w:tc>
          <w:tcPr>
            <w:tcW w:w="1276" w:type="dxa"/>
          </w:tcPr>
          <w:p w:rsidR="00E437B7" w:rsidRDefault="00E437B7" w:rsidP="007B2D3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E437B7" w:rsidRPr="001F0B46" w:rsidTr="009066A5">
        <w:tblPrEx>
          <w:tblCellMar>
            <w:left w:w="70" w:type="dxa"/>
            <w:right w:w="70" w:type="dxa"/>
          </w:tblCellMar>
        </w:tblPrEx>
        <w:trPr>
          <w:cantSplit/>
          <w:trHeight w:val="269"/>
        </w:trPr>
        <w:tc>
          <w:tcPr>
            <w:tcW w:w="8505" w:type="dxa"/>
          </w:tcPr>
          <w:p w:rsidR="00E437B7" w:rsidRPr="00C93BBE" w:rsidRDefault="00E437B7" w:rsidP="007B2D35">
            <w:pPr>
              <w:pStyle w:val="ConsPlusCel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3BBE">
              <w:rPr>
                <w:rFonts w:ascii="Times New Roman" w:hAnsi="Times New Roman" w:cs="Times New Roman"/>
                <w:b/>
                <w:sz w:val="24"/>
                <w:szCs w:val="24"/>
              </w:rPr>
              <w:t>В части безвозмездных поступлений от государственных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(муниципальных)</w:t>
            </w:r>
            <w:r w:rsidRPr="00C93BB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организаций</w:t>
            </w:r>
          </w:p>
        </w:tc>
        <w:tc>
          <w:tcPr>
            <w:tcW w:w="1276" w:type="dxa"/>
          </w:tcPr>
          <w:p w:rsidR="00E437B7" w:rsidRDefault="00E437B7" w:rsidP="007B2D3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437B7" w:rsidRPr="001F0B46" w:rsidTr="009066A5">
        <w:tblPrEx>
          <w:tblCellMar>
            <w:left w:w="70" w:type="dxa"/>
            <w:right w:w="70" w:type="dxa"/>
          </w:tblCellMar>
        </w:tblPrEx>
        <w:trPr>
          <w:cantSplit/>
          <w:trHeight w:val="269"/>
        </w:trPr>
        <w:tc>
          <w:tcPr>
            <w:tcW w:w="8505" w:type="dxa"/>
          </w:tcPr>
          <w:p w:rsidR="00E437B7" w:rsidRPr="002D4191" w:rsidRDefault="00E437B7" w:rsidP="007B2D3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1DD5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 от государственных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(муниципальных)</w:t>
            </w:r>
            <w:r w:rsidRPr="00D21DD5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организаций в бюджеты поселений</w:t>
            </w:r>
          </w:p>
        </w:tc>
        <w:tc>
          <w:tcPr>
            <w:tcW w:w="1276" w:type="dxa"/>
          </w:tcPr>
          <w:p w:rsidR="00E437B7" w:rsidRPr="00AD113D" w:rsidRDefault="00E437B7" w:rsidP="007B2D3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E437B7" w:rsidRPr="001F0B46" w:rsidTr="009066A5">
        <w:tblPrEx>
          <w:tblCellMar>
            <w:left w:w="70" w:type="dxa"/>
            <w:right w:w="70" w:type="dxa"/>
          </w:tblCellMar>
        </w:tblPrEx>
        <w:trPr>
          <w:cantSplit/>
          <w:trHeight w:val="317"/>
        </w:trPr>
        <w:tc>
          <w:tcPr>
            <w:tcW w:w="8505" w:type="dxa"/>
          </w:tcPr>
          <w:p w:rsidR="00E437B7" w:rsidRPr="00D21DD5" w:rsidRDefault="00E437B7" w:rsidP="007B2D3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BBA">
              <w:rPr>
                <w:rFonts w:ascii="Times New Roman" w:hAnsi="Times New Roman" w:cs="Times New Roman"/>
                <w:b/>
                <w:sz w:val="24"/>
                <w:szCs w:val="24"/>
              </w:rPr>
              <w:t>В части прочих безвозмездных поступлений</w:t>
            </w:r>
          </w:p>
        </w:tc>
        <w:tc>
          <w:tcPr>
            <w:tcW w:w="1276" w:type="dxa"/>
          </w:tcPr>
          <w:p w:rsidR="00E437B7" w:rsidRPr="00AD113D" w:rsidRDefault="00E437B7" w:rsidP="007B2D3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437B7" w:rsidRPr="001F0B46" w:rsidTr="009066A5">
        <w:tblPrEx>
          <w:tblCellMar>
            <w:left w:w="70" w:type="dxa"/>
            <w:right w:w="70" w:type="dxa"/>
          </w:tblCellMar>
        </w:tblPrEx>
        <w:trPr>
          <w:cantSplit/>
          <w:trHeight w:val="339"/>
        </w:trPr>
        <w:tc>
          <w:tcPr>
            <w:tcW w:w="8505" w:type="dxa"/>
          </w:tcPr>
          <w:p w:rsidR="00E437B7" w:rsidRPr="003460BF" w:rsidRDefault="00F712D1" w:rsidP="00C05B4D">
            <w:pPr>
              <w:pStyle w:val="ConsPlusCell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Безвоз</w:t>
            </w:r>
            <w:r w:rsidR="007B2D35">
              <w:rPr>
                <w:rFonts w:ascii="Times New Roman" w:hAnsi="Times New Roman" w:cs="Times New Roman"/>
                <w:sz w:val="24"/>
                <w:szCs w:val="24"/>
              </w:rPr>
              <w:t>мездные поступления от физических и юридических лиц на финансовое обеспечение дорожной деятельности, в том числе добровольных пожертвований, в отношении автомобильных дорог общего пользования местного значения поселений</w:t>
            </w:r>
          </w:p>
        </w:tc>
        <w:tc>
          <w:tcPr>
            <w:tcW w:w="1276" w:type="dxa"/>
          </w:tcPr>
          <w:p w:rsidR="00E437B7" w:rsidRPr="001F0B46" w:rsidRDefault="00E437B7" w:rsidP="007B2D35">
            <w:pPr>
              <w:jc w:val="right"/>
            </w:pPr>
            <w:r w:rsidRPr="00AD11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E437B7" w:rsidRPr="001F0B46" w:rsidTr="009066A5">
        <w:tblPrEx>
          <w:tblCellMar>
            <w:left w:w="70" w:type="dxa"/>
            <w:right w:w="70" w:type="dxa"/>
          </w:tblCellMar>
        </w:tblPrEx>
        <w:trPr>
          <w:cantSplit/>
          <w:trHeight w:val="269"/>
        </w:trPr>
        <w:tc>
          <w:tcPr>
            <w:tcW w:w="8505" w:type="dxa"/>
          </w:tcPr>
          <w:p w:rsidR="00E437B7" w:rsidRPr="00D21DD5" w:rsidRDefault="007B2D35" w:rsidP="007B2D3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1DD5">
              <w:rPr>
                <w:rFonts w:ascii="Times New Roman" w:hAnsi="Times New Roman" w:cs="Times New Roman"/>
                <w:sz w:val="24"/>
                <w:szCs w:val="24"/>
              </w:rPr>
              <w:t>Прочие безвозмездные поступления в бюджеты поселений</w:t>
            </w:r>
          </w:p>
        </w:tc>
        <w:tc>
          <w:tcPr>
            <w:tcW w:w="1276" w:type="dxa"/>
          </w:tcPr>
          <w:p w:rsidR="00E437B7" w:rsidRPr="00AD113D" w:rsidRDefault="00E437B7" w:rsidP="007B2D3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7B2D35" w:rsidRPr="001F0B46" w:rsidTr="009066A5">
        <w:tblPrEx>
          <w:tblCellMar>
            <w:left w:w="70" w:type="dxa"/>
            <w:right w:w="70" w:type="dxa"/>
          </w:tblCellMar>
        </w:tblPrEx>
        <w:trPr>
          <w:cantSplit/>
          <w:trHeight w:val="269"/>
        </w:trPr>
        <w:tc>
          <w:tcPr>
            <w:tcW w:w="8505" w:type="dxa"/>
          </w:tcPr>
          <w:p w:rsidR="007B2D35" w:rsidRPr="007B2D35" w:rsidRDefault="007B2D35" w:rsidP="007B2D35">
            <w:pPr>
              <w:pStyle w:val="ConsPlusCel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2D35">
              <w:rPr>
                <w:rFonts w:ascii="Times New Roman" w:hAnsi="Times New Roman" w:cs="Times New Roman"/>
                <w:b/>
                <w:sz w:val="24"/>
                <w:szCs w:val="24"/>
              </w:rPr>
              <w:t>В части перечислений для осуществления возврата (зачета) излишне уплаченных или излишне взысканных сумм налогов,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B2D35">
              <w:rPr>
                <w:rFonts w:ascii="Times New Roman" w:hAnsi="Times New Roman" w:cs="Times New Roman"/>
                <w:b/>
                <w:sz w:val="24"/>
                <w:szCs w:val="24"/>
              </w:rPr>
              <w:t>сборов и иных платежей,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B2D35">
              <w:rPr>
                <w:rFonts w:ascii="Times New Roman" w:hAnsi="Times New Roman" w:cs="Times New Roman"/>
                <w:b/>
                <w:sz w:val="24"/>
                <w:szCs w:val="24"/>
              </w:rPr>
              <w:t>а также сумм процентов за несвоевременное осуществл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ение такого возврата и процентов</w:t>
            </w:r>
            <w:r w:rsidRPr="007B2D35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B2D35">
              <w:rPr>
                <w:rFonts w:ascii="Times New Roman" w:hAnsi="Times New Roman" w:cs="Times New Roman"/>
                <w:b/>
                <w:sz w:val="24"/>
                <w:szCs w:val="24"/>
              </w:rPr>
              <w:t>начисленных на излишне взысканные суммы</w:t>
            </w:r>
          </w:p>
        </w:tc>
        <w:tc>
          <w:tcPr>
            <w:tcW w:w="1276" w:type="dxa"/>
          </w:tcPr>
          <w:p w:rsidR="007B2D35" w:rsidRDefault="007B2D35" w:rsidP="007B2D3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B2D35" w:rsidRPr="001F0B46" w:rsidTr="009066A5">
        <w:tblPrEx>
          <w:tblCellMar>
            <w:left w:w="70" w:type="dxa"/>
            <w:right w:w="70" w:type="dxa"/>
          </w:tblCellMar>
        </w:tblPrEx>
        <w:trPr>
          <w:cantSplit/>
          <w:trHeight w:val="269"/>
        </w:trPr>
        <w:tc>
          <w:tcPr>
            <w:tcW w:w="8505" w:type="dxa"/>
          </w:tcPr>
          <w:p w:rsidR="007B2D35" w:rsidRPr="008E2168" w:rsidRDefault="007B2D35" w:rsidP="007B2D3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168">
              <w:rPr>
                <w:rFonts w:ascii="Times New Roman" w:hAnsi="Times New Roman" w:cs="Times New Roman"/>
                <w:sz w:val="24"/>
                <w:szCs w:val="24"/>
              </w:rPr>
              <w:t>Перечисления из бюджетов поселений (в бюджеты поселений)</w:t>
            </w:r>
            <w:r w:rsidR="00071B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2168">
              <w:rPr>
                <w:rFonts w:ascii="Times New Roman" w:hAnsi="Times New Roman" w:cs="Times New Roman"/>
                <w:sz w:val="24"/>
                <w:szCs w:val="24"/>
              </w:rPr>
              <w:t>для осуществления возврата (зачета) излишне уплаченных или излишне взысканных сумм налогов,</w:t>
            </w:r>
            <w:r w:rsidR="008E21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2168">
              <w:rPr>
                <w:rFonts w:ascii="Times New Roman" w:hAnsi="Times New Roman" w:cs="Times New Roman"/>
                <w:sz w:val="24"/>
                <w:szCs w:val="24"/>
              </w:rPr>
              <w:t>сборов и иных пла</w:t>
            </w:r>
            <w:r w:rsidR="008E2168" w:rsidRPr="008E2168">
              <w:rPr>
                <w:rFonts w:ascii="Times New Roman" w:hAnsi="Times New Roman" w:cs="Times New Roman"/>
                <w:sz w:val="24"/>
                <w:szCs w:val="24"/>
              </w:rPr>
              <w:t>тежей,</w:t>
            </w:r>
            <w:r w:rsidR="008E21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E2168" w:rsidRPr="008E2168">
              <w:rPr>
                <w:rFonts w:ascii="Times New Roman" w:hAnsi="Times New Roman" w:cs="Times New Roman"/>
                <w:sz w:val="24"/>
                <w:szCs w:val="24"/>
              </w:rPr>
              <w:t>а также сумм процентов за несвоевременное осуществление такого возврата и процентов,</w:t>
            </w:r>
            <w:r w:rsidR="008E21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E2168" w:rsidRPr="008E2168">
              <w:rPr>
                <w:rFonts w:ascii="Times New Roman" w:hAnsi="Times New Roman" w:cs="Times New Roman"/>
                <w:sz w:val="24"/>
                <w:szCs w:val="24"/>
              </w:rPr>
              <w:t>начисленных на излишне взысканные суммы</w:t>
            </w:r>
          </w:p>
        </w:tc>
        <w:tc>
          <w:tcPr>
            <w:tcW w:w="1276" w:type="dxa"/>
          </w:tcPr>
          <w:p w:rsidR="007B2D35" w:rsidRDefault="008E2168" w:rsidP="007B2D3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E437B7" w:rsidRPr="001F0B46" w:rsidTr="009066A5">
        <w:tblPrEx>
          <w:tblCellMar>
            <w:left w:w="70" w:type="dxa"/>
            <w:right w:w="70" w:type="dxa"/>
          </w:tblCellMar>
        </w:tblPrEx>
        <w:trPr>
          <w:cantSplit/>
          <w:trHeight w:val="269"/>
        </w:trPr>
        <w:tc>
          <w:tcPr>
            <w:tcW w:w="8505" w:type="dxa"/>
          </w:tcPr>
          <w:p w:rsidR="00E437B7" w:rsidRPr="001F0B46" w:rsidRDefault="00E437B7" w:rsidP="007B2D3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BBA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3460BF">
              <w:rPr>
                <w:rFonts w:ascii="TimesNewRomanPSMT" w:hAnsi="TimesNewRomanPSMT"/>
                <w:b/>
                <w:sz w:val="28"/>
                <w:szCs w:val="28"/>
              </w:rPr>
              <w:t xml:space="preserve"> </w:t>
            </w:r>
            <w:r w:rsidRPr="00F76BBA">
              <w:rPr>
                <w:rFonts w:ascii="Times New Roman" w:hAnsi="Times New Roman" w:cs="Times New Roman"/>
                <w:b/>
                <w:sz w:val="24"/>
                <w:szCs w:val="24"/>
              </w:rPr>
              <w:t>части доходов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бюджетов бюджетной системы Российской Федерации</w:t>
            </w:r>
            <w:r w:rsidRPr="00F76B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от возврата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бюджетами бюджетной системы Российской Федерации и организациями</w:t>
            </w:r>
            <w:r w:rsidRPr="00F76B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276" w:type="dxa"/>
          </w:tcPr>
          <w:p w:rsidR="00E437B7" w:rsidRPr="00AD113D" w:rsidRDefault="00E437B7" w:rsidP="007B2D3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437B7" w:rsidRPr="001F0B46" w:rsidTr="009066A5">
        <w:tblPrEx>
          <w:tblCellMar>
            <w:left w:w="70" w:type="dxa"/>
            <w:right w:w="70" w:type="dxa"/>
          </w:tblCellMar>
        </w:tblPrEx>
        <w:trPr>
          <w:cantSplit/>
          <w:trHeight w:val="269"/>
        </w:trPr>
        <w:tc>
          <w:tcPr>
            <w:tcW w:w="8505" w:type="dxa"/>
          </w:tcPr>
          <w:p w:rsidR="00E437B7" w:rsidRPr="001F0B46" w:rsidRDefault="00E437B7" w:rsidP="00C05B4D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B46">
              <w:rPr>
                <w:rFonts w:ascii="Times New Roman" w:hAnsi="Times New Roman" w:cs="Times New Roman"/>
                <w:sz w:val="24"/>
                <w:szCs w:val="24"/>
              </w:rPr>
              <w:t>Доходы бюджетов поселений от возврата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бюджетами бюджетной системы Российской Федерации</w:t>
            </w:r>
            <w:r w:rsidRPr="001F0B46">
              <w:rPr>
                <w:rFonts w:ascii="Times New Roman" w:hAnsi="Times New Roman" w:cs="Times New Roman"/>
                <w:sz w:val="24"/>
                <w:szCs w:val="24"/>
              </w:rPr>
              <w:t xml:space="preserve">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276" w:type="dxa"/>
          </w:tcPr>
          <w:p w:rsidR="00E437B7" w:rsidRPr="001F0B46" w:rsidRDefault="00E437B7" w:rsidP="007B2D35">
            <w:pPr>
              <w:jc w:val="right"/>
            </w:pPr>
            <w:r w:rsidRPr="00AD11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0E76FD" w:rsidRPr="001F0B46" w:rsidTr="009066A5">
        <w:tblPrEx>
          <w:tblCellMar>
            <w:left w:w="70" w:type="dxa"/>
            <w:right w:w="70" w:type="dxa"/>
          </w:tblCellMar>
        </w:tblPrEx>
        <w:trPr>
          <w:cantSplit/>
          <w:trHeight w:val="269"/>
        </w:trPr>
        <w:tc>
          <w:tcPr>
            <w:tcW w:w="8505" w:type="dxa"/>
          </w:tcPr>
          <w:p w:rsidR="000E76FD" w:rsidRPr="001F0B46" w:rsidRDefault="000E76FD" w:rsidP="007B2D3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Доходы бюджетов поселений от возврата организациями остатков субсидий прошлых лет</w:t>
            </w:r>
          </w:p>
        </w:tc>
        <w:tc>
          <w:tcPr>
            <w:tcW w:w="1276" w:type="dxa"/>
          </w:tcPr>
          <w:p w:rsidR="000E76FD" w:rsidRPr="00AD113D" w:rsidRDefault="00597BEB" w:rsidP="007B2D3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E437B7" w:rsidRPr="001F0B46" w:rsidTr="009066A5">
        <w:tblPrEx>
          <w:tblCellMar>
            <w:left w:w="70" w:type="dxa"/>
            <w:right w:w="70" w:type="dxa"/>
          </w:tblCellMar>
        </w:tblPrEx>
        <w:trPr>
          <w:cantSplit/>
          <w:trHeight w:val="269"/>
        </w:trPr>
        <w:tc>
          <w:tcPr>
            <w:tcW w:w="8505" w:type="dxa"/>
          </w:tcPr>
          <w:p w:rsidR="00E437B7" w:rsidRPr="001F0B46" w:rsidRDefault="00E437B7" w:rsidP="007B2D3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BBA">
              <w:rPr>
                <w:rFonts w:ascii="Times New Roman" w:hAnsi="Times New Roman" w:cs="Times New Roman"/>
                <w:b/>
                <w:sz w:val="24"/>
                <w:szCs w:val="24"/>
              </w:rPr>
              <w:t>В части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276" w:type="dxa"/>
          </w:tcPr>
          <w:p w:rsidR="00E437B7" w:rsidRPr="00AD113D" w:rsidRDefault="00E437B7" w:rsidP="007B2D3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437B7" w:rsidRPr="001F0B46" w:rsidTr="009066A5">
        <w:tblPrEx>
          <w:tblCellMar>
            <w:left w:w="70" w:type="dxa"/>
            <w:right w:w="70" w:type="dxa"/>
          </w:tblCellMar>
        </w:tblPrEx>
        <w:trPr>
          <w:cantSplit/>
          <w:trHeight w:val="269"/>
        </w:trPr>
        <w:tc>
          <w:tcPr>
            <w:tcW w:w="8505" w:type="dxa"/>
          </w:tcPr>
          <w:p w:rsidR="00E437B7" w:rsidRPr="001F0B46" w:rsidRDefault="00E437B7" w:rsidP="00C05B4D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B46">
              <w:rPr>
                <w:rFonts w:ascii="Times New Roman" w:hAnsi="Times New Roman" w:cs="Times New Roman"/>
                <w:sz w:val="24"/>
                <w:szCs w:val="24"/>
              </w:rPr>
              <w:t xml:space="preserve">Возврат остатков субсидий, субвенций и иных межбюджетных трансфертов, имеющих целевое назначение, прошлых лет </w:t>
            </w:r>
            <w:bookmarkStart w:id="0" w:name="_GoBack"/>
            <w:bookmarkEnd w:id="0"/>
            <w:r w:rsidRPr="001F0B46">
              <w:rPr>
                <w:rFonts w:ascii="Times New Roman" w:hAnsi="Times New Roman" w:cs="Times New Roman"/>
                <w:sz w:val="24"/>
                <w:szCs w:val="24"/>
              </w:rPr>
              <w:t>из бюджетов поселений</w:t>
            </w:r>
          </w:p>
        </w:tc>
        <w:tc>
          <w:tcPr>
            <w:tcW w:w="1276" w:type="dxa"/>
          </w:tcPr>
          <w:p w:rsidR="00E437B7" w:rsidRPr="001F0B46" w:rsidRDefault="00E437B7" w:rsidP="007B2D35">
            <w:pPr>
              <w:jc w:val="right"/>
            </w:pPr>
            <w:r w:rsidRPr="00AD11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E437B7" w:rsidRPr="00B17AF7" w:rsidRDefault="00E437B7" w:rsidP="00E437B7">
      <w:pPr>
        <w:pStyle w:val="a3"/>
        <w:jc w:val="center"/>
        <w:rPr>
          <w:sz w:val="24"/>
        </w:rPr>
      </w:pPr>
    </w:p>
    <w:p w:rsidR="00E437B7" w:rsidRDefault="00E437B7" w:rsidP="00E437B7">
      <w:pPr>
        <w:autoSpaceDE w:val="0"/>
        <w:autoSpaceDN w:val="0"/>
        <w:adjustRightInd w:val="0"/>
        <w:spacing w:after="0" w:line="240" w:lineRule="auto"/>
        <w:ind w:firstLine="6521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E437B7" w:rsidRDefault="00E437B7" w:rsidP="00E437B7">
      <w:pPr>
        <w:autoSpaceDE w:val="0"/>
        <w:autoSpaceDN w:val="0"/>
        <w:adjustRightInd w:val="0"/>
        <w:spacing w:after="0" w:line="240" w:lineRule="auto"/>
        <w:ind w:firstLine="6521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E437B7" w:rsidRDefault="00E437B7" w:rsidP="00E437B7">
      <w:pPr>
        <w:autoSpaceDE w:val="0"/>
        <w:autoSpaceDN w:val="0"/>
        <w:adjustRightInd w:val="0"/>
        <w:spacing w:after="0" w:line="240" w:lineRule="auto"/>
        <w:ind w:firstLine="6521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E437B7" w:rsidRDefault="00E437B7" w:rsidP="00E437B7">
      <w:pPr>
        <w:autoSpaceDE w:val="0"/>
        <w:autoSpaceDN w:val="0"/>
        <w:adjustRightInd w:val="0"/>
        <w:spacing w:after="0" w:line="240" w:lineRule="auto"/>
        <w:ind w:firstLine="6521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E437B7" w:rsidRDefault="00E437B7" w:rsidP="00E437B7">
      <w:pPr>
        <w:autoSpaceDE w:val="0"/>
        <w:autoSpaceDN w:val="0"/>
        <w:adjustRightInd w:val="0"/>
        <w:spacing w:after="0" w:line="240" w:lineRule="auto"/>
        <w:ind w:firstLine="6521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102871" w:rsidRDefault="00102871"/>
    <w:sectPr w:rsidR="00102871" w:rsidSect="00DF54A8">
      <w:pgSz w:w="11906" w:h="16838"/>
      <w:pgMar w:top="426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112D2C"/>
    <w:multiLevelType w:val="hybridMultilevel"/>
    <w:tmpl w:val="410E37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437B7"/>
    <w:rsid w:val="00034384"/>
    <w:rsid w:val="00071BBF"/>
    <w:rsid w:val="000850FF"/>
    <w:rsid w:val="000E76FD"/>
    <w:rsid w:val="00102871"/>
    <w:rsid w:val="0018778F"/>
    <w:rsid w:val="001B01C8"/>
    <w:rsid w:val="00203DE7"/>
    <w:rsid w:val="0020423F"/>
    <w:rsid w:val="002643C1"/>
    <w:rsid w:val="002836F8"/>
    <w:rsid w:val="002E2E87"/>
    <w:rsid w:val="003D581D"/>
    <w:rsid w:val="005049A0"/>
    <w:rsid w:val="00597BEB"/>
    <w:rsid w:val="006A5F9D"/>
    <w:rsid w:val="00705804"/>
    <w:rsid w:val="00706081"/>
    <w:rsid w:val="007B2D35"/>
    <w:rsid w:val="008124CF"/>
    <w:rsid w:val="00842ED3"/>
    <w:rsid w:val="008C7575"/>
    <w:rsid w:val="008D7F68"/>
    <w:rsid w:val="008E2168"/>
    <w:rsid w:val="009066A5"/>
    <w:rsid w:val="00984B1F"/>
    <w:rsid w:val="009D609F"/>
    <w:rsid w:val="009E6468"/>
    <w:rsid w:val="00A0086B"/>
    <w:rsid w:val="00A06985"/>
    <w:rsid w:val="00A8039D"/>
    <w:rsid w:val="00B65787"/>
    <w:rsid w:val="00B80E0C"/>
    <w:rsid w:val="00C05B4D"/>
    <w:rsid w:val="00C212A4"/>
    <w:rsid w:val="00C3530B"/>
    <w:rsid w:val="00C744CB"/>
    <w:rsid w:val="00C75B44"/>
    <w:rsid w:val="00CB5512"/>
    <w:rsid w:val="00D477A2"/>
    <w:rsid w:val="00D62346"/>
    <w:rsid w:val="00DD369F"/>
    <w:rsid w:val="00DE0E18"/>
    <w:rsid w:val="00DF54A8"/>
    <w:rsid w:val="00E437B7"/>
    <w:rsid w:val="00EF256F"/>
    <w:rsid w:val="00F0313E"/>
    <w:rsid w:val="00F4268A"/>
    <w:rsid w:val="00F51652"/>
    <w:rsid w:val="00F712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37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E437B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rsid w:val="00E437B7"/>
    <w:pPr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E437B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E76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E76FD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7B2D3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FC54157B-9832-4FDF-B7B9-FEF77B5BD6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2</Pages>
  <Words>640</Words>
  <Characters>3648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finresurs3</dc:creator>
  <cp:lastModifiedBy>budgetnik8</cp:lastModifiedBy>
  <cp:revision>26</cp:revision>
  <cp:lastPrinted>2011-12-15T02:12:00Z</cp:lastPrinted>
  <dcterms:created xsi:type="dcterms:W3CDTF">2011-11-14T02:45:00Z</dcterms:created>
  <dcterms:modified xsi:type="dcterms:W3CDTF">2015-02-25T06:15:00Z</dcterms:modified>
</cp:coreProperties>
</file>