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DBC" w:rsidRPr="008E3DBC" w:rsidRDefault="008E3DBC" w:rsidP="008E3DBC">
      <w:pPr>
        <w:pStyle w:val="1"/>
        <w:spacing w:before="0" w:beforeAutospacing="0" w:after="0" w:afterAutospacing="0" w:line="276" w:lineRule="auto"/>
        <w:rPr>
          <w:b w:val="0"/>
          <w:bCs w:val="0"/>
          <w:color w:val="000000"/>
          <w:sz w:val="24"/>
          <w:szCs w:val="24"/>
        </w:rPr>
      </w:pPr>
      <w:r w:rsidRPr="008E3DBC">
        <w:rPr>
          <w:b w:val="0"/>
          <w:bCs w:val="0"/>
          <w:color w:val="000000"/>
          <w:sz w:val="24"/>
          <w:szCs w:val="24"/>
        </w:rPr>
        <w:t xml:space="preserve">Партийцы проверили ход ремонтных работ в </w:t>
      </w:r>
      <w:proofErr w:type="spellStart"/>
      <w:r w:rsidRPr="008E3DBC">
        <w:rPr>
          <w:b w:val="0"/>
          <w:bCs w:val="0"/>
          <w:color w:val="000000"/>
          <w:sz w:val="24"/>
          <w:szCs w:val="24"/>
        </w:rPr>
        <w:t>Юрюзанском</w:t>
      </w:r>
      <w:proofErr w:type="spellEnd"/>
      <w:r w:rsidRPr="008E3DBC">
        <w:rPr>
          <w:b w:val="0"/>
          <w:bCs w:val="0"/>
          <w:color w:val="000000"/>
          <w:sz w:val="24"/>
          <w:szCs w:val="24"/>
        </w:rPr>
        <w:t xml:space="preserve"> образовательном </w:t>
      </w:r>
      <w:proofErr w:type="gramStart"/>
      <w:r w:rsidRPr="008E3DBC">
        <w:rPr>
          <w:b w:val="0"/>
          <w:bCs w:val="0"/>
          <w:color w:val="000000"/>
          <w:sz w:val="24"/>
          <w:szCs w:val="24"/>
        </w:rPr>
        <w:t>центре</w:t>
      </w:r>
      <w:proofErr w:type="gramEnd"/>
      <w:r w:rsidRPr="008E3DBC">
        <w:rPr>
          <w:b w:val="0"/>
          <w:bCs w:val="0"/>
          <w:color w:val="000000"/>
          <w:sz w:val="24"/>
          <w:szCs w:val="24"/>
        </w:rPr>
        <w:t xml:space="preserve"> «Точка роста», который откроется в новом учебном году</w:t>
      </w:r>
    </w:p>
    <w:p w:rsidR="008E3DBC" w:rsidRPr="008E3DBC" w:rsidRDefault="008E3DBC" w:rsidP="008E3D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3DBC"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3pt;height:24.3pt"/>
        </w:pict>
      </w:r>
    </w:p>
    <w:p w:rsidR="008E3DBC" w:rsidRPr="008E3DBC" w:rsidRDefault="008E3DBC" w:rsidP="008E3DBC">
      <w:pPr>
        <w:spacing w:after="0"/>
        <w:rPr>
          <w:rFonts w:ascii="Times New Roman" w:hAnsi="Times New Roman" w:cs="Times New Roman"/>
          <w:bCs/>
          <w:color w:val="2A2C34"/>
          <w:sz w:val="24"/>
          <w:szCs w:val="24"/>
        </w:rPr>
      </w:pPr>
      <w:r w:rsidRPr="008E3DBC">
        <w:rPr>
          <w:rFonts w:ascii="Times New Roman" w:hAnsi="Times New Roman" w:cs="Times New Roman"/>
          <w:bCs/>
          <w:color w:val="2A2C34"/>
          <w:sz w:val="24"/>
          <w:szCs w:val="24"/>
        </w:rPr>
        <w:t xml:space="preserve">Образовательное пространство в средней школе №1 осмотрели исполняющий полномочия секретаря Катав-Ивановского местного отделения партии «Единая Россия», председатель районного Собрания депутатов Александр Васильев, глава Юрюзани Александр Добровольский, председатель Совета депутатов Юрюзани Алексей </w:t>
      </w:r>
      <w:proofErr w:type="spellStart"/>
      <w:r w:rsidRPr="008E3DBC">
        <w:rPr>
          <w:rFonts w:ascii="Times New Roman" w:hAnsi="Times New Roman" w:cs="Times New Roman"/>
          <w:bCs/>
          <w:color w:val="2A2C34"/>
          <w:sz w:val="24"/>
          <w:szCs w:val="24"/>
        </w:rPr>
        <w:t>Куранов</w:t>
      </w:r>
      <w:proofErr w:type="spellEnd"/>
      <w:r w:rsidRPr="008E3DBC">
        <w:rPr>
          <w:rFonts w:ascii="Times New Roman" w:hAnsi="Times New Roman" w:cs="Times New Roman"/>
          <w:bCs/>
          <w:color w:val="2A2C34"/>
          <w:sz w:val="24"/>
          <w:szCs w:val="24"/>
        </w:rPr>
        <w:t>, а также депутат Собрания депутатов Екатерина Куликова</w:t>
      </w:r>
    </w:p>
    <w:p w:rsidR="008E3DBC" w:rsidRPr="008E3DBC" w:rsidRDefault="008E3DBC" w:rsidP="008E3DBC">
      <w:pPr>
        <w:spacing w:after="0"/>
        <w:rPr>
          <w:rFonts w:ascii="Times New Roman" w:hAnsi="Times New Roman" w:cs="Times New Roman"/>
          <w:color w:val="2A2C34"/>
          <w:sz w:val="24"/>
          <w:szCs w:val="24"/>
        </w:rPr>
      </w:pPr>
      <w:r w:rsidRPr="008E3DBC">
        <w:rPr>
          <w:rFonts w:ascii="Times New Roman" w:hAnsi="Times New Roman" w:cs="Times New Roman"/>
          <w:color w:val="2A2C34"/>
          <w:sz w:val="24"/>
          <w:szCs w:val="24"/>
        </w:rPr>
        <w:t xml:space="preserve">В учебном заведении переоборудованы кабинеты, отремонтирован коридор, закуплена мебель и цифровое оборудование, установлены стеклопакеты. В настоящее время проводится установка дверей. Педагоги прошли необходимое обучение. В специализированных классах будут проходить уроки биологии, химии, физики, игры в шахматы и иные занятия.  Кроме того, «Точка роста» поможет школьникам в </w:t>
      </w:r>
      <w:proofErr w:type="gramStart"/>
      <w:r w:rsidRPr="008E3DBC">
        <w:rPr>
          <w:rFonts w:ascii="Times New Roman" w:hAnsi="Times New Roman" w:cs="Times New Roman"/>
          <w:color w:val="2A2C34"/>
          <w:sz w:val="24"/>
          <w:szCs w:val="24"/>
        </w:rPr>
        <w:t>выборе</w:t>
      </w:r>
      <w:proofErr w:type="gramEnd"/>
      <w:r w:rsidRPr="008E3DBC">
        <w:rPr>
          <w:rFonts w:ascii="Times New Roman" w:hAnsi="Times New Roman" w:cs="Times New Roman"/>
          <w:color w:val="2A2C34"/>
          <w:sz w:val="24"/>
          <w:szCs w:val="24"/>
        </w:rPr>
        <w:t xml:space="preserve"> будущей профессии: там они изучают различные предметы, проводят опыты, посещают интересные занятия, что позволяет развить у детей </w:t>
      </w:r>
      <w:proofErr w:type="spellStart"/>
      <w:r w:rsidRPr="008E3DBC">
        <w:rPr>
          <w:rFonts w:ascii="Times New Roman" w:hAnsi="Times New Roman" w:cs="Times New Roman"/>
          <w:color w:val="2A2C34"/>
          <w:sz w:val="24"/>
          <w:szCs w:val="24"/>
        </w:rPr>
        <w:t>естественно-научную</w:t>
      </w:r>
      <w:proofErr w:type="spellEnd"/>
      <w:r w:rsidRPr="008E3DBC">
        <w:rPr>
          <w:rFonts w:ascii="Times New Roman" w:hAnsi="Times New Roman" w:cs="Times New Roman"/>
          <w:color w:val="2A2C34"/>
          <w:sz w:val="24"/>
          <w:szCs w:val="24"/>
        </w:rPr>
        <w:t xml:space="preserve">, информационную грамотность, сформировать критическое и </w:t>
      </w:r>
      <w:proofErr w:type="spellStart"/>
      <w:r w:rsidRPr="008E3DBC">
        <w:rPr>
          <w:rFonts w:ascii="Times New Roman" w:hAnsi="Times New Roman" w:cs="Times New Roman"/>
          <w:color w:val="2A2C34"/>
          <w:sz w:val="24"/>
          <w:szCs w:val="24"/>
        </w:rPr>
        <w:t>креативное</w:t>
      </w:r>
      <w:proofErr w:type="spellEnd"/>
      <w:r w:rsidRPr="008E3DBC">
        <w:rPr>
          <w:rFonts w:ascii="Times New Roman" w:hAnsi="Times New Roman" w:cs="Times New Roman"/>
          <w:color w:val="2A2C34"/>
          <w:sz w:val="24"/>
          <w:szCs w:val="24"/>
        </w:rPr>
        <w:t xml:space="preserve"> мышление.</w:t>
      </w:r>
    </w:p>
    <w:p w:rsidR="008E3DBC" w:rsidRPr="008E3DBC" w:rsidRDefault="008E3DBC" w:rsidP="008E3DBC">
      <w:pPr>
        <w:spacing w:after="0"/>
        <w:rPr>
          <w:rFonts w:ascii="Times New Roman" w:hAnsi="Times New Roman" w:cs="Times New Roman"/>
          <w:color w:val="2A2C34"/>
          <w:sz w:val="24"/>
          <w:szCs w:val="24"/>
        </w:rPr>
      </w:pPr>
      <w:r w:rsidRPr="008E3DBC">
        <w:rPr>
          <w:rFonts w:ascii="Times New Roman" w:hAnsi="Times New Roman" w:cs="Times New Roman"/>
          <w:color w:val="2A2C34"/>
          <w:sz w:val="24"/>
          <w:szCs w:val="24"/>
        </w:rPr>
        <w:t xml:space="preserve">В рамках реализации </w:t>
      </w:r>
      <w:proofErr w:type="spellStart"/>
      <w:r w:rsidRPr="008E3DBC">
        <w:rPr>
          <w:rFonts w:ascii="Times New Roman" w:hAnsi="Times New Roman" w:cs="Times New Roman"/>
          <w:color w:val="2A2C34"/>
          <w:sz w:val="24"/>
          <w:szCs w:val="24"/>
        </w:rPr>
        <w:t>партпроекта</w:t>
      </w:r>
      <w:proofErr w:type="spellEnd"/>
      <w:r w:rsidRPr="008E3DBC">
        <w:rPr>
          <w:rFonts w:ascii="Times New Roman" w:hAnsi="Times New Roman" w:cs="Times New Roman"/>
          <w:color w:val="2A2C34"/>
          <w:sz w:val="24"/>
          <w:szCs w:val="24"/>
        </w:rPr>
        <w:t xml:space="preserve"> «Теплое окно» благодаря областному депутату «Единой России» Леониду </w:t>
      </w:r>
      <w:proofErr w:type="spellStart"/>
      <w:r w:rsidRPr="008E3DBC">
        <w:rPr>
          <w:rFonts w:ascii="Times New Roman" w:hAnsi="Times New Roman" w:cs="Times New Roman"/>
          <w:color w:val="2A2C34"/>
          <w:sz w:val="24"/>
          <w:szCs w:val="24"/>
        </w:rPr>
        <w:t>Урмашову</w:t>
      </w:r>
      <w:proofErr w:type="spellEnd"/>
      <w:r w:rsidRPr="008E3DBC">
        <w:rPr>
          <w:rFonts w:ascii="Times New Roman" w:hAnsi="Times New Roman" w:cs="Times New Roman"/>
          <w:color w:val="2A2C34"/>
          <w:sz w:val="24"/>
          <w:szCs w:val="24"/>
        </w:rPr>
        <w:t xml:space="preserve"> в центре заменены старые деревянные окна на современные стеклопакеты. У депутатов всех региональных </w:t>
      </w:r>
      <w:proofErr w:type="spellStart"/>
      <w:r w:rsidRPr="008E3DBC">
        <w:rPr>
          <w:rFonts w:ascii="Times New Roman" w:hAnsi="Times New Roman" w:cs="Times New Roman"/>
          <w:color w:val="2A2C34"/>
          <w:sz w:val="24"/>
          <w:szCs w:val="24"/>
        </w:rPr>
        <w:t>Заксобраний</w:t>
      </w:r>
      <w:proofErr w:type="spellEnd"/>
      <w:r w:rsidRPr="008E3DBC">
        <w:rPr>
          <w:rFonts w:ascii="Times New Roman" w:hAnsi="Times New Roman" w:cs="Times New Roman"/>
          <w:color w:val="2A2C34"/>
          <w:sz w:val="24"/>
          <w:szCs w:val="24"/>
        </w:rPr>
        <w:t xml:space="preserve"> есть так называемый депутатский фонд. Эти средства заложены в бюджеты, которые депутаты по согласованию с руководством муниципальных районов, от которых они избраны, могут тратить на какую-либо помощь, программы и проекты.</w:t>
      </w:r>
    </w:p>
    <w:p w:rsidR="008E3DBC" w:rsidRPr="008E3DBC" w:rsidRDefault="008E3DBC" w:rsidP="008E3DBC">
      <w:pPr>
        <w:spacing w:after="0"/>
        <w:rPr>
          <w:rFonts w:ascii="Times New Roman" w:hAnsi="Times New Roman" w:cs="Times New Roman"/>
          <w:color w:val="2A2C34"/>
          <w:sz w:val="24"/>
          <w:szCs w:val="24"/>
        </w:rPr>
      </w:pPr>
      <w:r w:rsidRPr="008E3DBC">
        <w:rPr>
          <w:rFonts w:ascii="Times New Roman" w:hAnsi="Times New Roman" w:cs="Times New Roman"/>
          <w:color w:val="2A2C34"/>
          <w:sz w:val="24"/>
          <w:szCs w:val="24"/>
        </w:rPr>
        <w:t xml:space="preserve">«Современные окна сразу придают </w:t>
      </w:r>
      <w:proofErr w:type="gramStart"/>
      <w:r w:rsidRPr="008E3DBC">
        <w:rPr>
          <w:rFonts w:ascii="Times New Roman" w:hAnsi="Times New Roman" w:cs="Times New Roman"/>
          <w:color w:val="2A2C34"/>
          <w:sz w:val="24"/>
          <w:szCs w:val="24"/>
        </w:rPr>
        <w:t>эстетический вид</w:t>
      </w:r>
      <w:proofErr w:type="gramEnd"/>
      <w:r w:rsidRPr="008E3DBC">
        <w:rPr>
          <w:rFonts w:ascii="Times New Roman" w:hAnsi="Times New Roman" w:cs="Times New Roman"/>
          <w:color w:val="2A2C34"/>
          <w:sz w:val="24"/>
          <w:szCs w:val="24"/>
        </w:rPr>
        <w:t xml:space="preserve"> зданию и внутри, и снаружи, обеспечивают безопасность участников образовательного процесса», - отметил Александр Васильев.</w:t>
      </w:r>
    </w:p>
    <w:p w:rsidR="008E3DBC" w:rsidRDefault="008E3DBC" w:rsidP="008E3DBC">
      <w:pPr>
        <w:pStyle w:val="a4"/>
        <w:spacing w:before="0" w:beforeAutospacing="0" w:after="0" w:afterAutospacing="0" w:line="276" w:lineRule="auto"/>
        <w:rPr>
          <w:rFonts w:ascii="Arial" w:hAnsi="Arial" w:cs="Arial"/>
          <w:color w:val="2A2C34"/>
          <w:sz w:val="27"/>
          <w:szCs w:val="27"/>
        </w:rPr>
      </w:pPr>
    </w:p>
    <w:p w:rsidR="008E3DBC" w:rsidRPr="008E3DBC" w:rsidRDefault="008E3DBC" w:rsidP="008E3DBC">
      <w:pPr>
        <w:rPr>
          <w:rFonts w:ascii="Times New Roman" w:hAnsi="Times New Roman" w:cs="Times New Roman"/>
          <w:sz w:val="24"/>
          <w:szCs w:val="24"/>
        </w:rPr>
      </w:pPr>
      <w:hyperlink r:id="rId4" w:tgtFrame="_blank" w:history="1">
        <w:r w:rsidRPr="008E3DB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#ЕР74</w:t>
        </w:r>
      </w:hyperlink>
      <w:hyperlink r:id="rId5" w:tgtFrame="_blank" w:history="1">
        <w:r w:rsidRPr="008E3DB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#</w:t>
        </w:r>
        <w:proofErr w:type="gramStart"/>
        <w:r w:rsidRPr="008E3DB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Катав-Ивановское</w:t>
        </w:r>
        <w:proofErr w:type="gramEnd"/>
      </w:hyperlink>
      <w:hyperlink r:id="rId6" w:tgtFrame="_blank" w:history="1">
        <w:r w:rsidRPr="008E3DB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#теплоеокно</w:t>
        </w:r>
      </w:hyperlink>
      <w:hyperlink r:id="rId7" w:tgtFrame="_blank" w:history="1">
        <w:r w:rsidRPr="008E3DB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#партпроекты</w:t>
        </w:r>
      </w:hyperlink>
      <w:hyperlink r:id="rId8" w:tgtFrame="_blank" w:history="1">
        <w:r w:rsidRPr="008E3DB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#депутатыЕР</w:t>
        </w:r>
      </w:hyperlink>
    </w:p>
    <w:p w:rsidR="008A2C8C" w:rsidRPr="008E3DBC" w:rsidRDefault="008A2C8C" w:rsidP="008E3DBC">
      <w:pPr>
        <w:rPr>
          <w:szCs w:val="24"/>
        </w:rPr>
      </w:pPr>
    </w:p>
    <w:sectPr w:rsidR="008A2C8C" w:rsidRPr="008E3DBC" w:rsidSect="00116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A2C8C"/>
    <w:rsid w:val="00116539"/>
    <w:rsid w:val="00223494"/>
    <w:rsid w:val="00686C1A"/>
    <w:rsid w:val="008A2C8C"/>
    <w:rsid w:val="008E3DBC"/>
    <w:rsid w:val="00934412"/>
    <w:rsid w:val="00B47E58"/>
    <w:rsid w:val="00BC3810"/>
    <w:rsid w:val="00D2677B"/>
    <w:rsid w:val="00D6002F"/>
    <w:rsid w:val="00E95FD1"/>
    <w:rsid w:val="00EF1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539"/>
  </w:style>
  <w:style w:type="paragraph" w:styleId="1">
    <w:name w:val="heading 1"/>
    <w:basedOn w:val="a"/>
    <w:link w:val="10"/>
    <w:uiPriority w:val="9"/>
    <w:qFormat/>
    <w:rsid w:val="008A2C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2C8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A2C8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ingle-newstime">
    <w:name w:val="single-news__time"/>
    <w:basedOn w:val="a0"/>
    <w:rsid w:val="008A2C8C"/>
  </w:style>
  <w:style w:type="paragraph" w:styleId="a4">
    <w:name w:val="Normal (Web)"/>
    <w:basedOn w:val="a"/>
    <w:uiPriority w:val="99"/>
    <w:semiHidden/>
    <w:unhideWhenUsed/>
    <w:rsid w:val="008A2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8A2C8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1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6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511519">
              <w:marLeft w:val="0"/>
              <w:marRight w:val="2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15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67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168598">
          <w:marLeft w:val="-105"/>
          <w:marRight w:val="-105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9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8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349092">
              <w:marLeft w:val="0"/>
              <w:marRight w:val="28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4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4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37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7124">
              <w:marLeft w:val="0"/>
              <w:marRight w:val="0"/>
              <w:marTop w:val="0"/>
              <w:marBottom w:val="3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74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2990">
                      <w:marLeft w:val="0"/>
                      <w:marRight w:val="0"/>
                      <w:marTop w:val="0"/>
                      <w:marBottom w:val="11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68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79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lyabinsk.er.ru/activity/news?tags%5B0%5D=11303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helyabinsk.er.ru/activity/news?tags%5B0%5D=109040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helyabinsk.er.ru/activity/news?tags%5B0%5D=128814" TargetMode="External"/><Relationship Id="rId5" Type="http://schemas.openxmlformats.org/officeDocument/2006/relationships/hyperlink" Target="https://chelyabinsk.er.ru/activity/news?tags%5B0%5D=121719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chelyabinsk.er.ru/activity/news?tags%5B0%5D=104016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byrova</dc:creator>
  <cp:keywords/>
  <dc:description/>
  <cp:lastModifiedBy>byrova</cp:lastModifiedBy>
  <cp:revision>4</cp:revision>
  <dcterms:created xsi:type="dcterms:W3CDTF">2023-08-09T05:08:00Z</dcterms:created>
  <dcterms:modified xsi:type="dcterms:W3CDTF">2023-08-10T10:52:00Z</dcterms:modified>
</cp:coreProperties>
</file>