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8C" w:rsidRPr="005E5822" w:rsidRDefault="006D648C" w:rsidP="005E5822">
      <w:pPr>
        <w:ind w:left="4248" w:firstLine="708"/>
        <w:rPr>
          <w:sz w:val="28"/>
          <w:szCs w:val="28"/>
        </w:rPr>
      </w:pPr>
      <w:r w:rsidRPr="005E5822">
        <w:rPr>
          <w:sz w:val="28"/>
          <w:szCs w:val="28"/>
        </w:rPr>
        <w:t>Приложение №</w:t>
      </w:r>
      <w:r w:rsidR="00420ADB">
        <w:rPr>
          <w:sz w:val="28"/>
          <w:szCs w:val="28"/>
        </w:rPr>
        <w:t>2</w:t>
      </w:r>
    </w:p>
    <w:p w:rsidR="006D648C" w:rsidRPr="005E5822" w:rsidRDefault="006D648C" w:rsidP="005E5822">
      <w:pPr>
        <w:ind w:left="4389" w:firstLine="567"/>
        <w:rPr>
          <w:sz w:val="28"/>
          <w:szCs w:val="28"/>
        </w:rPr>
      </w:pPr>
      <w:r w:rsidRPr="005E5822">
        <w:rPr>
          <w:sz w:val="28"/>
          <w:szCs w:val="28"/>
        </w:rPr>
        <w:t>к Постановлению Администрации</w:t>
      </w:r>
    </w:p>
    <w:p w:rsidR="006D648C" w:rsidRPr="005E5822" w:rsidRDefault="006D648C" w:rsidP="006D648C">
      <w:pPr>
        <w:ind w:left="-567"/>
        <w:rPr>
          <w:sz w:val="28"/>
          <w:szCs w:val="28"/>
        </w:rPr>
      </w:pPr>
      <w:r w:rsidRPr="005E5822">
        <w:rPr>
          <w:sz w:val="28"/>
          <w:szCs w:val="28"/>
        </w:rPr>
        <w:t xml:space="preserve">                                            </w:t>
      </w:r>
      <w:r w:rsidR="005E5822">
        <w:rPr>
          <w:sz w:val="28"/>
          <w:szCs w:val="28"/>
        </w:rPr>
        <w:tab/>
      </w:r>
      <w:r w:rsidR="005E5822">
        <w:rPr>
          <w:sz w:val="28"/>
          <w:szCs w:val="28"/>
        </w:rPr>
        <w:tab/>
      </w:r>
      <w:r w:rsidR="005E5822">
        <w:rPr>
          <w:sz w:val="28"/>
          <w:szCs w:val="28"/>
        </w:rPr>
        <w:tab/>
      </w:r>
      <w:r w:rsidR="005E5822">
        <w:rPr>
          <w:sz w:val="28"/>
          <w:szCs w:val="28"/>
        </w:rPr>
        <w:tab/>
      </w:r>
      <w:r w:rsidRPr="005E5822">
        <w:rPr>
          <w:sz w:val="28"/>
          <w:szCs w:val="28"/>
        </w:rPr>
        <w:t>Катав-Ивановского</w:t>
      </w:r>
    </w:p>
    <w:p w:rsidR="006D648C" w:rsidRPr="005E5822" w:rsidRDefault="006D648C" w:rsidP="006D648C">
      <w:pPr>
        <w:ind w:left="-567"/>
        <w:rPr>
          <w:sz w:val="28"/>
          <w:szCs w:val="28"/>
        </w:rPr>
      </w:pPr>
      <w:r w:rsidRPr="005E5822">
        <w:rPr>
          <w:sz w:val="28"/>
          <w:szCs w:val="28"/>
        </w:rPr>
        <w:t xml:space="preserve">                                                                            </w:t>
      </w:r>
      <w:r w:rsidR="005E5822">
        <w:rPr>
          <w:sz w:val="28"/>
          <w:szCs w:val="28"/>
        </w:rPr>
        <w:tab/>
      </w:r>
      <w:r w:rsidRPr="005E5822">
        <w:rPr>
          <w:sz w:val="28"/>
          <w:szCs w:val="28"/>
        </w:rPr>
        <w:t>муниципального района</w:t>
      </w:r>
    </w:p>
    <w:p w:rsidR="006D648C" w:rsidRPr="005E5822" w:rsidRDefault="005E5822" w:rsidP="005E5822">
      <w:pPr>
        <w:ind w:left="438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3536B4">
        <w:rPr>
          <w:sz w:val="28"/>
          <w:szCs w:val="28"/>
        </w:rPr>
        <w:t>от 13.05.2021 года  № 584</w:t>
      </w:r>
    </w:p>
    <w:p w:rsidR="006D648C" w:rsidRPr="001430F3" w:rsidRDefault="006D648C" w:rsidP="006D648C">
      <w:pPr>
        <w:rPr>
          <w:sz w:val="28"/>
          <w:szCs w:val="28"/>
        </w:rPr>
      </w:pPr>
    </w:p>
    <w:p w:rsidR="006D648C" w:rsidRPr="001430F3" w:rsidRDefault="006D648C" w:rsidP="006D648C">
      <w:pPr>
        <w:tabs>
          <w:tab w:val="left" w:pos="7171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6"/>
        <w:gridCol w:w="6725"/>
      </w:tblGrid>
      <w:tr w:rsidR="006D648C" w:rsidRPr="00CD21F6" w:rsidTr="006D648C">
        <w:tc>
          <w:tcPr>
            <w:tcW w:w="9571" w:type="dxa"/>
            <w:gridSpan w:val="2"/>
            <w:shd w:val="clear" w:color="auto" w:fill="auto"/>
          </w:tcPr>
          <w:p w:rsidR="006D648C" w:rsidRPr="00CD21F6" w:rsidRDefault="006D648C" w:rsidP="008843DD">
            <w:pPr>
              <w:tabs>
                <w:tab w:val="left" w:pos="3405"/>
              </w:tabs>
              <w:jc w:val="center"/>
              <w:rPr>
                <w:sz w:val="28"/>
                <w:szCs w:val="28"/>
              </w:rPr>
            </w:pPr>
            <w:r w:rsidRPr="00CD21F6">
              <w:rPr>
                <w:sz w:val="28"/>
                <w:szCs w:val="28"/>
              </w:rPr>
              <w:t>СОСТАВ</w:t>
            </w:r>
          </w:p>
          <w:p w:rsidR="006D648C" w:rsidRPr="00CD21F6" w:rsidRDefault="006D648C" w:rsidP="006D648C">
            <w:pPr>
              <w:pStyle w:val="a4"/>
              <w:tabs>
                <w:tab w:val="left" w:pos="9355"/>
              </w:tabs>
              <w:ind w:right="-1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C874E5">
              <w:rPr>
                <w:szCs w:val="28"/>
              </w:rPr>
              <w:t>омиссии</w:t>
            </w:r>
            <w:r>
              <w:rPr>
                <w:szCs w:val="28"/>
              </w:rPr>
              <w:t xml:space="preserve"> </w:t>
            </w:r>
            <w:r w:rsidRPr="00C874E5">
              <w:rPr>
                <w:szCs w:val="28"/>
              </w:rPr>
              <w:t xml:space="preserve">по </w:t>
            </w:r>
            <w:r>
              <w:rPr>
                <w:szCs w:val="28"/>
              </w:rPr>
              <w:t xml:space="preserve">вопросам </w:t>
            </w:r>
            <w:proofErr w:type="gramStart"/>
            <w:r>
              <w:rPr>
                <w:szCs w:val="28"/>
              </w:rPr>
              <w:t>п</w:t>
            </w:r>
            <w:r w:rsidRPr="00C874E5">
              <w:rPr>
                <w:szCs w:val="28"/>
              </w:rPr>
              <w:t>овышени</w:t>
            </w:r>
            <w:r>
              <w:rPr>
                <w:szCs w:val="28"/>
              </w:rPr>
              <w:t>я</w:t>
            </w:r>
            <w:r w:rsidRPr="00C874E5">
              <w:rPr>
                <w:szCs w:val="28"/>
              </w:rPr>
              <w:t xml:space="preserve"> устойчивости функционирования объектов</w:t>
            </w:r>
            <w:r>
              <w:rPr>
                <w:szCs w:val="28"/>
              </w:rPr>
              <w:t xml:space="preserve"> </w:t>
            </w:r>
            <w:r w:rsidRPr="00C874E5">
              <w:rPr>
                <w:szCs w:val="28"/>
              </w:rPr>
              <w:t>экономики</w:t>
            </w:r>
            <w:proofErr w:type="gramEnd"/>
            <w:r>
              <w:rPr>
                <w:szCs w:val="28"/>
              </w:rPr>
              <w:t xml:space="preserve"> Катав-Ивановского</w:t>
            </w:r>
            <w:r w:rsidRPr="00C874E5">
              <w:rPr>
                <w:szCs w:val="28"/>
              </w:rPr>
              <w:t xml:space="preserve"> муниципального </w:t>
            </w:r>
            <w:r>
              <w:rPr>
                <w:szCs w:val="28"/>
              </w:rPr>
              <w:t>района в мирное и военное время</w:t>
            </w:r>
          </w:p>
        </w:tc>
      </w:tr>
      <w:tr w:rsidR="006D648C" w:rsidRPr="00CD21F6" w:rsidTr="006D648C">
        <w:tc>
          <w:tcPr>
            <w:tcW w:w="2846" w:type="dxa"/>
            <w:shd w:val="clear" w:color="auto" w:fill="auto"/>
          </w:tcPr>
          <w:p w:rsidR="006D648C" w:rsidRPr="00CD21F6" w:rsidRDefault="006D648C" w:rsidP="008843DD">
            <w:pPr>
              <w:tabs>
                <w:tab w:val="left" w:pos="7171"/>
              </w:tabs>
              <w:jc w:val="both"/>
              <w:rPr>
                <w:sz w:val="28"/>
                <w:szCs w:val="28"/>
              </w:rPr>
            </w:pPr>
            <w:r w:rsidRPr="00CD21F6">
              <w:rPr>
                <w:sz w:val="28"/>
                <w:szCs w:val="28"/>
              </w:rPr>
              <w:t>Рудаков Н.В.</w:t>
            </w:r>
          </w:p>
        </w:tc>
        <w:tc>
          <w:tcPr>
            <w:tcW w:w="6725" w:type="dxa"/>
            <w:shd w:val="clear" w:color="auto" w:fill="auto"/>
          </w:tcPr>
          <w:p w:rsidR="006D648C" w:rsidRPr="00CD21F6" w:rsidRDefault="009979D1" w:rsidP="006D64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D648C" w:rsidRPr="00CD21F6">
              <w:rPr>
                <w:sz w:val="28"/>
                <w:szCs w:val="28"/>
              </w:rPr>
              <w:t xml:space="preserve">редседатель Комиссии, заместитель Главы Катав-Ивановского муниципального района – начальник УКХ, </w:t>
            </w:r>
            <w:proofErr w:type="spellStart"/>
            <w:r w:rsidR="006D648C" w:rsidRPr="00CD21F6">
              <w:rPr>
                <w:sz w:val="28"/>
                <w:szCs w:val="28"/>
              </w:rPr>
              <w:t>ТиС</w:t>
            </w:r>
            <w:proofErr w:type="spellEnd"/>
            <w:r w:rsidR="006D648C" w:rsidRPr="00CD21F6">
              <w:rPr>
                <w:sz w:val="28"/>
                <w:szCs w:val="28"/>
              </w:rPr>
              <w:t xml:space="preserve"> </w:t>
            </w:r>
          </w:p>
        </w:tc>
      </w:tr>
      <w:tr w:rsidR="006D648C" w:rsidRPr="00CD21F6" w:rsidTr="006D648C">
        <w:tc>
          <w:tcPr>
            <w:tcW w:w="2846" w:type="dxa"/>
            <w:shd w:val="clear" w:color="auto" w:fill="auto"/>
          </w:tcPr>
          <w:p w:rsidR="006D648C" w:rsidRPr="00CD21F6" w:rsidRDefault="006D648C" w:rsidP="008843DD">
            <w:pPr>
              <w:tabs>
                <w:tab w:val="left" w:pos="71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Решетов П.В.</w:t>
            </w:r>
          </w:p>
        </w:tc>
        <w:tc>
          <w:tcPr>
            <w:tcW w:w="6725" w:type="dxa"/>
            <w:shd w:val="clear" w:color="auto" w:fill="auto"/>
          </w:tcPr>
          <w:p w:rsidR="006D648C" w:rsidRPr="00CD21F6" w:rsidRDefault="006D648C" w:rsidP="006D648C">
            <w:pPr>
              <w:jc w:val="both"/>
              <w:rPr>
                <w:sz w:val="28"/>
                <w:szCs w:val="28"/>
              </w:rPr>
            </w:pPr>
            <w:r w:rsidRPr="00CD21F6">
              <w:rPr>
                <w:sz w:val="28"/>
                <w:szCs w:val="28"/>
              </w:rPr>
              <w:t>заместитель председателя Комиссии, заместитель Главы Катав-Ивановского муниципального района</w:t>
            </w:r>
          </w:p>
        </w:tc>
      </w:tr>
      <w:tr w:rsidR="006D648C" w:rsidRPr="00CD21F6" w:rsidTr="006D648C">
        <w:tc>
          <w:tcPr>
            <w:tcW w:w="2846" w:type="dxa"/>
            <w:shd w:val="clear" w:color="auto" w:fill="auto"/>
          </w:tcPr>
          <w:p w:rsidR="006D648C" w:rsidRPr="00CD21F6" w:rsidRDefault="006D648C" w:rsidP="008843DD">
            <w:pPr>
              <w:tabs>
                <w:tab w:val="left" w:pos="7171"/>
              </w:tabs>
              <w:jc w:val="both"/>
              <w:rPr>
                <w:sz w:val="28"/>
                <w:szCs w:val="28"/>
              </w:rPr>
            </w:pPr>
            <w:proofErr w:type="spellStart"/>
            <w:r w:rsidRPr="00CD21F6">
              <w:rPr>
                <w:sz w:val="28"/>
                <w:szCs w:val="28"/>
              </w:rPr>
              <w:t>Ласкин</w:t>
            </w:r>
            <w:proofErr w:type="spellEnd"/>
            <w:r w:rsidRPr="00CD21F6"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6725" w:type="dxa"/>
            <w:shd w:val="clear" w:color="auto" w:fill="auto"/>
          </w:tcPr>
          <w:p w:rsidR="006D648C" w:rsidRPr="00CD21F6" w:rsidRDefault="006D648C" w:rsidP="009979D1">
            <w:pPr>
              <w:jc w:val="both"/>
              <w:rPr>
                <w:sz w:val="28"/>
                <w:szCs w:val="28"/>
              </w:rPr>
            </w:pPr>
            <w:r w:rsidRPr="00CD21F6">
              <w:rPr>
                <w:sz w:val="28"/>
                <w:szCs w:val="28"/>
              </w:rPr>
              <w:t xml:space="preserve">секретарь комиссии, начальник отдела  по </w:t>
            </w:r>
            <w:r w:rsidR="00C50924">
              <w:rPr>
                <w:sz w:val="28"/>
                <w:szCs w:val="28"/>
              </w:rPr>
              <w:t xml:space="preserve">делам ГО и ЧС </w:t>
            </w:r>
            <w:r w:rsidRPr="00CD21F6">
              <w:rPr>
                <w:sz w:val="28"/>
                <w:szCs w:val="28"/>
              </w:rPr>
              <w:t>администрации Катав-Ивановского</w:t>
            </w:r>
            <w:r w:rsidR="009979D1">
              <w:rPr>
                <w:sz w:val="28"/>
                <w:szCs w:val="28"/>
              </w:rPr>
              <w:t xml:space="preserve"> </w:t>
            </w:r>
            <w:r w:rsidRPr="00CD21F6">
              <w:rPr>
                <w:sz w:val="28"/>
                <w:szCs w:val="28"/>
              </w:rPr>
              <w:t>муниципального района</w:t>
            </w:r>
          </w:p>
        </w:tc>
      </w:tr>
      <w:tr w:rsidR="006D648C" w:rsidRPr="00CD21F6" w:rsidTr="006D648C">
        <w:tc>
          <w:tcPr>
            <w:tcW w:w="9571" w:type="dxa"/>
            <w:gridSpan w:val="2"/>
            <w:shd w:val="clear" w:color="auto" w:fill="auto"/>
          </w:tcPr>
          <w:p w:rsidR="006D648C" w:rsidRPr="00CD21F6" w:rsidRDefault="006D648C" w:rsidP="008843DD">
            <w:pPr>
              <w:tabs>
                <w:tab w:val="left" w:pos="7171"/>
              </w:tabs>
              <w:jc w:val="center"/>
              <w:rPr>
                <w:sz w:val="28"/>
                <w:szCs w:val="28"/>
              </w:rPr>
            </w:pPr>
            <w:r w:rsidRPr="00CD21F6">
              <w:rPr>
                <w:sz w:val="28"/>
                <w:szCs w:val="28"/>
              </w:rPr>
              <w:t>Члены Комиссии</w:t>
            </w:r>
          </w:p>
        </w:tc>
      </w:tr>
      <w:tr w:rsidR="006D648C" w:rsidRPr="00CD21F6" w:rsidTr="001D1E62">
        <w:tc>
          <w:tcPr>
            <w:tcW w:w="9571" w:type="dxa"/>
            <w:gridSpan w:val="2"/>
            <w:shd w:val="clear" w:color="auto" w:fill="auto"/>
          </w:tcPr>
          <w:p w:rsidR="006D648C" w:rsidRPr="00CD21F6" w:rsidRDefault="006D648C" w:rsidP="006D648C">
            <w:pPr>
              <w:tabs>
                <w:tab w:val="left" w:pos="7545"/>
                <w:tab w:val="left" w:pos="76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планирования</w:t>
            </w:r>
          </w:p>
        </w:tc>
      </w:tr>
      <w:tr w:rsidR="006D648C" w:rsidRPr="00CD21F6" w:rsidTr="006D648C">
        <w:tc>
          <w:tcPr>
            <w:tcW w:w="2846" w:type="dxa"/>
            <w:shd w:val="clear" w:color="auto" w:fill="auto"/>
          </w:tcPr>
          <w:p w:rsidR="006D648C" w:rsidRPr="00CD21F6" w:rsidRDefault="00C50924" w:rsidP="008843DD">
            <w:pPr>
              <w:tabs>
                <w:tab w:val="left" w:pos="7171"/>
              </w:tabs>
              <w:jc w:val="both"/>
              <w:rPr>
                <w:sz w:val="28"/>
                <w:szCs w:val="28"/>
              </w:rPr>
            </w:pPr>
            <w:r w:rsidRPr="006D648C">
              <w:rPr>
                <w:rStyle w:val="FontStyle16"/>
                <w:sz w:val="28"/>
                <w:szCs w:val="28"/>
              </w:rPr>
              <w:t>Сафронова Е.Г.</w:t>
            </w:r>
          </w:p>
        </w:tc>
        <w:tc>
          <w:tcPr>
            <w:tcW w:w="6725" w:type="dxa"/>
            <w:shd w:val="clear" w:color="auto" w:fill="auto"/>
          </w:tcPr>
          <w:p w:rsidR="006D648C" w:rsidRPr="00CD21F6" w:rsidRDefault="00C50924" w:rsidP="00C50924">
            <w:pPr>
              <w:pStyle w:val="Style7"/>
              <w:widowControl/>
              <w:ind w:firstLine="0"/>
              <w:jc w:val="both"/>
              <w:rPr>
                <w:sz w:val="28"/>
                <w:szCs w:val="28"/>
              </w:rPr>
            </w:pPr>
            <w:r w:rsidRPr="006D648C">
              <w:rPr>
                <w:rStyle w:val="FontStyle16"/>
                <w:sz w:val="28"/>
                <w:szCs w:val="28"/>
              </w:rPr>
              <w:t>руководитель группы</w:t>
            </w:r>
            <w:r>
              <w:rPr>
                <w:rStyle w:val="FontStyle16"/>
                <w:sz w:val="28"/>
                <w:szCs w:val="28"/>
              </w:rPr>
              <w:t xml:space="preserve"> – </w:t>
            </w:r>
            <w:r w:rsidRPr="006D648C">
              <w:rPr>
                <w:rStyle w:val="FontStyle16"/>
                <w:sz w:val="28"/>
                <w:szCs w:val="28"/>
              </w:rPr>
              <w:t xml:space="preserve">начальник отдела муниципального заказа,                             координации   потребительского рынка, цен и тарифов </w:t>
            </w:r>
            <w:r>
              <w:rPr>
                <w:rStyle w:val="FontStyle16"/>
                <w:sz w:val="28"/>
                <w:szCs w:val="28"/>
              </w:rPr>
              <w:t>А</w:t>
            </w:r>
            <w:r w:rsidRPr="006D648C">
              <w:rPr>
                <w:rStyle w:val="FontStyle16"/>
                <w:sz w:val="28"/>
                <w:szCs w:val="28"/>
              </w:rPr>
              <w:t>дминистрации  Катав-Ивановского муниципального района</w:t>
            </w:r>
          </w:p>
        </w:tc>
      </w:tr>
      <w:tr w:rsidR="006D648C" w:rsidRPr="00CD21F6" w:rsidTr="006D648C">
        <w:tc>
          <w:tcPr>
            <w:tcW w:w="2846" w:type="dxa"/>
            <w:shd w:val="clear" w:color="auto" w:fill="auto"/>
          </w:tcPr>
          <w:p w:rsidR="006D648C" w:rsidRPr="00DF240A" w:rsidRDefault="009979D1" w:rsidP="008843DD">
            <w:pPr>
              <w:tabs>
                <w:tab w:val="left" w:pos="7171"/>
              </w:tabs>
              <w:jc w:val="both"/>
              <w:rPr>
                <w:sz w:val="28"/>
                <w:szCs w:val="28"/>
              </w:rPr>
            </w:pPr>
            <w:r w:rsidRPr="00DF240A">
              <w:rPr>
                <w:sz w:val="28"/>
                <w:szCs w:val="28"/>
              </w:rPr>
              <w:t>Степанова Т.М.</w:t>
            </w:r>
          </w:p>
        </w:tc>
        <w:tc>
          <w:tcPr>
            <w:tcW w:w="6725" w:type="dxa"/>
            <w:shd w:val="clear" w:color="auto" w:fill="auto"/>
          </w:tcPr>
          <w:p w:rsidR="006D648C" w:rsidRPr="00CD21F6" w:rsidRDefault="009979D1" w:rsidP="008843DD">
            <w:pPr>
              <w:tabs>
                <w:tab w:val="left" w:pos="7171"/>
              </w:tabs>
              <w:jc w:val="both"/>
              <w:rPr>
                <w:sz w:val="28"/>
                <w:szCs w:val="28"/>
              </w:rPr>
            </w:pPr>
            <w:r w:rsidRPr="006D648C">
              <w:rPr>
                <w:rStyle w:val="FontStyle16"/>
                <w:sz w:val="28"/>
                <w:szCs w:val="28"/>
              </w:rPr>
              <w:t>главный экономист ООО «</w:t>
            </w:r>
            <w:proofErr w:type="spellStart"/>
            <w:r w:rsidRPr="006D648C">
              <w:rPr>
                <w:rStyle w:val="FontStyle16"/>
                <w:sz w:val="28"/>
                <w:szCs w:val="28"/>
              </w:rPr>
              <w:t>Катав-Ивановскжилкомхоз</w:t>
            </w:r>
            <w:proofErr w:type="spellEnd"/>
            <w:r w:rsidRPr="006D648C">
              <w:rPr>
                <w:rStyle w:val="FontStyle16"/>
                <w:sz w:val="28"/>
                <w:szCs w:val="28"/>
              </w:rPr>
              <w:t>»</w:t>
            </w:r>
            <w:r w:rsidR="00DF240A" w:rsidRPr="00CD21F6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9979D1" w:rsidRPr="00CD21F6" w:rsidTr="006D648C">
        <w:tc>
          <w:tcPr>
            <w:tcW w:w="2846" w:type="dxa"/>
            <w:shd w:val="clear" w:color="auto" w:fill="auto"/>
          </w:tcPr>
          <w:p w:rsidR="009979D1" w:rsidRPr="00DF240A" w:rsidRDefault="00DF240A" w:rsidP="008843DD">
            <w:pPr>
              <w:tabs>
                <w:tab w:val="left" w:pos="7171"/>
              </w:tabs>
              <w:jc w:val="both"/>
              <w:rPr>
                <w:sz w:val="28"/>
                <w:szCs w:val="28"/>
              </w:rPr>
            </w:pPr>
            <w:r w:rsidRPr="00DF240A">
              <w:rPr>
                <w:sz w:val="28"/>
                <w:szCs w:val="28"/>
              </w:rPr>
              <w:t>Яворская</w:t>
            </w:r>
            <w:r w:rsidR="009979D1" w:rsidRPr="00DF240A">
              <w:rPr>
                <w:sz w:val="28"/>
                <w:szCs w:val="28"/>
              </w:rPr>
              <w:t xml:space="preserve"> Т.Б.</w:t>
            </w:r>
          </w:p>
        </w:tc>
        <w:tc>
          <w:tcPr>
            <w:tcW w:w="6725" w:type="dxa"/>
            <w:shd w:val="clear" w:color="auto" w:fill="auto"/>
          </w:tcPr>
          <w:p w:rsidR="009979D1" w:rsidRPr="00CD21F6" w:rsidRDefault="009979D1" w:rsidP="00C424FF">
            <w:pPr>
              <w:tabs>
                <w:tab w:val="left" w:pos="7171"/>
              </w:tabs>
              <w:jc w:val="both"/>
              <w:rPr>
                <w:sz w:val="28"/>
                <w:szCs w:val="28"/>
              </w:rPr>
            </w:pPr>
            <w:r w:rsidRPr="006D648C">
              <w:rPr>
                <w:rStyle w:val="FontStyle16"/>
                <w:sz w:val="28"/>
                <w:szCs w:val="28"/>
              </w:rPr>
              <w:t>главный экономист МУП «</w:t>
            </w:r>
            <w:proofErr w:type="spellStart"/>
            <w:r w:rsidRPr="006D648C">
              <w:rPr>
                <w:rStyle w:val="FontStyle16"/>
                <w:sz w:val="28"/>
                <w:szCs w:val="28"/>
              </w:rPr>
              <w:t>Теплоэнерго</w:t>
            </w:r>
            <w:proofErr w:type="spellEnd"/>
            <w:r w:rsidRPr="006D648C">
              <w:rPr>
                <w:rStyle w:val="FontStyle16"/>
                <w:sz w:val="28"/>
                <w:szCs w:val="28"/>
              </w:rPr>
              <w:t>»</w:t>
            </w:r>
            <w:r w:rsidR="00DF240A" w:rsidRPr="00CD21F6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9979D1" w:rsidRPr="00CD21F6" w:rsidTr="00B16901">
        <w:tc>
          <w:tcPr>
            <w:tcW w:w="9571" w:type="dxa"/>
            <w:gridSpan w:val="2"/>
            <w:shd w:val="clear" w:color="auto" w:fill="auto"/>
          </w:tcPr>
          <w:p w:rsidR="009979D1" w:rsidRPr="00C50924" w:rsidRDefault="009979D1" w:rsidP="00C50924">
            <w:pPr>
              <w:tabs>
                <w:tab w:val="left" w:pos="7171"/>
              </w:tabs>
              <w:jc w:val="center"/>
              <w:rPr>
                <w:b/>
                <w:sz w:val="28"/>
                <w:szCs w:val="28"/>
              </w:rPr>
            </w:pPr>
            <w:r w:rsidRPr="00C50924">
              <w:rPr>
                <w:rStyle w:val="FontStyle15"/>
                <w:b w:val="0"/>
                <w:sz w:val="28"/>
                <w:szCs w:val="28"/>
              </w:rPr>
              <w:t xml:space="preserve">Группа защиты </w:t>
            </w:r>
            <w:proofErr w:type="gramStart"/>
            <w:r w:rsidRPr="00C50924">
              <w:rPr>
                <w:rStyle w:val="FontStyle15"/>
                <w:b w:val="0"/>
                <w:sz w:val="28"/>
                <w:szCs w:val="28"/>
              </w:rPr>
              <w:t>населении</w:t>
            </w:r>
            <w:proofErr w:type="gramEnd"/>
            <w:r w:rsidRPr="00C50924">
              <w:rPr>
                <w:rStyle w:val="FontStyle15"/>
                <w:b w:val="0"/>
                <w:sz w:val="28"/>
                <w:szCs w:val="28"/>
              </w:rPr>
              <w:t xml:space="preserve"> и обеспечения его жизнедеятельности</w:t>
            </w:r>
          </w:p>
        </w:tc>
      </w:tr>
      <w:tr w:rsidR="009979D1" w:rsidRPr="00CD21F6" w:rsidTr="006D648C">
        <w:tc>
          <w:tcPr>
            <w:tcW w:w="2846" w:type="dxa"/>
            <w:shd w:val="clear" w:color="auto" w:fill="auto"/>
          </w:tcPr>
          <w:p w:rsidR="009979D1" w:rsidRPr="00CD21F6" w:rsidRDefault="009979D1" w:rsidP="008843DD">
            <w:pPr>
              <w:tabs>
                <w:tab w:val="left" w:pos="7171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Ласкин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6725" w:type="dxa"/>
            <w:shd w:val="clear" w:color="auto" w:fill="auto"/>
          </w:tcPr>
          <w:p w:rsidR="009979D1" w:rsidRPr="00CD21F6" w:rsidRDefault="009979D1" w:rsidP="008843DD">
            <w:pPr>
              <w:tabs>
                <w:tab w:val="left" w:pos="71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группы – </w:t>
            </w:r>
            <w:r w:rsidRPr="00CD21F6">
              <w:rPr>
                <w:sz w:val="28"/>
                <w:szCs w:val="28"/>
              </w:rPr>
              <w:t xml:space="preserve">начальник отдела  по </w:t>
            </w:r>
            <w:r>
              <w:rPr>
                <w:sz w:val="28"/>
                <w:szCs w:val="28"/>
              </w:rPr>
              <w:t xml:space="preserve">делам ГО и ЧС </w:t>
            </w:r>
            <w:r w:rsidRPr="00CD21F6">
              <w:rPr>
                <w:sz w:val="28"/>
                <w:szCs w:val="28"/>
              </w:rPr>
              <w:t>администрации Катав-Ивановского</w:t>
            </w:r>
            <w:r>
              <w:rPr>
                <w:sz w:val="28"/>
                <w:szCs w:val="28"/>
              </w:rPr>
              <w:t xml:space="preserve"> </w:t>
            </w:r>
            <w:r w:rsidRPr="00CD21F6">
              <w:rPr>
                <w:sz w:val="28"/>
                <w:szCs w:val="28"/>
              </w:rPr>
              <w:t>муниципального района</w:t>
            </w:r>
          </w:p>
        </w:tc>
      </w:tr>
      <w:tr w:rsidR="009979D1" w:rsidRPr="00CD21F6" w:rsidTr="006D648C">
        <w:tc>
          <w:tcPr>
            <w:tcW w:w="2846" w:type="dxa"/>
            <w:shd w:val="clear" w:color="auto" w:fill="auto"/>
          </w:tcPr>
          <w:p w:rsidR="009979D1" w:rsidRPr="00CD21F6" w:rsidRDefault="009979D1" w:rsidP="008843DD">
            <w:pPr>
              <w:tabs>
                <w:tab w:val="left" w:pos="7171"/>
              </w:tabs>
              <w:jc w:val="both"/>
              <w:rPr>
                <w:sz w:val="28"/>
                <w:szCs w:val="28"/>
              </w:rPr>
            </w:pPr>
            <w:r w:rsidRPr="006D648C">
              <w:rPr>
                <w:rStyle w:val="FontStyle16"/>
                <w:sz w:val="28"/>
                <w:szCs w:val="28"/>
              </w:rPr>
              <w:t>Скоморохов А.Н.</w:t>
            </w:r>
          </w:p>
        </w:tc>
        <w:tc>
          <w:tcPr>
            <w:tcW w:w="6725" w:type="dxa"/>
            <w:shd w:val="clear" w:color="auto" w:fill="auto"/>
          </w:tcPr>
          <w:p w:rsidR="009979D1" w:rsidRPr="00CD21F6" w:rsidRDefault="009979D1" w:rsidP="008843DD">
            <w:pPr>
              <w:tabs>
                <w:tab w:val="left" w:pos="7171"/>
              </w:tabs>
              <w:jc w:val="both"/>
              <w:rPr>
                <w:sz w:val="28"/>
                <w:szCs w:val="28"/>
              </w:rPr>
            </w:pPr>
            <w:r w:rsidRPr="006D648C">
              <w:rPr>
                <w:rStyle w:val="FontStyle16"/>
                <w:sz w:val="28"/>
                <w:szCs w:val="28"/>
              </w:rPr>
              <w:t>директор ООО «</w:t>
            </w:r>
            <w:proofErr w:type="spellStart"/>
            <w:r w:rsidRPr="006D648C">
              <w:rPr>
                <w:rStyle w:val="FontStyle16"/>
                <w:sz w:val="28"/>
                <w:szCs w:val="28"/>
              </w:rPr>
              <w:t>Катав-Ивановскжилкомхоз</w:t>
            </w:r>
            <w:proofErr w:type="spellEnd"/>
            <w:r w:rsidRPr="006D648C">
              <w:rPr>
                <w:rStyle w:val="FontStyle16"/>
                <w:sz w:val="28"/>
                <w:szCs w:val="28"/>
              </w:rPr>
              <w:t>»</w:t>
            </w:r>
            <w:r>
              <w:rPr>
                <w:rStyle w:val="FontStyle16"/>
                <w:sz w:val="28"/>
                <w:szCs w:val="28"/>
              </w:rPr>
              <w:t xml:space="preserve"> (по согласованию)</w:t>
            </w:r>
          </w:p>
        </w:tc>
      </w:tr>
      <w:tr w:rsidR="009979D1" w:rsidRPr="00CD21F6" w:rsidTr="006D648C">
        <w:tc>
          <w:tcPr>
            <w:tcW w:w="2846" w:type="dxa"/>
            <w:shd w:val="clear" w:color="auto" w:fill="auto"/>
          </w:tcPr>
          <w:p w:rsidR="009979D1" w:rsidRPr="00CD21F6" w:rsidRDefault="009979D1" w:rsidP="008843DD">
            <w:pPr>
              <w:tabs>
                <w:tab w:val="left" w:pos="7171"/>
              </w:tabs>
              <w:jc w:val="both"/>
              <w:rPr>
                <w:sz w:val="28"/>
                <w:szCs w:val="28"/>
              </w:rPr>
            </w:pPr>
            <w:proofErr w:type="spellStart"/>
            <w:r w:rsidRPr="006D648C">
              <w:rPr>
                <w:rStyle w:val="FontStyle16"/>
                <w:sz w:val="28"/>
                <w:szCs w:val="28"/>
              </w:rPr>
              <w:t>Жидов</w:t>
            </w:r>
            <w:proofErr w:type="spellEnd"/>
            <w:r w:rsidRPr="006D648C">
              <w:rPr>
                <w:rStyle w:val="FontStyle16"/>
                <w:sz w:val="28"/>
                <w:szCs w:val="28"/>
              </w:rPr>
              <w:t xml:space="preserve"> С.Б.</w:t>
            </w:r>
          </w:p>
        </w:tc>
        <w:tc>
          <w:tcPr>
            <w:tcW w:w="6725" w:type="dxa"/>
            <w:shd w:val="clear" w:color="auto" w:fill="auto"/>
          </w:tcPr>
          <w:p w:rsidR="009979D1" w:rsidRPr="00CD21F6" w:rsidRDefault="009979D1" w:rsidP="008843DD">
            <w:pPr>
              <w:tabs>
                <w:tab w:val="left" w:pos="7171"/>
              </w:tabs>
              <w:jc w:val="both"/>
              <w:rPr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 xml:space="preserve">и.о. генерального </w:t>
            </w:r>
            <w:r w:rsidRPr="006D648C">
              <w:rPr>
                <w:rStyle w:val="FontStyle16"/>
                <w:sz w:val="28"/>
                <w:szCs w:val="28"/>
              </w:rPr>
              <w:t>директор</w:t>
            </w:r>
            <w:r>
              <w:rPr>
                <w:rStyle w:val="FontStyle16"/>
                <w:sz w:val="28"/>
                <w:szCs w:val="28"/>
              </w:rPr>
              <w:t>а</w:t>
            </w:r>
            <w:r w:rsidRPr="006D648C">
              <w:rPr>
                <w:rStyle w:val="FontStyle16"/>
                <w:sz w:val="28"/>
                <w:szCs w:val="28"/>
              </w:rPr>
              <w:t xml:space="preserve">  МУП «</w:t>
            </w:r>
            <w:proofErr w:type="spellStart"/>
            <w:r w:rsidRPr="006D648C">
              <w:rPr>
                <w:rStyle w:val="FontStyle16"/>
                <w:sz w:val="28"/>
                <w:szCs w:val="28"/>
              </w:rPr>
              <w:t>Теплоэнерго</w:t>
            </w:r>
            <w:proofErr w:type="spellEnd"/>
            <w:r w:rsidRPr="006D648C">
              <w:rPr>
                <w:rStyle w:val="FontStyle16"/>
                <w:sz w:val="28"/>
                <w:szCs w:val="28"/>
              </w:rPr>
              <w:t>»</w:t>
            </w:r>
            <w:r>
              <w:rPr>
                <w:rStyle w:val="FontStyle16"/>
                <w:sz w:val="28"/>
                <w:szCs w:val="28"/>
              </w:rPr>
              <w:t xml:space="preserve"> (по согласованию)</w:t>
            </w:r>
          </w:p>
        </w:tc>
      </w:tr>
      <w:tr w:rsidR="009979D1" w:rsidRPr="00CD21F6" w:rsidTr="006D648C">
        <w:tc>
          <w:tcPr>
            <w:tcW w:w="2846" w:type="dxa"/>
            <w:shd w:val="clear" w:color="auto" w:fill="auto"/>
          </w:tcPr>
          <w:p w:rsidR="009979D1" w:rsidRPr="00CD21F6" w:rsidRDefault="00420ADB" w:rsidP="008843DD">
            <w:pPr>
              <w:tabs>
                <w:tab w:val="left" w:pos="7171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Зайдуллин</w:t>
            </w:r>
            <w:proofErr w:type="spellEnd"/>
            <w:r>
              <w:rPr>
                <w:sz w:val="28"/>
                <w:szCs w:val="28"/>
              </w:rPr>
              <w:t xml:space="preserve"> Р.С.</w:t>
            </w:r>
          </w:p>
        </w:tc>
        <w:tc>
          <w:tcPr>
            <w:tcW w:w="6725" w:type="dxa"/>
            <w:shd w:val="clear" w:color="auto" w:fill="auto"/>
          </w:tcPr>
          <w:p w:rsidR="009979D1" w:rsidRPr="00CD21F6" w:rsidRDefault="009979D1" w:rsidP="008843DD">
            <w:pPr>
              <w:tabs>
                <w:tab w:val="left" w:pos="7171"/>
              </w:tabs>
              <w:jc w:val="both"/>
              <w:rPr>
                <w:sz w:val="28"/>
                <w:szCs w:val="28"/>
              </w:rPr>
            </w:pPr>
            <w:r w:rsidRPr="006D648C">
              <w:rPr>
                <w:rStyle w:val="FontStyle16"/>
                <w:sz w:val="28"/>
                <w:szCs w:val="28"/>
              </w:rPr>
              <w:t>главный инженер ООО «</w:t>
            </w:r>
            <w:proofErr w:type="spellStart"/>
            <w:r w:rsidRPr="006D648C">
              <w:rPr>
                <w:rStyle w:val="FontStyle16"/>
                <w:sz w:val="28"/>
                <w:szCs w:val="28"/>
              </w:rPr>
              <w:t>Энергосервис</w:t>
            </w:r>
            <w:proofErr w:type="spellEnd"/>
            <w:r w:rsidRPr="006D648C">
              <w:rPr>
                <w:rStyle w:val="FontStyle16"/>
                <w:sz w:val="28"/>
                <w:szCs w:val="28"/>
              </w:rPr>
              <w:t>»</w:t>
            </w:r>
            <w:r w:rsidR="00DF240A" w:rsidRPr="00CD21F6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9979D1" w:rsidRPr="00CD21F6" w:rsidTr="0060613E">
        <w:tc>
          <w:tcPr>
            <w:tcW w:w="9571" w:type="dxa"/>
            <w:gridSpan w:val="2"/>
            <w:shd w:val="clear" w:color="auto" w:fill="auto"/>
          </w:tcPr>
          <w:p w:rsidR="009979D1" w:rsidRPr="009979D1" w:rsidRDefault="009979D1" w:rsidP="009979D1">
            <w:pPr>
              <w:tabs>
                <w:tab w:val="left" w:pos="7171"/>
              </w:tabs>
              <w:jc w:val="center"/>
              <w:rPr>
                <w:b/>
                <w:sz w:val="28"/>
                <w:szCs w:val="28"/>
              </w:rPr>
            </w:pPr>
            <w:r w:rsidRPr="009979D1">
              <w:rPr>
                <w:rStyle w:val="FontStyle15"/>
                <w:b w:val="0"/>
                <w:sz w:val="28"/>
                <w:szCs w:val="28"/>
              </w:rPr>
              <w:t>Группа устойчивости функционирования материально-технического снабжения, транспорта и связи</w:t>
            </w:r>
          </w:p>
        </w:tc>
      </w:tr>
      <w:tr w:rsidR="009979D1" w:rsidRPr="00CD21F6" w:rsidTr="006D648C">
        <w:tc>
          <w:tcPr>
            <w:tcW w:w="2846" w:type="dxa"/>
            <w:shd w:val="clear" w:color="auto" w:fill="auto"/>
          </w:tcPr>
          <w:p w:rsidR="009979D1" w:rsidRPr="00CD21F6" w:rsidRDefault="009979D1" w:rsidP="008843DD">
            <w:pPr>
              <w:tabs>
                <w:tab w:val="left" w:pos="71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Решетов Д.А.</w:t>
            </w:r>
          </w:p>
        </w:tc>
        <w:tc>
          <w:tcPr>
            <w:tcW w:w="6725" w:type="dxa"/>
            <w:shd w:val="clear" w:color="auto" w:fill="auto"/>
          </w:tcPr>
          <w:p w:rsidR="009979D1" w:rsidRPr="00CD21F6" w:rsidRDefault="009979D1" w:rsidP="009979D1">
            <w:pPr>
              <w:pStyle w:val="Style10"/>
              <w:widowControl/>
              <w:spacing w:line="27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группы – </w:t>
            </w:r>
            <w:r w:rsidRPr="006D648C">
              <w:rPr>
                <w:rStyle w:val="FontStyle16"/>
                <w:sz w:val="28"/>
                <w:szCs w:val="28"/>
              </w:rPr>
              <w:t xml:space="preserve">председатель Комитета </w:t>
            </w:r>
            <w:r>
              <w:rPr>
                <w:rStyle w:val="FontStyle16"/>
                <w:sz w:val="28"/>
                <w:szCs w:val="28"/>
              </w:rPr>
              <w:t>и</w:t>
            </w:r>
            <w:r w:rsidRPr="006D648C">
              <w:rPr>
                <w:rStyle w:val="FontStyle16"/>
                <w:sz w:val="28"/>
                <w:szCs w:val="28"/>
              </w:rPr>
              <w:t xml:space="preserve">мущественных отношений    </w:t>
            </w:r>
          </w:p>
        </w:tc>
      </w:tr>
      <w:tr w:rsidR="009979D1" w:rsidRPr="00CD21F6" w:rsidTr="006D648C">
        <w:tc>
          <w:tcPr>
            <w:tcW w:w="2846" w:type="dxa"/>
            <w:shd w:val="clear" w:color="auto" w:fill="auto"/>
          </w:tcPr>
          <w:p w:rsidR="009979D1" w:rsidRPr="00CD21F6" w:rsidRDefault="009979D1" w:rsidP="006E0A61">
            <w:pPr>
              <w:tabs>
                <w:tab w:val="left" w:pos="71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Шитов А.А.</w:t>
            </w:r>
          </w:p>
        </w:tc>
        <w:tc>
          <w:tcPr>
            <w:tcW w:w="6725" w:type="dxa"/>
            <w:shd w:val="clear" w:color="auto" w:fill="auto"/>
          </w:tcPr>
          <w:p w:rsidR="009979D1" w:rsidRPr="00CD21F6" w:rsidRDefault="009979D1" w:rsidP="006E0A61">
            <w:pPr>
              <w:tabs>
                <w:tab w:val="left" w:pos="7171"/>
              </w:tabs>
              <w:jc w:val="both"/>
              <w:rPr>
                <w:sz w:val="28"/>
                <w:szCs w:val="28"/>
              </w:rPr>
            </w:pPr>
            <w:r w:rsidRPr="006D648C">
              <w:rPr>
                <w:rStyle w:val="FontStyle16"/>
                <w:sz w:val="28"/>
                <w:szCs w:val="28"/>
              </w:rPr>
              <w:t>директор МООО «</w:t>
            </w:r>
            <w:proofErr w:type="spellStart"/>
            <w:proofErr w:type="gramStart"/>
            <w:r w:rsidRPr="006D648C">
              <w:rPr>
                <w:rStyle w:val="FontStyle16"/>
                <w:sz w:val="28"/>
                <w:szCs w:val="28"/>
              </w:rPr>
              <w:t>Катав-Ивановское</w:t>
            </w:r>
            <w:proofErr w:type="spellEnd"/>
            <w:proofErr w:type="gramEnd"/>
            <w:r w:rsidRPr="006D648C">
              <w:rPr>
                <w:rStyle w:val="FontStyle16"/>
                <w:sz w:val="28"/>
                <w:szCs w:val="28"/>
              </w:rPr>
              <w:t xml:space="preserve"> АТП»</w:t>
            </w:r>
          </w:p>
        </w:tc>
      </w:tr>
      <w:tr w:rsidR="009979D1" w:rsidRPr="00CD21F6" w:rsidTr="006D648C">
        <w:tc>
          <w:tcPr>
            <w:tcW w:w="2846" w:type="dxa"/>
            <w:shd w:val="clear" w:color="auto" w:fill="auto"/>
          </w:tcPr>
          <w:p w:rsidR="009979D1" w:rsidRPr="00CD21F6" w:rsidRDefault="009979D1" w:rsidP="008843DD">
            <w:pPr>
              <w:tabs>
                <w:tab w:val="left" w:pos="7171"/>
              </w:tabs>
              <w:jc w:val="both"/>
              <w:rPr>
                <w:sz w:val="28"/>
                <w:szCs w:val="28"/>
              </w:rPr>
            </w:pPr>
            <w:proofErr w:type="spellStart"/>
            <w:r w:rsidRPr="006D648C">
              <w:rPr>
                <w:rStyle w:val="FontStyle16"/>
                <w:sz w:val="28"/>
                <w:szCs w:val="28"/>
              </w:rPr>
              <w:lastRenderedPageBreak/>
              <w:t>Патраков</w:t>
            </w:r>
            <w:proofErr w:type="spellEnd"/>
            <w:r w:rsidRPr="006D648C">
              <w:rPr>
                <w:rStyle w:val="FontStyle16"/>
                <w:sz w:val="28"/>
                <w:szCs w:val="28"/>
              </w:rPr>
              <w:t xml:space="preserve"> С.И.</w:t>
            </w:r>
          </w:p>
        </w:tc>
        <w:tc>
          <w:tcPr>
            <w:tcW w:w="6725" w:type="dxa"/>
            <w:shd w:val="clear" w:color="auto" w:fill="auto"/>
          </w:tcPr>
          <w:p w:rsidR="009979D1" w:rsidRPr="00CD21F6" w:rsidRDefault="003E50EF" w:rsidP="009979D1">
            <w:pPr>
              <w:pStyle w:val="Style10"/>
              <w:widowControl/>
              <w:spacing w:line="27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D21F6">
              <w:rPr>
                <w:sz w:val="28"/>
                <w:szCs w:val="28"/>
              </w:rPr>
              <w:t xml:space="preserve">ачальник </w:t>
            </w:r>
            <w:r w:rsidRPr="00CD21F6">
              <w:rPr>
                <w:rStyle w:val="FontStyle16"/>
                <w:sz w:val="28"/>
                <w:szCs w:val="28"/>
              </w:rPr>
              <w:t>ЛТЦ Катав-Ивановского района МЦТЭТ г.</w:t>
            </w:r>
            <w:r w:rsidR="00DF240A">
              <w:rPr>
                <w:rStyle w:val="FontStyle16"/>
                <w:sz w:val="28"/>
                <w:szCs w:val="28"/>
              </w:rPr>
              <w:t xml:space="preserve"> </w:t>
            </w:r>
            <w:r w:rsidRPr="00CD21F6">
              <w:rPr>
                <w:rStyle w:val="FontStyle16"/>
                <w:sz w:val="28"/>
                <w:szCs w:val="28"/>
              </w:rPr>
              <w:t>Златоуста</w:t>
            </w:r>
            <w:r w:rsidRPr="00CD21F6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5E5822" w:rsidRPr="00CD21F6" w:rsidTr="00261390">
        <w:tc>
          <w:tcPr>
            <w:tcW w:w="9571" w:type="dxa"/>
            <w:gridSpan w:val="2"/>
            <w:shd w:val="clear" w:color="auto" w:fill="auto"/>
          </w:tcPr>
          <w:p w:rsidR="005E5822" w:rsidRPr="005E5822" w:rsidRDefault="005E5822" w:rsidP="005E5822">
            <w:pPr>
              <w:pStyle w:val="Style4"/>
              <w:widowControl/>
              <w:spacing w:before="72"/>
              <w:jc w:val="center"/>
              <w:rPr>
                <w:b/>
                <w:bCs/>
                <w:sz w:val="28"/>
                <w:szCs w:val="28"/>
              </w:rPr>
            </w:pPr>
            <w:r w:rsidRPr="005E5822">
              <w:rPr>
                <w:rStyle w:val="FontStyle15"/>
                <w:b w:val="0"/>
                <w:sz w:val="28"/>
                <w:szCs w:val="28"/>
              </w:rPr>
              <w:t>Группа устойчивости функционирования промышленных объектов</w:t>
            </w:r>
          </w:p>
        </w:tc>
      </w:tr>
      <w:tr w:rsidR="005E5822" w:rsidRPr="00CD21F6" w:rsidTr="006D648C">
        <w:tc>
          <w:tcPr>
            <w:tcW w:w="2846" w:type="dxa"/>
            <w:shd w:val="clear" w:color="auto" w:fill="auto"/>
          </w:tcPr>
          <w:p w:rsidR="005E5822" w:rsidRPr="006D648C" w:rsidRDefault="00DF240A" w:rsidP="008843DD">
            <w:pPr>
              <w:tabs>
                <w:tab w:val="left" w:pos="7171"/>
              </w:tabs>
              <w:jc w:val="both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Любимцев В.С.</w:t>
            </w:r>
          </w:p>
        </w:tc>
        <w:tc>
          <w:tcPr>
            <w:tcW w:w="6725" w:type="dxa"/>
            <w:shd w:val="clear" w:color="auto" w:fill="auto"/>
          </w:tcPr>
          <w:p w:rsidR="005E5822" w:rsidRDefault="005E5822" w:rsidP="009979D1">
            <w:pPr>
              <w:pStyle w:val="Style10"/>
              <w:widowControl/>
              <w:spacing w:line="274" w:lineRule="exact"/>
              <w:rPr>
                <w:sz w:val="28"/>
                <w:szCs w:val="28"/>
              </w:rPr>
            </w:pPr>
            <w:r w:rsidRPr="006D648C">
              <w:rPr>
                <w:rStyle w:val="FontStyle16"/>
                <w:sz w:val="28"/>
                <w:szCs w:val="28"/>
              </w:rPr>
              <w:t>генеральный директор ЗАО «</w:t>
            </w:r>
            <w:proofErr w:type="spellStart"/>
            <w:r w:rsidRPr="006D648C">
              <w:rPr>
                <w:rStyle w:val="FontStyle16"/>
                <w:sz w:val="28"/>
                <w:szCs w:val="28"/>
              </w:rPr>
              <w:t>Катавский</w:t>
            </w:r>
            <w:proofErr w:type="spellEnd"/>
            <w:r w:rsidRPr="006D648C">
              <w:rPr>
                <w:rStyle w:val="FontStyle16"/>
                <w:sz w:val="28"/>
                <w:szCs w:val="28"/>
              </w:rPr>
              <w:t xml:space="preserve"> цемент»</w:t>
            </w:r>
            <w:r w:rsidR="00420ADB" w:rsidRPr="00CD21F6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5E5822" w:rsidRPr="00CD21F6" w:rsidTr="006D648C">
        <w:tc>
          <w:tcPr>
            <w:tcW w:w="2846" w:type="dxa"/>
            <w:shd w:val="clear" w:color="auto" w:fill="auto"/>
          </w:tcPr>
          <w:p w:rsidR="005E5822" w:rsidRPr="006D648C" w:rsidRDefault="005E5822" w:rsidP="008843DD">
            <w:pPr>
              <w:tabs>
                <w:tab w:val="left" w:pos="7171"/>
              </w:tabs>
              <w:jc w:val="both"/>
              <w:rPr>
                <w:rStyle w:val="FontStyle16"/>
                <w:sz w:val="28"/>
                <w:szCs w:val="28"/>
              </w:rPr>
            </w:pPr>
            <w:proofErr w:type="spellStart"/>
            <w:r w:rsidRPr="006D648C">
              <w:rPr>
                <w:rStyle w:val="FontStyle16"/>
                <w:sz w:val="28"/>
                <w:szCs w:val="28"/>
              </w:rPr>
              <w:t>Сагдетдинов</w:t>
            </w:r>
            <w:proofErr w:type="spellEnd"/>
            <w:r w:rsidRPr="006D648C">
              <w:rPr>
                <w:rStyle w:val="FontStyle16"/>
                <w:sz w:val="28"/>
                <w:szCs w:val="28"/>
              </w:rPr>
              <w:t xml:space="preserve"> Д.Р.</w:t>
            </w:r>
          </w:p>
        </w:tc>
        <w:tc>
          <w:tcPr>
            <w:tcW w:w="6725" w:type="dxa"/>
            <w:shd w:val="clear" w:color="auto" w:fill="auto"/>
          </w:tcPr>
          <w:p w:rsidR="005E5822" w:rsidRDefault="005E5822" w:rsidP="005E5822">
            <w:pPr>
              <w:pStyle w:val="a3"/>
              <w:rPr>
                <w:sz w:val="28"/>
                <w:szCs w:val="28"/>
              </w:rPr>
            </w:pPr>
            <w:r w:rsidRPr="006D648C">
              <w:rPr>
                <w:rStyle w:val="FontStyle16"/>
                <w:sz w:val="28"/>
                <w:szCs w:val="28"/>
              </w:rPr>
              <w:t>генеральный директор ЗАО «КИПЗ»</w:t>
            </w:r>
            <w:r w:rsidR="00420ADB" w:rsidRPr="00CD21F6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5E5822" w:rsidRPr="00CD21F6" w:rsidTr="006D648C">
        <w:tc>
          <w:tcPr>
            <w:tcW w:w="2846" w:type="dxa"/>
            <w:shd w:val="clear" w:color="auto" w:fill="auto"/>
          </w:tcPr>
          <w:p w:rsidR="005E5822" w:rsidRPr="006D648C" w:rsidRDefault="005E5822" w:rsidP="008843DD">
            <w:pPr>
              <w:tabs>
                <w:tab w:val="left" w:pos="7171"/>
              </w:tabs>
              <w:jc w:val="both"/>
              <w:rPr>
                <w:rStyle w:val="FontStyle16"/>
                <w:sz w:val="28"/>
                <w:szCs w:val="28"/>
              </w:rPr>
            </w:pPr>
            <w:r w:rsidRPr="006D648C">
              <w:rPr>
                <w:rStyle w:val="FontStyle16"/>
                <w:sz w:val="28"/>
                <w:szCs w:val="28"/>
              </w:rPr>
              <w:t>Осипов Ю.П.</w:t>
            </w:r>
          </w:p>
        </w:tc>
        <w:tc>
          <w:tcPr>
            <w:tcW w:w="6725" w:type="dxa"/>
            <w:shd w:val="clear" w:color="auto" w:fill="auto"/>
          </w:tcPr>
          <w:p w:rsidR="005E5822" w:rsidRDefault="005E5822" w:rsidP="009979D1">
            <w:pPr>
              <w:pStyle w:val="Style10"/>
              <w:widowControl/>
              <w:spacing w:line="274" w:lineRule="exact"/>
              <w:rPr>
                <w:sz w:val="28"/>
                <w:szCs w:val="28"/>
              </w:rPr>
            </w:pPr>
            <w:r w:rsidRPr="006D648C">
              <w:rPr>
                <w:rStyle w:val="FontStyle16"/>
                <w:sz w:val="28"/>
                <w:szCs w:val="28"/>
              </w:rPr>
              <w:t>директор ООО «</w:t>
            </w:r>
            <w:proofErr w:type="spellStart"/>
            <w:proofErr w:type="gramStart"/>
            <w:r w:rsidRPr="006D648C">
              <w:rPr>
                <w:rStyle w:val="FontStyle16"/>
                <w:sz w:val="28"/>
                <w:szCs w:val="28"/>
              </w:rPr>
              <w:t>Катав-Ивановский</w:t>
            </w:r>
            <w:proofErr w:type="spellEnd"/>
            <w:proofErr w:type="gramEnd"/>
            <w:r w:rsidRPr="006D648C">
              <w:rPr>
                <w:rStyle w:val="FontStyle16"/>
                <w:sz w:val="28"/>
                <w:szCs w:val="28"/>
              </w:rPr>
              <w:t xml:space="preserve"> литейный завод»</w:t>
            </w:r>
            <w:r w:rsidR="00420ADB" w:rsidRPr="00CD21F6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9979D1" w:rsidRPr="00CD21F6" w:rsidTr="00376F33">
        <w:tc>
          <w:tcPr>
            <w:tcW w:w="9571" w:type="dxa"/>
            <w:gridSpan w:val="2"/>
            <w:shd w:val="clear" w:color="auto" w:fill="auto"/>
          </w:tcPr>
          <w:p w:rsidR="009979D1" w:rsidRPr="00CD21F6" w:rsidRDefault="009979D1" w:rsidP="003E50EF">
            <w:pPr>
              <w:pStyle w:val="Style4"/>
              <w:widowControl/>
              <w:spacing w:before="72"/>
              <w:jc w:val="center"/>
              <w:rPr>
                <w:sz w:val="28"/>
                <w:szCs w:val="28"/>
              </w:rPr>
            </w:pPr>
            <w:r w:rsidRPr="009979D1">
              <w:rPr>
                <w:rStyle w:val="FontStyle15"/>
                <w:b w:val="0"/>
                <w:sz w:val="28"/>
                <w:szCs w:val="28"/>
              </w:rPr>
              <w:t>Группа устойчивости функционирования промышленных объектов</w:t>
            </w:r>
            <w:r w:rsidR="003E50EF">
              <w:rPr>
                <w:rStyle w:val="FontStyle15"/>
                <w:b w:val="0"/>
                <w:sz w:val="28"/>
                <w:szCs w:val="28"/>
              </w:rPr>
              <w:t xml:space="preserve"> топливно-энергетического комплекса</w:t>
            </w:r>
          </w:p>
        </w:tc>
      </w:tr>
      <w:tr w:rsidR="003E50EF" w:rsidRPr="00CD21F6" w:rsidTr="006D648C">
        <w:tc>
          <w:tcPr>
            <w:tcW w:w="2846" w:type="dxa"/>
            <w:shd w:val="clear" w:color="auto" w:fill="auto"/>
          </w:tcPr>
          <w:p w:rsidR="003E50EF" w:rsidRPr="00CD21F6" w:rsidRDefault="003E50EF" w:rsidP="008843DD">
            <w:pPr>
              <w:tabs>
                <w:tab w:val="left" w:pos="7171"/>
              </w:tabs>
              <w:jc w:val="both"/>
              <w:rPr>
                <w:sz w:val="28"/>
                <w:szCs w:val="28"/>
              </w:rPr>
            </w:pPr>
            <w:proofErr w:type="spellStart"/>
            <w:r w:rsidRPr="006D648C">
              <w:rPr>
                <w:rStyle w:val="FontStyle16"/>
                <w:sz w:val="28"/>
                <w:szCs w:val="28"/>
              </w:rPr>
              <w:t>Жидов</w:t>
            </w:r>
            <w:proofErr w:type="spellEnd"/>
            <w:r w:rsidRPr="006D648C">
              <w:rPr>
                <w:rStyle w:val="FontStyle16"/>
                <w:sz w:val="28"/>
                <w:szCs w:val="28"/>
              </w:rPr>
              <w:t xml:space="preserve"> С.Б.</w:t>
            </w:r>
          </w:p>
        </w:tc>
        <w:tc>
          <w:tcPr>
            <w:tcW w:w="6725" w:type="dxa"/>
            <w:shd w:val="clear" w:color="auto" w:fill="auto"/>
          </w:tcPr>
          <w:p w:rsidR="003E50EF" w:rsidRPr="00CD21F6" w:rsidRDefault="003E50EF" w:rsidP="008843DD">
            <w:pPr>
              <w:tabs>
                <w:tab w:val="left" w:pos="7171"/>
              </w:tabs>
              <w:jc w:val="both"/>
              <w:rPr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 xml:space="preserve">и.о. генерального </w:t>
            </w:r>
            <w:r w:rsidRPr="006D648C">
              <w:rPr>
                <w:rStyle w:val="FontStyle16"/>
                <w:sz w:val="28"/>
                <w:szCs w:val="28"/>
              </w:rPr>
              <w:t>директор</w:t>
            </w:r>
            <w:r>
              <w:rPr>
                <w:rStyle w:val="FontStyle16"/>
                <w:sz w:val="28"/>
                <w:szCs w:val="28"/>
              </w:rPr>
              <w:t>а</w:t>
            </w:r>
            <w:r w:rsidRPr="006D648C">
              <w:rPr>
                <w:rStyle w:val="FontStyle16"/>
                <w:sz w:val="28"/>
                <w:szCs w:val="28"/>
              </w:rPr>
              <w:t xml:space="preserve">  МУП «</w:t>
            </w:r>
            <w:proofErr w:type="spellStart"/>
            <w:r w:rsidRPr="006D648C">
              <w:rPr>
                <w:rStyle w:val="FontStyle16"/>
                <w:sz w:val="28"/>
                <w:szCs w:val="28"/>
              </w:rPr>
              <w:t>Теплоэнерго</w:t>
            </w:r>
            <w:proofErr w:type="spellEnd"/>
            <w:r w:rsidRPr="006D648C">
              <w:rPr>
                <w:rStyle w:val="FontStyle16"/>
                <w:sz w:val="28"/>
                <w:szCs w:val="28"/>
              </w:rPr>
              <w:t>»</w:t>
            </w:r>
            <w:r>
              <w:rPr>
                <w:rStyle w:val="FontStyle16"/>
                <w:sz w:val="28"/>
                <w:szCs w:val="28"/>
              </w:rPr>
              <w:t xml:space="preserve"> (по согласованию)</w:t>
            </w:r>
          </w:p>
        </w:tc>
      </w:tr>
      <w:tr w:rsidR="003E50EF" w:rsidRPr="00CD21F6" w:rsidTr="006D648C">
        <w:tc>
          <w:tcPr>
            <w:tcW w:w="2846" w:type="dxa"/>
            <w:shd w:val="clear" w:color="auto" w:fill="auto"/>
          </w:tcPr>
          <w:p w:rsidR="003E50EF" w:rsidRPr="006860C9" w:rsidRDefault="003E50EF" w:rsidP="00E06ADA">
            <w:pPr>
              <w:pStyle w:val="Style10"/>
              <w:rPr>
                <w:rStyle w:val="FontStyle16"/>
                <w:sz w:val="28"/>
                <w:szCs w:val="28"/>
              </w:rPr>
            </w:pPr>
            <w:proofErr w:type="spellStart"/>
            <w:r w:rsidRPr="006860C9">
              <w:rPr>
                <w:rStyle w:val="FontStyle16"/>
                <w:sz w:val="28"/>
                <w:szCs w:val="28"/>
              </w:rPr>
              <w:t>Уманцев</w:t>
            </w:r>
            <w:proofErr w:type="spellEnd"/>
            <w:r w:rsidRPr="006860C9">
              <w:rPr>
                <w:rStyle w:val="FontStyle16"/>
                <w:sz w:val="28"/>
                <w:szCs w:val="28"/>
              </w:rPr>
              <w:t xml:space="preserve"> В.А.  </w:t>
            </w:r>
          </w:p>
        </w:tc>
        <w:tc>
          <w:tcPr>
            <w:tcW w:w="6725" w:type="dxa"/>
            <w:shd w:val="clear" w:color="auto" w:fill="auto"/>
          </w:tcPr>
          <w:p w:rsidR="003E50EF" w:rsidRPr="006860C9" w:rsidRDefault="003E50EF" w:rsidP="00E06ADA">
            <w:pPr>
              <w:pStyle w:val="Style10"/>
              <w:rPr>
                <w:rStyle w:val="FontStyle16"/>
                <w:sz w:val="28"/>
                <w:szCs w:val="28"/>
              </w:rPr>
            </w:pPr>
            <w:r w:rsidRPr="00CD21F6">
              <w:rPr>
                <w:rStyle w:val="FontStyle16"/>
                <w:sz w:val="28"/>
                <w:szCs w:val="28"/>
              </w:rPr>
              <w:t xml:space="preserve">начальник </w:t>
            </w:r>
            <w:proofErr w:type="gramStart"/>
            <w:r w:rsidRPr="00CD21F6">
              <w:rPr>
                <w:rStyle w:val="FontStyle16"/>
                <w:sz w:val="28"/>
                <w:szCs w:val="28"/>
              </w:rPr>
              <w:t>ПО</w:t>
            </w:r>
            <w:proofErr w:type="gramEnd"/>
            <w:r w:rsidRPr="00CD21F6">
              <w:rPr>
                <w:rStyle w:val="FontStyle16"/>
                <w:sz w:val="28"/>
                <w:szCs w:val="28"/>
              </w:rPr>
              <w:t xml:space="preserve"> «</w:t>
            </w:r>
            <w:proofErr w:type="gramStart"/>
            <w:r w:rsidRPr="00CD21F6">
              <w:rPr>
                <w:rStyle w:val="FontStyle16"/>
                <w:sz w:val="28"/>
                <w:szCs w:val="28"/>
              </w:rPr>
              <w:t>Златоустовские</w:t>
            </w:r>
            <w:proofErr w:type="gramEnd"/>
            <w:r w:rsidRPr="00CD21F6">
              <w:rPr>
                <w:rStyle w:val="FontStyle16"/>
                <w:sz w:val="28"/>
                <w:szCs w:val="28"/>
              </w:rPr>
              <w:t xml:space="preserve"> электрические сети» филиала ОАО «МРСК Урала»- «</w:t>
            </w:r>
            <w:proofErr w:type="spellStart"/>
            <w:r w:rsidRPr="00CD21F6">
              <w:rPr>
                <w:rStyle w:val="FontStyle16"/>
                <w:sz w:val="28"/>
                <w:szCs w:val="28"/>
              </w:rPr>
              <w:t>Челябэнерго</w:t>
            </w:r>
            <w:proofErr w:type="spellEnd"/>
            <w:r w:rsidRPr="00CD21F6">
              <w:rPr>
                <w:rStyle w:val="FontStyle16"/>
                <w:sz w:val="28"/>
                <w:szCs w:val="28"/>
              </w:rPr>
              <w:t>»</w:t>
            </w:r>
            <w:r w:rsidRPr="00CD21F6">
              <w:rPr>
                <w:sz w:val="28"/>
                <w:szCs w:val="28"/>
              </w:rPr>
              <w:t xml:space="preserve">  (по  согласованию)</w:t>
            </w:r>
          </w:p>
        </w:tc>
      </w:tr>
      <w:tr w:rsidR="003E50EF" w:rsidRPr="00CD21F6" w:rsidTr="006D648C">
        <w:tc>
          <w:tcPr>
            <w:tcW w:w="2846" w:type="dxa"/>
            <w:shd w:val="clear" w:color="auto" w:fill="auto"/>
          </w:tcPr>
          <w:p w:rsidR="003E50EF" w:rsidRPr="00C649AA" w:rsidRDefault="003E50EF" w:rsidP="00FE655E">
            <w:pPr>
              <w:rPr>
                <w:rStyle w:val="FontStyle16"/>
                <w:sz w:val="28"/>
                <w:szCs w:val="28"/>
              </w:rPr>
            </w:pPr>
            <w:r w:rsidRPr="00C649AA">
              <w:rPr>
                <w:rStyle w:val="FontStyle16"/>
                <w:sz w:val="28"/>
                <w:szCs w:val="28"/>
              </w:rPr>
              <w:t xml:space="preserve">Иванов В.Д   </w:t>
            </w:r>
          </w:p>
        </w:tc>
        <w:tc>
          <w:tcPr>
            <w:tcW w:w="6725" w:type="dxa"/>
            <w:shd w:val="clear" w:color="auto" w:fill="auto"/>
          </w:tcPr>
          <w:p w:rsidR="003E50EF" w:rsidRPr="00DF240A" w:rsidRDefault="003E50EF" w:rsidP="00DF240A">
            <w:pPr>
              <w:pStyle w:val="a3"/>
              <w:rPr>
                <w:rStyle w:val="FontStyle16"/>
                <w:sz w:val="24"/>
                <w:szCs w:val="24"/>
              </w:rPr>
            </w:pPr>
            <w:r w:rsidRPr="00C649AA">
              <w:rPr>
                <w:rStyle w:val="FontStyle16"/>
                <w:sz w:val="28"/>
                <w:szCs w:val="28"/>
              </w:rPr>
              <w:t xml:space="preserve">начальник </w:t>
            </w:r>
            <w:proofErr w:type="spellStart"/>
            <w:r w:rsidR="00DF240A">
              <w:rPr>
                <w:rStyle w:val="FontStyle16"/>
                <w:sz w:val="28"/>
                <w:szCs w:val="28"/>
              </w:rPr>
              <w:t>Юрюзанского</w:t>
            </w:r>
            <w:proofErr w:type="spellEnd"/>
            <w:r w:rsidR="00DF240A">
              <w:rPr>
                <w:rStyle w:val="FontStyle16"/>
                <w:sz w:val="28"/>
                <w:szCs w:val="28"/>
              </w:rPr>
              <w:t xml:space="preserve"> </w:t>
            </w:r>
            <w:r w:rsidRPr="00C649AA">
              <w:rPr>
                <w:rStyle w:val="FontStyle16"/>
                <w:sz w:val="28"/>
                <w:szCs w:val="28"/>
              </w:rPr>
              <w:t xml:space="preserve">газового участка </w:t>
            </w:r>
            <w:r w:rsidR="00DF240A" w:rsidRPr="00DF240A">
              <w:rPr>
                <w:sz w:val="28"/>
                <w:szCs w:val="28"/>
              </w:rPr>
              <w:t>Филиал</w:t>
            </w:r>
            <w:r w:rsidR="00DF240A">
              <w:rPr>
                <w:sz w:val="28"/>
                <w:szCs w:val="28"/>
              </w:rPr>
              <w:t>а</w:t>
            </w:r>
            <w:r w:rsidR="00DF240A" w:rsidRPr="00DF240A">
              <w:rPr>
                <w:sz w:val="28"/>
                <w:szCs w:val="28"/>
              </w:rPr>
              <w:t xml:space="preserve"> АО «Газпром газораспределение Челябинск» в г. Усть-Катав</w:t>
            </w:r>
            <w:proofErr w:type="gramStart"/>
            <w:r w:rsidR="00DF240A" w:rsidRPr="00DF240A">
              <w:rPr>
                <w:sz w:val="28"/>
                <w:szCs w:val="28"/>
              </w:rPr>
              <w:t>е</w:t>
            </w:r>
            <w:r w:rsidR="00420ADB" w:rsidRPr="00CD21F6">
              <w:rPr>
                <w:sz w:val="28"/>
                <w:szCs w:val="28"/>
              </w:rPr>
              <w:t>(</w:t>
            </w:r>
            <w:proofErr w:type="gramEnd"/>
            <w:r w:rsidR="00420ADB" w:rsidRPr="00CD21F6">
              <w:rPr>
                <w:sz w:val="28"/>
                <w:szCs w:val="28"/>
              </w:rPr>
              <w:t>по согласованию)</w:t>
            </w:r>
          </w:p>
        </w:tc>
      </w:tr>
      <w:tr w:rsidR="009979D1" w:rsidRPr="00CD21F6" w:rsidTr="006D648C">
        <w:tc>
          <w:tcPr>
            <w:tcW w:w="2846" w:type="dxa"/>
            <w:shd w:val="clear" w:color="auto" w:fill="auto"/>
          </w:tcPr>
          <w:p w:rsidR="009979D1" w:rsidRPr="00CD21F6" w:rsidRDefault="003E50EF" w:rsidP="008843DD">
            <w:pPr>
              <w:tabs>
                <w:tab w:val="left" w:pos="7171"/>
              </w:tabs>
              <w:jc w:val="both"/>
              <w:rPr>
                <w:sz w:val="28"/>
                <w:szCs w:val="28"/>
              </w:rPr>
            </w:pPr>
            <w:r w:rsidRPr="006D648C">
              <w:rPr>
                <w:rStyle w:val="FontStyle16"/>
                <w:sz w:val="28"/>
                <w:szCs w:val="28"/>
              </w:rPr>
              <w:t>Малахов В.А.</w:t>
            </w:r>
          </w:p>
        </w:tc>
        <w:tc>
          <w:tcPr>
            <w:tcW w:w="6725" w:type="dxa"/>
            <w:shd w:val="clear" w:color="auto" w:fill="auto"/>
          </w:tcPr>
          <w:p w:rsidR="009979D1" w:rsidRPr="00CD21F6" w:rsidRDefault="003E50EF" w:rsidP="008843DD">
            <w:pPr>
              <w:tabs>
                <w:tab w:val="left" w:pos="7171"/>
              </w:tabs>
              <w:jc w:val="both"/>
              <w:rPr>
                <w:sz w:val="28"/>
                <w:szCs w:val="28"/>
              </w:rPr>
            </w:pPr>
            <w:r w:rsidRPr="006D648C">
              <w:rPr>
                <w:rStyle w:val="FontStyle16"/>
                <w:sz w:val="28"/>
                <w:szCs w:val="28"/>
              </w:rPr>
              <w:t>директор ООО «</w:t>
            </w:r>
            <w:proofErr w:type="spellStart"/>
            <w:r w:rsidRPr="006D648C">
              <w:rPr>
                <w:rStyle w:val="FontStyle16"/>
                <w:sz w:val="28"/>
                <w:szCs w:val="28"/>
              </w:rPr>
              <w:t>Энергосервис</w:t>
            </w:r>
            <w:proofErr w:type="spellEnd"/>
            <w:r w:rsidRPr="006D648C">
              <w:rPr>
                <w:rStyle w:val="FontStyle16"/>
                <w:sz w:val="28"/>
                <w:szCs w:val="28"/>
              </w:rPr>
              <w:t>»</w:t>
            </w:r>
            <w:r w:rsidR="00420ADB" w:rsidRPr="00CD21F6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6D648C" w:rsidRPr="001430F3" w:rsidRDefault="006D648C" w:rsidP="006D648C">
      <w:pPr>
        <w:tabs>
          <w:tab w:val="left" w:pos="7171"/>
        </w:tabs>
        <w:jc w:val="both"/>
        <w:rPr>
          <w:sz w:val="28"/>
          <w:szCs w:val="28"/>
        </w:rPr>
      </w:pPr>
    </w:p>
    <w:p w:rsidR="006D648C" w:rsidRDefault="006D648C" w:rsidP="006D648C">
      <w:pPr>
        <w:pStyle w:val="a4"/>
        <w:ind w:left="5760" w:firstLine="0"/>
        <w:rPr>
          <w:szCs w:val="28"/>
        </w:rPr>
      </w:pPr>
    </w:p>
    <w:p w:rsidR="000356D3" w:rsidRPr="006D648C" w:rsidRDefault="000356D3" w:rsidP="00E13CCA">
      <w:pPr>
        <w:pStyle w:val="Style8"/>
        <w:widowControl/>
        <w:spacing w:line="274" w:lineRule="exact"/>
        <w:ind w:right="1382" w:firstLine="0"/>
        <w:rPr>
          <w:rStyle w:val="FontStyle16"/>
          <w:sz w:val="28"/>
          <w:szCs w:val="28"/>
        </w:rPr>
      </w:pPr>
    </w:p>
    <w:p w:rsidR="000356D3" w:rsidRPr="006D648C" w:rsidRDefault="000356D3" w:rsidP="00E13CCA">
      <w:pPr>
        <w:pStyle w:val="Style10"/>
        <w:widowControl/>
        <w:spacing w:line="274" w:lineRule="exact"/>
        <w:ind w:right="2304"/>
        <w:rPr>
          <w:rStyle w:val="FontStyle16"/>
          <w:sz w:val="28"/>
          <w:szCs w:val="28"/>
        </w:rPr>
      </w:pPr>
    </w:p>
    <w:sectPr w:rsidR="000356D3" w:rsidRPr="006D648C" w:rsidSect="00517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CCA"/>
    <w:rsid w:val="000356D3"/>
    <w:rsid w:val="00047C8A"/>
    <w:rsid w:val="00113F33"/>
    <w:rsid w:val="00325F0E"/>
    <w:rsid w:val="003536B4"/>
    <w:rsid w:val="003E50EF"/>
    <w:rsid w:val="00420ADB"/>
    <w:rsid w:val="00456265"/>
    <w:rsid w:val="00517A9B"/>
    <w:rsid w:val="005B5C78"/>
    <w:rsid w:val="005E5822"/>
    <w:rsid w:val="0065740B"/>
    <w:rsid w:val="006D648C"/>
    <w:rsid w:val="00702E9F"/>
    <w:rsid w:val="00777A6B"/>
    <w:rsid w:val="007D6AED"/>
    <w:rsid w:val="00921803"/>
    <w:rsid w:val="009979D1"/>
    <w:rsid w:val="00A02F03"/>
    <w:rsid w:val="00BD44C8"/>
    <w:rsid w:val="00C50924"/>
    <w:rsid w:val="00C5720F"/>
    <w:rsid w:val="00D109EA"/>
    <w:rsid w:val="00D135A1"/>
    <w:rsid w:val="00DF240A"/>
    <w:rsid w:val="00E13CCA"/>
    <w:rsid w:val="00FF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C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F240A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13CCA"/>
    <w:pPr>
      <w:spacing w:line="250" w:lineRule="exact"/>
      <w:ind w:firstLine="845"/>
    </w:pPr>
  </w:style>
  <w:style w:type="paragraph" w:customStyle="1" w:styleId="Style2">
    <w:name w:val="Style2"/>
    <w:basedOn w:val="a"/>
    <w:uiPriority w:val="99"/>
    <w:rsid w:val="00E13CCA"/>
  </w:style>
  <w:style w:type="paragraph" w:customStyle="1" w:styleId="Style3">
    <w:name w:val="Style3"/>
    <w:basedOn w:val="a"/>
    <w:uiPriority w:val="99"/>
    <w:rsid w:val="00E13CCA"/>
    <w:pPr>
      <w:spacing w:line="276" w:lineRule="exact"/>
      <w:jc w:val="center"/>
    </w:pPr>
  </w:style>
  <w:style w:type="paragraph" w:customStyle="1" w:styleId="Style4">
    <w:name w:val="Style4"/>
    <w:basedOn w:val="a"/>
    <w:uiPriority w:val="99"/>
    <w:rsid w:val="00E13CCA"/>
  </w:style>
  <w:style w:type="paragraph" w:customStyle="1" w:styleId="Style5">
    <w:name w:val="Style5"/>
    <w:basedOn w:val="a"/>
    <w:uiPriority w:val="99"/>
    <w:rsid w:val="00E13CCA"/>
    <w:pPr>
      <w:spacing w:line="278" w:lineRule="exact"/>
      <w:ind w:firstLine="1920"/>
    </w:pPr>
  </w:style>
  <w:style w:type="paragraph" w:customStyle="1" w:styleId="Style6">
    <w:name w:val="Style6"/>
    <w:basedOn w:val="a"/>
    <w:uiPriority w:val="99"/>
    <w:rsid w:val="00E13CCA"/>
    <w:pPr>
      <w:spacing w:line="278" w:lineRule="exact"/>
      <w:ind w:firstLine="2035"/>
    </w:pPr>
  </w:style>
  <w:style w:type="paragraph" w:customStyle="1" w:styleId="Style7">
    <w:name w:val="Style7"/>
    <w:basedOn w:val="a"/>
    <w:uiPriority w:val="99"/>
    <w:rsid w:val="00E13CCA"/>
    <w:pPr>
      <w:spacing w:line="274" w:lineRule="exact"/>
      <w:ind w:firstLine="187"/>
    </w:pPr>
  </w:style>
  <w:style w:type="paragraph" w:customStyle="1" w:styleId="Style8">
    <w:name w:val="Style8"/>
    <w:basedOn w:val="a"/>
    <w:uiPriority w:val="99"/>
    <w:rsid w:val="00E13CCA"/>
    <w:pPr>
      <w:spacing w:line="276" w:lineRule="exact"/>
      <w:ind w:firstLine="1555"/>
    </w:pPr>
  </w:style>
  <w:style w:type="paragraph" w:customStyle="1" w:styleId="Style9">
    <w:name w:val="Style9"/>
    <w:basedOn w:val="a"/>
    <w:uiPriority w:val="99"/>
    <w:rsid w:val="00E13CCA"/>
    <w:pPr>
      <w:spacing w:line="278" w:lineRule="exact"/>
      <w:ind w:firstLine="1186"/>
    </w:pPr>
  </w:style>
  <w:style w:type="paragraph" w:customStyle="1" w:styleId="Style10">
    <w:name w:val="Style10"/>
    <w:basedOn w:val="a"/>
    <w:uiPriority w:val="99"/>
    <w:rsid w:val="00E13CCA"/>
    <w:pPr>
      <w:spacing w:line="278" w:lineRule="exact"/>
    </w:pPr>
  </w:style>
  <w:style w:type="paragraph" w:customStyle="1" w:styleId="Style11">
    <w:name w:val="Style11"/>
    <w:basedOn w:val="a"/>
    <w:uiPriority w:val="99"/>
    <w:rsid w:val="00E13CCA"/>
    <w:pPr>
      <w:spacing w:line="274" w:lineRule="exact"/>
    </w:pPr>
  </w:style>
  <w:style w:type="paragraph" w:customStyle="1" w:styleId="Style12">
    <w:name w:val="Style12"/>
    <w:basedOn w:val="a"/>
    <w:uiPriority w:val="99"/>
    <w:rsid w:val="00E13CCA"/>
  </w:style>
  <w:style w:type="paragraph" w:customStyle="1" w:styleId="Style13">
    <w:name w:val="Style13"/>
    <w:basedOn w:val="a"/>
    <w:uiPriority w:val="99"/>
    <w:rsid w:val="00E13CCA"/>
    <w:pPr>
      <w:spacing w:line="278" w:lineRule="exact"/>
      <w:ind w:hanging="2030"/>
    </w:pPr>
  </w:style>
  <w:style w:type="character" w:customStyle="1" w:styleId="FontStyle15">
    <w:name w:val="Font Style15"/>
    <w:basedOn w:val="a0"/>
    <w:uiPriority w:val="99"/>
    <w:rsid w:val="00E13CC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E13CCA"/>
    <w:rPr>
      <w:rFonts w:ascii="Times New Roman" w:hAnsi="Times New Roman" w:cs="Times New Roman"/>
      <w:sz w:val="22"/>
      <w:szCs w:val="22"/>
    </w:rPr>
  </w:style>
  <w:style w:type="paragraph" w:styleId="a3">
    <w:name w:val="No Spacing"/>
    <w:uiPriority w:val="1"/>
    <w:qFormat/>
    <w:rsid w:val="009218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rsid w:val="00456265"/>
    <w:pPr>
      <w:widowControl/>
      <w:autoSpaceDE/>
      <w:autoSpaceDN/>
      <w:adjustRightInd/>
      <w:ind w:firstLine="851"/>
      <w:jc w:val="both"/>
    </w:pPr>
    <w:rPr>
      <w:rFonts w:eastAsia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4562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24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4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A9CE5-E691-4BCA-9BE9-2CAC0716F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ГОЧС</dc:creator>
  <cp:lastModifiedBy>Ласкин</cp:lastModifiedBy>
  <cp:revision>5</cp:revision>
  <cp:lastPrinted>2019-08-13T12:02:00Z</cp:lastPrinted>
  <dcterms:created xsi:type="dcterms:W3CDTF">2021-05-26T09:19:00Z</dcterms:created>
  <dcterms:modified xsi:type="dcterms:W3CDTF">2021-05-27T10:13:00Z</dcterms:modified>
</cp:coreProperties>
</file>