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EA2" w:rsidRPr="009346CF" w:rsidRDefault="00591EA2" w:rsidP="00591EA2">
      <w:pPr>
        <w:ind w:left="4389" w:firstLine="1275"/>
      </w:pPr>
      <w:r w:rsidRPr="009346CF">
        <w:t>Приложение №</w:t>
      </w:r>
      <w:r>
        <w:t>1</w:t>
      </w:r>
    </w:p>
    <w:p w:rsidR="00591EA2" w:rsidRPr="009346CF" w:rsidRDefault="00591EA2" w:rsidP="00591EA2">
      <w:pPr>
        <w:ind w:left="4389" w:firstLine="1275"/>
      </w:pPr>
      <w:r w:rsidRPr="009346CF">
        <w:t>к Постановлению Администрации</w:t>
      </w:r>
    </w:p>
    <w:p w:rsidR="00591EA2" w:rsidRPr="009346CF" w:rsidRDefault="00591EA2" w:rsidP="00591EA2">
      <w:pPr>
        <w:ind w:left="-567"/>
      </w:pPr>
      <w:r w:rsidRPr="009346CF">
        <w:t xml:space="preserve">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9346CF">
        <w:t>Катав-Ивановского</w:t>
      </w:r>
      <w:proofErr w:type="gramEnd"/>
    </w:p>
    <w:p w:rsidR="00591EA2" w:rsidRPr="009346CF" w:rsidRDefault="00591EA2" w:rsidP="00591EA2">
      <w:pPr>
        <w:ind w:left="-567"/>
      </w:pPr>
      <w:r w:rsidRPr="009346CF">
        <w:t xml:space="preserve">                                                                            </w:t>
      </w:r>
      <w:r>
        <w:tab/>
      </w:r>
      <w:r>
        <w:tab/>
      </w:r>
      <w:r>
        <w:tab/>
      </w:r>
      <w:r w:rsidRPr="009346CF">
        <w:t>муниципального района</w:t>
      </w:r>
    </w:p>
    <w:p w:rsidR="00591EA2" w:rsidRDefault="005F2FDE" w:rsidP="00591EA2">
      <w:pPr>
        <w:ind w:left="4389" w:firstLine="1275"/>
        <w:rPr>
          <w:sz w:val="28"/>
          <w:szCs w:val="28"/>
        </w:rPr>
      </w:pPr>
      <w:r>
        <w:t xml:space="preserve">от 16.02.2021 </w:t>
      </w:r>
      <w:r w:rsidR="00591EA2" w:rsidRPr="009346CF">
        <w:t xml:space="preserve"> №</w:t>
      </w:r>
      <w:r>
        <w:t xml:space="preserve"> 121</w:t>
      </w:r>
      <w:bookmarkStart w:id="0" w:name="_GoBack"/>
      <w:bookmarkEnd w:id="0"/>
    </w:p>
    <w:p w:rsidR="00591EA2" w:rsidRDefault="00591EA2" w:rsidP="00137BB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37BB8" w:rsidRPr="00137BB8" w:rsidRDefault="00137BB8" w:rsidP="00137BB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1.1.       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Антинаркотическая комиссия в Катав-Ивановском муниципальном районе (далее – Комиссия) является постоянно действующим коллегиальным, межотраслевым органом, создаваемым для обеспечения согласованных действий органов местного самоуправления Катав-Ивановского муниципального района и подведомственных им организаций, а также их взаимодействия с территориальными органами федеральных органов исполнительной власти на территории Катав-Ивановского муниципального района, органами исполнительной власти, иными органами и организациями, общественными и религиозными объединениями (далее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– заинтересованные органы и организации) по вопросам реализации государственной антинаркотической политики на территории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1.2.       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нормативными правовыми актами Челябинской области, муниципальными правовыми актами, а также решениями Государственного антинаркотического комитета и антинаркотической комиссии Челябинской области, настоящим Положением.</w:t>
      </w:r>
      <w:proofErr w:type="gramEnd"/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1.3.        Деятельность Комиссии основывается на принципах законности, демократизма, поддержки и защиты интересов граждан в обеспечении их прав и свобод, взаимодействия с институтами гражданского общества и гражданами, средствами массовой информации; приоритетности профилактических мер, их комплексности и системности.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color w:val="020B22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color w:val="020B22"/>
          <w:sz w:val="28"/>
          <w:szCs w:val="28"/>
          <w:lang w:eastAsia="ru-RU"/>
        </w:rPr>
        <w:t> </w:t>
      </w:r>
    </w:p>
    <w:p w:rsidR="00137BB8" w:rsidRPr="00137BB8" w:rsidRDefault="00137BB8" w:rsidP="00137BB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II. Задачи Комиссии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2.1.       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Основной задачей Комиссии является обеспечение на территории Катав-Ивановского муниципального района проведения систематизированной согласованной деятельности заинтересованных органов и организаций, направленной на сокращение незаконного оборота и доступности наркотиков для потребления без назначения врача, минимизацию негативных последствий такого потребления, формирование в обществе ценностей здорового и безопасного образа жизни, нетерпимости к участию в незаконном обороте наркотиков.</w:t>
      </w:r>
      <w:proofErr w:type="gramEnd"/>
    </w:p>
    <w:p w:rsidR="00137BB8" w:rsidRPr="00137BB8" w:rsidRDefault="00137BB8" w:rsidP="00137BB8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В своей деятельности Комиссия руководствуется целеполаганием,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утвержденным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Стратегией государственной антинаркотической политики Российской Федерации на период до 2030 года.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2.2.        Для решения возложенных задач Комиссия по компетенции своей деятельности: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а)   проводит мониторинг и оценку развития </w:t>
      </w:r>
      <w:proofErr w:type="spell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Катав-Ивановском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 с использованием статистических, информационно-аналитических сведений и экспертных оценок, результатов социологических исследований; разрабатывает и реализует предложения по улучшению </w:t>
      </w:r>
      <w:proofErr w:type="spell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в Катав-Ивановском муниципальном районе;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б)   участвует в формировании и реализации на территории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государственной антинаркотической политики, в том числе: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в разработке и реализации нормативных правовых актов, государственных программ Российской Федерации и Челябинской области, иных документов стратегического планирования;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в реализации решений Государственного антинаркотического комитета и антинаркотической комиссии Челябинской области;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в)   обеспечивает согласованную деятельность заинтересованных органов и организаций, в том числе утверждает межведомственные документы (программы, порядки взаимодействия, договоры, соглашения) по наиболее актуальным направлениям работы; организует межведомственный обмен информацией;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г)    разрабатывает и реализует меры в сфере противодействия незаконному обороту наркотических средств, психотропных веществ и их </w:t>
      </w:r>
      <w:proofErr w:type="spell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прекурсоров</w:t>
      </w:r>
      <w:proofErr w:type="spell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(сокращение предложения наркотиков), профилактики немедицинского потребления наркотических средств и психотропных веществ (сокращение незаконного спроса на наркотики), а также содействия лечению, комплексной реабилитации и </w:t>
      </w:r>
      <w:proofErr w:type="spell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ресоциализации</w:t>
      </w:r>
      <w:proofErr w:type="spell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наркопотребителей</w:t>
      </w:r>
      <w:proofErr w:type="spell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и членов их семей, в том числе: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участвует в разработке, реализации, обеспечении результативности и эффективности комплексов антинаркотических мероприятий, планов, муниципальных программ/подпрограмм;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участвует в проведении на муниципальном уровне межведомственных мероприятий антинаркотической направленности, проводимых федеральными органами исполнительной власти, органами государственной власти Челябинской области, органами местного самоуправления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оказывает содействие в развитии инфраструктуры, форм и методов антинаркотической работы, распространении лучших практик работы;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д)   принимает меры по защите прав и законных интересов лиц, находящихся в социально опасном положении, трудной жизненной ситуации, нуждающихся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ж)   обеспечивает информационное сопровождение своей деятельности, участвует в информационно-пропагандистской работе по вопросам реализации государственной антинаркотической политики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7BB8">
        <w:rPr>
          <w:rFonts w:ascii="Times New Roman" w:hAnsi="Times New Roman" w:cs="Times New Roman"/>
          <w:sz w:val="28"/>
          <w:szCs w:val="28"/>
          <w:lang w:eastAsia="ru-RU"/>
        </w:rPr>
        <w:t>Катав-Ивановском</w:t>
      </w:r>
      <w:proofErr w:type="gramEnd"/>
      <w:r w:rsidRPr="00137BB8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з)    проводит анализ эффективности деятельности заинтересованных органов и организаций, принимает меры по совершенствованию их деятельности;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и)   организует сотрудничество с органами местного самоуправления, коллегиальными и координационными органами других муниципальных образований Челябинской области;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к)   утверждает ежегодный план своей работы, обеспечивает его реализацию, а также осуществляет контроль исполнения решений Комиссии, решений антинаркотической комиссии Челябинской области;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л)   принимает участие в решение иных задач, в соответствии с федеральным и региональным законодательством.</w:t>
      </w:r>
    </w:p>
    <w:p w:rsidR="00137BB8" w:rsidRPr="00137BB8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37BB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7BB8" w:rsidRPr="00AF6DDC" w:rsidRDefault="00137BB8" w:rsidP="00137BB8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III. Права Комиссии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3.1.        Для решения возложенных задач Комиссия имеет право: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а)   запрашивать и получать в установленном порядке необходимые документы и иные сведения от федеральных и региональных органов исполнительной власти, органов местного самоуправления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, их структурных подразделений и должностных лиц, организаций;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б)   приглашать на свои заседания, заслушивать представителей федеральных и региональных органов исполнительной власти (по согласованию с ними), органов местного самоуправления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и их структурных подразделений, иных заинтересованных органов и организаций, граждан по вопросам, относящимся к предмету ведения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в)   привлекать к участию в своей деятельности (с согласия соответствующего руководителя) муниципальных служащих, структурные подразделения органов местного самоуправления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г)   вносить в антинаркотическую комиссию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Челябин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ской области, соответствующие органы власти и местного самоуправления предложения о совершенствовании работы, а также предложения, требующие их решений;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д)   создавать рабочие группы;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е)   вносить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лаве администрации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предложения об изменении персонального состава комиссии.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7BB8" w:rsidRPr="00AF6DDC" w:rsidRDefault="00137BB8" w:rsidP="00AF6DD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IV. Порядок создания, состав и обязанности членов Комиссии.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4.1.        Комиссия создается при администраци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4.2.      Комиссия создается в порядке, установленном муниципальными правовыми актами, регламентирующими деятельность коллегиальных, 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координационных и совещательных органов </w:t>
      </w:r>
      <w:proofErr w:type="gramStart"/>
      <w:r w:rsidRPr="00AF6DDC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Катав-Ивановском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муниципальном районе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4.3.      Положение о Комиссии и ее состав, иные документы, регламентирующие деятельность Комиссии, утверждаются постановлением администрации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4.4.      В состав Комиссии входят председатель, заместители председателя, секретарь и другие члены Комиссии.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4.5.      Председателем Комиссии по должности является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лава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4.6.      Заместителями председателя Комиссии являются начальник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Отдела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МВД России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Катав-Ивановскому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району Челябинской области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, заместитель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лавы администрации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4.7.      Секретарем Комиссии назначается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сотрудник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, осуществляющего организационное сопровождение деятельности Комиссии.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4.8.      Членами Комиссии являются представители заинтересованных органов и организаций: руководители и должностные лица органов местного самоуправления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, их структурных подразделений, руководители подведомственных им организаций, подразделений органов исполнительной власти, территориальных органов федеральных органов исполнительной власти (по согласованию), иных органов и организаций, общественных объединений.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4.9.        Председатель Комиссии: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а)   осуществляет руководство деятельностью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б)   утверждает повестку заседания Комиссии (перечень, сроки и порядок рассмотрения вопросов);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в)   ведет заседания Комиссии; организует голосование по принятию решения Комиссии; подписывает протоколы заседаний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г)   дает поручения членам Комиссии по вопросам, отнесенным к ее компетенции;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д)   принимает решения, связанные с деятельностью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е)   контролирует исполнение планов работы, решений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ж)  обеспечивает представление установленной отчетности о деятельности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з)   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, общественными объединениями и организациями, а также средствами массовой информации, по вопросам, отнесенным к компетенции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и)    несет персональную ответственность за организацию работы Комиссии и представление отчетност</w:t>
      </w:r>
      <w:proofErr w:type="gramStart"/>
      <w:r w:rsidRPr="00AF6DDC">
        <w:rPr>
          <w:rFonts w:ascii="Times New Roman" w:hAnsi="Times New Roman" w:cs="Times New Roman"/>
          <w:sz w:val="28"/>
          <w:szCs w:val="28"/>
          <w:lang w:eastAsia="ru-RU"/>
        </w:rPr>
        <w:t>и о ее</w:t>
      </w:r>
      <w:proofErr w:type="gramEnd"/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4.10.    Заместитель председателя Комиссии: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а)   исполняет обязанности председателя Комиссии в случае его отсутствия;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б)   участвует в формировании повестки заседаний, в подготовке и проведении заседаний, подготовке проектов планов работы Комиссии, решений Комиссии, организации их исполнения;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в)   в отсутствие председателя Комиссии или по его поручению ведет заседания Комиссии, подписывает протоколы заседаний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г)   исполняет поручения и решения председателя Комиссии по вопросам ее деятельности;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д)   участвует в исполнении решений Комиссии в части своей компетенции;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е)    по поручению председателя представляет Комиссию во взаимоотношениях с территориальными органами федеральных органов исполнительной власти, органами исполнительной власти, органами местного самоуправления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, общественными объединениями и организациями, а также средствами массовой информации по вопросам, отнесенным к ее компетенции.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4.11.        Член Комиссии: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а)    вносит предложения в план работы Комиссии, инициирует рассмотрение на заседаниях Комиссии проблемных вопросов, связанных с реализацией государственной антинаркотической политики, по предмету ведения органа/организации;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б)    организует подготовку вопросов, выносимых на рассмотрение Комиссии в соответствии с планами заседаний Комиссии; несет персональную ответственность за качество и своевременность представления материалов;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в)    вносит предложения о переносе/исключении рассмотрения вопроса, о запросе дополнительных материалов по нему;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г)    участвует в заседаниях Комиссии; предварительно (до заседания Комиссии) знакомится с материалами по вопросам, выносимым на ее рассмотрение; участвует в обсуждении решений, принимаемых Комиссией по рассматриваемым вопросам, и голосует при их принятии;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д)    организует в рамках своих должностных полномочий выполнение решений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е)    выполняет поручения председателя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ж)   вносит предложения по совершенствованию работы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з)     посещает на территории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Катав-Ивановского муниципального района 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организации и учреждения, участвующие в реализации государственной антинаркотической политики; проводит встречи с гражданами, в том числе с находящимися в социально опасном положении, трудной жизненной ситуации, нуждающимися в социальной защите в связи с последствиями потребления наркотических средств или психотропных веществ, совершения правонарушений, преступлений в сфере незаконного оборота наркотиков.</w:t>
      </w:r>
      <w:proofErr w:type="gramEnd"/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4.12.    Секретарь Комиссии: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а)    формирует проекты планов работы Комиссии, готовит отчеты о результатах деятельности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б)    обеспечивает подготовку и проведение заседаний Комиссии; в том числе – формирует проекты решений Комиссии; информирует членов Комиссии и 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приглашенных о месте, времени проведения и повестке дня очередного заседания Комиссии; рассылает необходимые материалы членам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в)    ведет протокол заседания Комиссии, оформляет его для подписания председателем Комиссии, обеспечивает направление протокола членам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г)    обеспечивает контроль исполнения поручений, содержащихся в решениях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д)    обеспечивает контроль исполнения муниципальных правовых актов, нормативных правовых документов органов местного самоуправления, связанных с деятельностью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е)    обеспечивает подготовку запросов, проектов решений и других документов и материалов, касающихся выполнения задач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ж)   организует работу по сбору, накоплению, обобщению и анализу информации в рамках мониторинга </w:t>
      </w:r>
      <w:proofErr w:type="spellStart"/>
      <w:r w:rsidRPr="00AF6DDC">
        <w:rPr>
          <w:rFonts w:ascii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на территории </w:t>
      </w:r>
      <w:proofErr w:type="gramStart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, разработке предложений по улучшению </w:t>
      </w:r>
      <w:proofErr w:type="spellStart"/>
      <w:r w:rsidRPr="00AF6DDC">
        <w:rPr>
          <w:rFonts w:ascii="Times New Roman" w:hAnsi="Times New Roman" w:cs="Times New Roman"/>
          <w:sz w:val="28"/>
          <w:szCs w:val="28"/>
          <w:lang w:eastAsia="ru-RU"/>
        </w:rPr>
        <w:t>наркоситуации</w:t>
      </w:r>
      <w:proofErr w:type="spellEnd"/>
      <w:r w:rsidRPr="00AF6DDC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з)     обеспечивает взаимодействие Комиссии с антинаркотической комиссией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Челябин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ской области и ее аппаратом; организует контроль исполнения решений антинаркотической комисси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F6DDC" w:rsidRPr="00AF6DDC">
        <w:rPr>
          <w:rFonts w:ascii="Times New Roman" w:hAnsi="Times New Roman" w:cs="Times New Roman"/>
          <w:sz w:val="28"/>
          <w:szCs w:val="28"/>
          <w:lang w:eastAsia="ru-RU"/>
        </w:rPr>
        <w:t>Челябин</w:t>
      </w:r>
      <w:r w:rsidRPr="00AF6DDC">
        <w:rPr>
          <w:rFonts w:ascii="Times New Roman" w:hAnsi="Times New Roman" w:cs="Times New Roman"/>
          <w:sz w:val="28"/>
          <w:szCs w:val="28"/>
          <w:lang w:eastAsia="ru-RU"/>
        </w:rPr>
        <w:t>ской области в части компетенции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и)    обеспечивает деятельность рабочих групп, иных рабочих органов Комиссии;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к)    ведет делопроизводство Комиссии.</w:t>
      </w:r>
    </w:p>
    <w:p w:rsidR="00137BB8" w:rsidRPr="00AF6DDC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DD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37BB8" w:rsidRPr="000832DB" w:rsidRDefault="00137BB8" w:rsidP="00AF6DD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V. Организационные основы деятельности Комиссии.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5.1.        Комиссия осуществляет свою деятельность в соответствии с планом работы, который принимается на итоговом заседании Комиссии на следующий календарный год.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5.2.        Заседания Комиссии проводятся не реже одного раза в квартал.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В случае необходимости, по решению председателя Комиссии, а в его отсутствие – заместителя председателя, могут проводиться внеочередные заседания Комиссии.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5.3.        Заседания Комиссии считаются правомочными, если на них присутствует не менее половины ее состава.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5.4.        Присутствие на заседании председателя Комиссии, других членов Комиссии обязательно.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При невозможности участия в заседании члены Комиссии информируют об этом председателя Комиссии с указанием причины отсутствия (командировка, болезнь, внеочередной отпуск).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В случае отсутствия члена Комиссии на заседании, он вправе изложить свое мнение по рассматриваемым вопросам и решению в письменной форме.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Лицо, исполняющее обязанности должностного лица, являющегося членом Комиссии, после согласования с председателем Комиссии может принимать участие в заседании Комиссии с правом совещательного голоса.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5.5.        Члены Комиссии обладают равными правами при рассмотрении и обсуждении вопросов, отнесенных к компетенции Комиссии, принятии решений.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В случае несогласия с принятым решением член Комиссии вправе изложить письменно особое мнение, которое подлежит обязательному приобщению к протоколу.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5.6.        Материалы, подготовленные для рассмотрения на заседаниях Комиссии, предоставляются председателю Комиссии и членам Комиссии для предварительного ознакомления и согласования.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Данные материалы, при необходимости, проходят экспертизу, дорабатываются исполнителями и оформляются надлежащим образом.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5.7.        Комиссия может рассматривать отдельные вопросы на закрытом заседании. Отдельные вопросы могут быть рассмотрены на заседаниях совместно с другими коллегиальными и координационными органами при администрации </w:t>
      </w:r>
      <w:proofErr w:type="gramStart"/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5.8.        Решения Комиссии принимаются простым большинством голосов присутствующих на заседании членов Комиссии и оформляются протоколом, который подписывают председатель Комиссии и секретарь.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В случае равенства голосов, голос председателя Комиссии (заместителя председателя, ведущего заседание по его поручению) является решающим.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5.9.        Для реализации решений Комиссии могут подготавливаться проекты муниципальных правовых актов, которые представляются на рассмотрение заинтересованным членам Комиссии в установленном порядке.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5.10.    Для организационного обеспечения деятельности Комиссии администрация </w:t>
      </w:r>
      <w:proofErr w:type="gramStart"/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>определяет структурное подразделение (аппарат Комиссии); назначает должностное лицо (</w:t>
      </w:r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>секретаря Комиссии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>), ответственного за организацию этой работы.</w:t>
      </w:r>
    </w:p>
    <w:p w:rsidR="00137BB8" w:rsidRPr="000832DB" w:rsidRDefault="00137BB8" w:rsidP="00AF6DDC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В организационном обеспечении деятельности Комиссии, кроме аппарата Комиссии, могут принимать участие дополнительно иные структурные подразделения администрации </w:t>
      </w:r>
      <w:proofErr w:type="gramStart"/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AF6DDC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>, в соответствии со своими функциями (материально-техническое, информационно-аналитическое обеспечение работы администрации, осуществление контроля и пр.).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5.11.    Полномочия аппарата Комиссии, секретаря Комиссии, иных структурных подразделений по организационному обеспечению деятельности Комиссии определяются нормативным правовым актом администрации </w:t>
      </w:r>
      <w:proofErr w:type="gramStart"/>
      <w:r w:rsidR="000832DB"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="000832DB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с учетом регламентирующих документов, настоящего Положения.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5.12.    К функциям по организационному обеспечению Комиссии относятся: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организация планирования работы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организация проведения заседаний и иных плановых мероприятий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осуществление </w:t>
      </w:r>
      <w:proofErr w:type="gramStart"/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своевременностью подготовки и представления материалов для рассмотрения на заседаниях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организация ведения делопроизводства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проведение совещаний, участие в организации межведомственных мероприятий;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осуществление сбора, обработки и обобщения информации, необходимой для решения задач, стоящих перед Комиссией;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подготовка информационных и аналитических материалов по вопросам деятельности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организация контроля исполнения решений Комиссии: проведение сбора, обобщения и анализа информации об исполнении поручений Комиссии, оценка их эффективности;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координация деятельности рабочих групп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проведение анализа эффективности деятельности заинтересованных органов и организаций, участвующих в реализации государственной антинаркотической политики на территории </w:t>
      </w:r>
      <w:proofErr w:type="gramStart"/>
      <w:r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осуществление взаимодействия с федеральными и региональными органами государственной власти, органами местного самоуправления, общественными и иными объединениями, организациями, средствами массовой информации для решения задач, стоящих перед Комиссией;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организация рассмотрения поступивших обращений граждан по вопросам, относящимся к компетенции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подготовка муниципальных правовых актов, нормативных правовых актов по вопросам деятельности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организация подготовки и реализации муниципальных антинаркотических программ/подпрограмм, планов работы;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подготовка и размещение на официальном сайте администрации </w:t>
      </w:r>
      <w:proofErr w:type="gramStart"/>
      <w:r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, в средствах массовой информации о деятельности Комиссии;</w:t>
      </w:r>
    </w:p>
    <w:p w:rsidR="00137BB8" w:rsidRPr="000832DB" w:rsidRDefault="000832DB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иные функции, определенные федеральным и региональным законодательством, документами, регламентирующими деятельность администрации </w:t>
      </w:r>
      <w:proofErr w:type="gramStart"/>
      <w:r w:rsidRPr="000832DB">
        <w:rPr>
          <w:rFonts w:ascii="Times New Roman" w:hAnsi="Times New Roman" w:cs="Times New Roman"/>
          <w:sz w:val="28"/>
          <w:szCs w:val="28"/>
          <w:lang w:eastAsia="ru-RU"/>
        </w:rPr>
        <w:t>Катав-Ивановского</w:t>
      </w:r>
      <w:proofErr w:type="gramEnd"/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137BB8" w:rsidRPr="000832DB">
        <w:rPr>
          <w:rFonts w:ascii="Times New Roman" w:hAnsi="Times New Roman" w:cs="Times New Roman"/>
          <w:sz w:val="28"/>
          <w:szCs w:val="28"/>
          <w:lang w:eastAsia="ru-RU"/>
        </w:rPr>
        <w:t>, Комиссии.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>5.13.    В информационно-аналитическом обеспечении деятельности Комиссии принимают участие заинтересованные органы и организации, руководители и должностные лица</w:t>
      </w:r>
      <w:r w:rsidR="000832DB" w:rsidRPr="000832D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которых являются членами Комиссии.</w:t>
      </w:r>
    </w:p>
    <w:p w:rsidR="00137BB8" w:rsidRPr="000832DB" w:rsidRDefault="00137BB8" w:rsidP="00137BB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5.14.    В целях </w:t>
      </w:r>
      <w:proofErr w:type="gramStart"/>
      <w:r w:rsidRPr="000832DB">
        <w:rPr>
          <w:rFonts w:ascii="Times New Roman" w:hAnsi="Times New Roman" w:cs="Times New Roman"/>
          <w:sz w:val="28"/>
          <w:szCs w:val="28"/>
          <w:lang w:eastAsia="ru-RU"/>
        </w:rPr>
        <w:t>установления общих правил организации деятельности Комиссии</w:t>
      </w:r>
      <w:proofErr w:type="gramEnd"/>
      <w:r w:rsidRPr="000832DB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дополнительно к настоящему Положению может быть разработан и утвержден </w:t>
      </w:r>
      <w:r w:rsidRPr="006B528D">
        <w:rPr>
          <w:rFonts w:ascii="Times New Roman" w:hAnsi="Times New Roman" w:cs="Times New Roman"/>
          <w:sz w:val="28"/>
          <w:szCs w:val="28"/>
          <w:lang w:eastAsia="ru-RU"/>
        </w:rPr>
        <w:t>Регламент Комиссии</w:t>
      </w:r>
      <w:r w:rsidRPr="000832DB">
        <w:rPr>
          <w:rFonts w:ascii="Times New Roman" w:hAnsi="Times New Roman" w:cs="Times New Roman"/>
          <w:sz w:val="28"/>
          <w:szCs w:val="28"/>
          <w:lang w:eastAsia="ru-RU"/>
        </w:rPr>
        <w:t>, предусматривающий порядок подготовки и проведения заседаний Комиссии, порядок подготовки и утверждения планов работы Комиссии, требования к оформлению решений, принятых на заседаниях Комиссии, ведению делопроизводства и т.п.</w:t>
      </w:r>
    </w:p>
    <w:p w:rsidR="00A72FE9" w:rsidRPr="00137BB8" w:rsidRDefault="00A72FE9" w:rsidP="00137BB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A72FE9" w:rsidRPr="00137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F5"/>
    <w:rsid w:val="000832DB"/>
    <w:rsid w:val="00137BB8"/>
    <w:rsid w:val="00591EA2"/>
    <w:rsid w:val="005F2FDE"/>
    <w:rsid w:val="006B528D"/>
    <w:rsid w:val="009659F5"/>
    <w:rsid w:val="00A72FE9"/>
    <w:rsid w:val="00AF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7B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7BB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7BB8"/>
    <w:rPr>
      <w:b/>
      <w:bCs/>
    </w:rPr>
  </w:style>
  <w:style w:type="paragraph" w:styleId="a5">
    <w:name w:val="No Spacing"/>
    <w:uiPriority w:val="1"/>
    <w:qFormat/>
    <w:rsid w:val="00137BB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1E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37B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7B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7BB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137BB8"/>
    <w:rPr>
      <w:b/>
      <w:bCs/>
    </w:rPr>
  </w:style>
  <w:style w:type="paragraph" w:styleId="a5">
    <w:name w:val="No Spacing"/>
    <w:uiPriority w:val="1"/>
    <w:qFormat/>
    <w:rsid w:val="00137BB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91E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E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2966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2021-12-09T08:54:00Z</cp:lastPrinted>
  <dcterms:created xsi:type="dcterms:W3CDTF">2021-02-11T05:45:00Z</dcterms:created>
  <dcterms:modified xsi:type="dcterms:W3CDTF">2021-12-09T08:55:00Z</dcterms:modified>
</cp:coreProperties>
</file>